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BB1" w:rsidRPr="00815290" w:rsidRDefault="00727BB1" w:rsidP="00727BB1">
      <w:pPr>
        <w:tabs>
          <w:tab w:val="left" w:pos="1430"/>
        </w:tabs>
        <w:spacing w:after="0" w:line="480" w:lineRule="auto"/>
        <w:rPr>
          <w:rFonts w:ascii="Times New Roman" w:hAnsi="Times New Roman" w:cs="Times New Roman"/>
        </w:rPr>
      </w:pPr>
      <w:r w:rsidRPr="0081529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714625" cy="547370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547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7BB1" w:rsidRPr="007756E2" w:rsidRDefault="00727BB1" w:rsidP="00727BB1">
      <w:pPr>
        <w:spacing w:after="0" w:line="480" w:lineRule="auto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r w:rsidRPr="00815290">
        <w:rPr>
          <w:rFonts w:ascii="Times New Roman" w:hAnsi="Times New Roman" w:cs="Times New Roman"/>
          <w:b/>
          <w:sz w:val="24"/>
          <w:szCs w:val="24"/>
        </w:rPr>
        <w:t>APELLIDO:</w:t>
      </w:r>
    </w:p>
    <w:p w:rsidR="00727BB1" w:rsidRPr="00815290" w:rsidRDefault="00727BB1" w:rsidP="00727BB1">
      <w:pPr>
        <w:spacing w:after="0" w:line="480" w:lineRule="auto"/>
        <w:rPr>
          <w:rFonts w:ascii="Times New Roman" w:hAnsi="Times New Roman" w:cs="Times New Roman"/>
          <w:b/>
        </w:rPr>
      </w:pPr>
      <w:r w:rsidRPr="00815290">
        <w:rPr>
          <w:rFonts w:ascii="Times New Roman" w:hAnsi="Times New Roman" w:cs="Times New Roman"/>
          <w:b/>
        </w:rPr>
        <w:t>NOMBRE:</w:t>
      </w:r>
    </w:p>
    <w:p w:rsidR="00727BB1" w:rsidRPr="00815290" w:rsidRDefault="00727BB1" w:rsidP="00727BB1">
      <w:pPr>
        <w:spacing w:after="0" w:line="480" w:lineRule="auto"/>
        <w:rPr>
          <w:rFonts w:ascii="Times New Roman" w:hAnsi="Times New Roman" w:cs="Times New Roman"/>
          <w:b/>
          <w:u w:val="single"/>
        </w:rPr>
      </w:pPr>
      <w:r w:rsidRPr="00815290">
        <w:rPr>
          <w:rFonts w:ascii="Times New Roman" w:hAnsi="Times New Roman" w:cs="Times New Roman"/>
          <w:b/>
        </w:rPr>
        <w:t>N° de LEGAJO:</w:t>
      </w:r>
    </w:p>
    <w:p w:rsidR="00727BB1" w:rsidRPr="00815290" w:rsidRDefault="00727BB1" w:rsidP="00727BB1">
      <w:pPr>
        <w:spacing w:after="0" w:line="48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15290">
        <w:rPr>
          <w:rFonts w:ascii="Times New Roman" w:hAnsi="Times New Roman" w:cs="Times New Roman"/>
          <w:sz w:val="32"/>
          <w:szCs w:val="32"/>
        </w:rPr>
        <w:t>LEGISLACIÓN</w:t>
      </w:r>
    </w:p>
    <w:p w:rsidR="00727BB1" w:rsidRPr="00815290" w:rsidRDefault="00727BB1" w:rsidP="00727BB1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2do RECUPERATORIO</w:t>
      </w:r>
    </w:p>
    <w:p w:rsidR="00727BB1" w:rsidRPr="00815290" w:rsidRDefault="00727BB1" w:rsidP="00727BB1">
      <w:pPr>
        <w:spacing w:after="0" w:line="48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815290">
        <w:rPr>
          <w:rFonts w:ascii="Times New Roman" w:hAnsi="Times New Roman" w:cs="Times New Roman"/>
          <w:sz w:val="24"/>
          <w:szCs w:val="24"/>
        </w:rPr>
        <w:t xml:space="preserve">Rég. de No Presencialidad </w:t>
      </w:r>
      <w:r w:rsidRPr="00815290">
        <w:rPr>
          <w:rFonts w:ascii="Times New Roman" w:hAnsi="Times New Roman" w:cs="Times New Roman"/>
          <w:sz w:val="20"/>
          <w:szCs w:val="20"/>
        </w:rPr>
        <w:t>COVID-19</w:t>
      </w:r>
      <w:bookmarkStart w:id="0" w:name="_Hlk46439439"/>
    </w:p>
    <w:bookmarkEnd w:id="0"/>
    <w:p w:rsidR="00727BB1" w:rsidRPr="00815290" w:rsidRDefault="00727BB1" w:rsidP="00727BB1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  <w:highlight w:val="white"/>
        </w:rPr>
      </w:pPr>
      <w:r w:rsidRPr="00815290">
        <w:rPr>
          <w:rFonts w:ascii="Times New Roman" w:eastAsia="Calibri" w:hAnsi="Times New Roman" w:cs="Times New Roman"/>
          <w:b/>
          <w:bCs/>
          <w:sz w:val="32"/>
          <w:szCs w:val="32"/>
          <w:highlight w:val="white"/>
        </w:rPr>
        <w:t>---------------------------------------------------------------------------------</w:t>
      </w:r>
      <w:r>
        <w:rPr>
          <w:rFonts w:ascii="Times New Roman" w:eastAsia="Calibri" w:hAnsi="Times New Roman" w:cs="Times New Roman"/>
          <w:b/>
          <w:bCs/>
          <w:sz w:val="32"/>
          <w:szCs w:val="32"/>
          <w:highlight w:val="white"/>
        </w:rPr>
        <w:t>-</w:t>
      </w:r>
    </w:p>
    <w:p w:rsidR="00727BB1" w:rsidRPr="006654A6" w:rsidRDefault="00727BB1" w:rsidP="00727BB1">
      <w:pPr>
        <w:pStyle w:val="Prrafodelista"/>
        <w:numPr>
          <w:ilvl w:val="0"/>
          <w:numId w:val="2"/>
        </w:numPr>
        <w:autoSpaceDN w:val="0"/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b/>
          <w:kern w:val="3"/>
          <w:lang w:eastAsia="zh-CN" w:bidi="hi-IN"/>
        </w:rPr>
      </w:pPr>
      <w:r w:rsidRPr="006654A6">
        <w:rPr>
          <w:rFonts w:ascii="Times New Roman" w:eastAsia="Calibri" w:hAnsi="Times New Roman" w:cs="Times New Roman"/>
          <w:b/>
          <w:bCs/>
          <w:iCs/>
        </w:rPr>
        <w:t>En el E</w:t>
      </w:r>
      <w:r>
        <w:rPr>
          <w:rFonts w:ascii="Times New Roman" w:eastAsia="Calibri" w:hAnsi="Times New Roman" w:cs="Times New Roman"/>
          <w:b/>
          <w:bCs/>
          <w:iCs/>
        </w:rPr>
        <w:t>xamen</w:t>
      </w:r>
      <w:r w:rsidRPr="006654A6">
        <w:rPr>
          <w:rFonts w:ascii="Times New Roman" w:eastAsia="Calibri" w:hAnsi="Times New Roman" w:cs="Times New Roman"/>
          <w:b/>
          <w:bCs/>
          <w:iCs/>
        </w:rPr>
        <w:t xml:space="preserve"> se valorará la COMPRENSIÓN de las consignas dadas y no se aceptarán preguntas durante su desarrollo. Ante la duda responda de más y NO de menos.</w:t>
      </w:r>
    </w:p>
    <w:p w:rsidR="00727BB1" w:rsidRPr="006654A6" w:rsidRDefault="00727BB1" w:rsidP="00727BB1">
      <w:pPr>
        <w:pStyle w:val="Prrafodelista"/>
        <w:numPr>
          <w:ilvl w:val="0"/>
          <w:numId w:val="2"/>
        </w:numPr>
        <w:autoSpaceDN w:val="0"/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b/>
          <w:kern w:val="3"/>
          <w:lang w:eastAsia="zh-CN" w:bidi="hi-IN"/>
        </w:rPr>
      </w:pPr>
      <w:r w:rsidRPr="006654A6">
        <w:rPr>
          <w:rFonts w:ascii="Times New Roman" w:eastAsia="Calibri" w:hAnsi="Times New Roman" w:cs="Times New Roman"/>
          <w:b/>
          <w:bCs/>
          <w:iCs/>
        </w:rPr>
        <w:t>Para la calificación se tendrá en cuenta la REDACCIÓN, ORTOGRAFÍA y PROLIJIDAD del Escrito</w:t>
      </w:r>
      <w:r w:rsidRPr="006654A6">
        <w:rPr>
          <w:rFonts w:ascii="Times New Roman" w:eastAsia="Calibri" w:hAnsi="Times New Roman" w:cs="Times New Roman"/>
          <w:b/>
          <w:bCs/>
          <w:iCs/>
          <w:kern w:val="3"/>
          <w:lang w:eastAsia="zh-CN" w:bidi="hi-IN"/>
        </w:rPr>
        <w:t>.</w:t>
      </w:r>
    </w:p>
    <w:p w:rsidR="00727BB1" w:rsidRDefault="00727BB1" w:rsidP="00727BB1">
      <w:pPr>
        <w:pStyle w:val="Prrafodelista"/>
        <w:numPr>
          <w:ilvl w:val="0"/>
          <w:numId w:val="2"/>
        </w:numPr>
        <w:autoSpaceDN w:val="0"/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b/>
          <w:bCs/>
          <w:iCs/>
        </w:rPr>
      </w:pPr>
      <w:r>
        <w:rPr>
          <w:rFonts w:ascii="Times New Roman" w:eastAsia="Calibri" w:hAnsi="Times New Roman" w:cs="Times New Roman"/>
          <w:b/>
          <w:bCs/>
          <w:iCs/>
        </w:rPr>
        <w:t xml:space="preserve">El examen </w:t>
      </w:r>
      <w:r w:rsidRPr="006654A6">
        <w:rPr>
          <w:rFonts w:ascii="Times New Roman" w:eastAsia="Calibri" w:hAnsi="Times New Roman" w:cs="Times New Roman"/>
          <w:b/>
          <w:bCs/>
          <w:iCs/>
        </w:rPr>
        <w:t>será realizado utilizando un SOLO dispositivo.</w:t>
      </w:r>
    </w:p>
    <w:p w:rsidR="00727BB1" w:rsidRPr="006654A6" w:rsidRDefault="00727BB1" w:rsidP="00727BB1">
      <w:pPr>
        <w:pStyle w:val="Prrafodelista"/>
        <w:numPr>
          <w:ilvl w:val="0"/>
          <w:numId w:val="2"/>
        </w:numPr>
        <w:autoSpaceDN w:val="0"/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b/>
          <w:bCs/>
          <w:iCs/>
        </w:rPr>
      </w:pPr>
      <w:r w:rsidRPr="006654A6">
        <w:rPr>
          <w:rFonts w:ascii="Times New Roman" w:eastAsia="Calibri" w:hAnsi="Times New Roman" w:cs="Times New Roman"/>
          <w:b/>
          <w:bCs/>
          <w:iCs/>
        </w:rPr>
        <w:t xml:space="preserve">NO puede tener consigo material vinculado a la asignatura, ni comunicarse con otros estudiantes (Deshonestidad Académica). </w:t>
      </w:r>
    </w:p>
    <w:p w:rsidR="00727BB1" w:rsidRPr="006654A6" w:rsidRDefault="00727BB1" w:rsidP="00727BB1">
      <w:pPr>
        <w:pStyle w:val="Prrafodelista"/>
        <w:numPr>
          <w:ilvl w:val="0"/>
          <w:numId w:val="2"/>
        </w:numPr>
        <w:autoSpaceDN w:val="0"/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b/>
          <w:bCs/>
          <w:iCs/>
        </w:rPr>
      </w:pPr>
      <w:r w:rsidRPr="006654A6">
        <w:rPr>
          <w:rFonts w:ascii="Times New Roman" w:eastAsia="Calibri" w:hAnsi="Times New Roman" w:cs="Times New Roman"/>
          <w:b/>
          <w:bCs/>
          <w:iCs/>
        </w:rPr>
        <w:t xml:space="preserve">Al terminar el examen se recomienda Revisar el escrito y luego cargarlo en WORD al Aula Virtual, permaneciendo en el Encuentro Zoom durante los </w:t>
      </w:r>
      <w:r w:rsidRPr="006654A6">
        <w:rPr>
          <w:rFonts w:ascii="Times New Roman" w:eastAsia="Calibri" w:hAnsi="Times New Roman" w:cs="Times New Roman"/>
          <w:b/>
          <w:bCs/>
          <w:iCs/>
          <w:u w:val="single"/>
        </w:rPr>
        <w:t>40 minutos</w:t>
      </w:r>
      <w:r w:rsidRPr="006654A6">
        <w:rPr>
          <w:rFonts w:ascii="Times New Roman" w:eastAsia="Calibri" w:hAnsi="Times New Roman" w:cs="Times New Roman"/>
          <w:b/>
          <w:bCs/>
          <w:iCs/>
        </w:rPr>
        <w:t xml:space="preserve"> de duración.</w:t>
      </w:r>
    </w:p>
    <w:p w:rsidR="00727BB1" w:rsidRPr="008F3E2A" w:rsidRDefault="00727BB1" w:rsidP="00727BB1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  <w:highlight w:val="white"/>
        </w:rPr>
      </w:pPr>
      <w:r w:rsidRPr="008F3E2A">
        <w:rPr>
          <w:rFonts w:ascii="Times New Roman" w:eastAsia="Calibri" w:hAnsi="Times New Roman" w:cs="Times New Roman"/>
          <w:b/>
          <w:bCs/>
          <w:sz w:val="32"/>
          <w:szCs w:val="32"/>
          <w:highlight w:val="white"/>
        </w:rPr>
        <w:t>---------------------------------------------------------------------------------</w:t>
      </w:r>
      <w:r>
        <w:rPr>
          <w:rFonts w:ascii="Times New Roman" w:eastAsia="Calibri" w:hAnsi="Times New Roman" w:cs="Times New Roman"/>
          <w:b/>
          <w:bCs/>
          <w:sz w:val="32"/>
          <w:szCs w:val="32"/>
          <w:highlight w:val="white"/>
        </w:rPr>
        <w:t>-</w:t>
      </w:r>
    </w:p>
    <w:p w:rsidR="0017403A" w:rsidRDefault="0017403A" w:rsidP="0017403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:rsidR="0017403A" w:rsidRDefault="0017403A" w:rsidP="0017403A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  <w:lang w:val="es-ES"/>
        </w:rPr>
      </w:pPr>
      <w:r w:rsidRPr="00CA4E9D">
        <w:rPr>
          <w:rFonts w:ascii="Times New Roman" w:eastAsia="Calibri" w:hAnsi="Times New Roman" w:cs="Times New Roman"/>
          <w:b/>
          <w:bCs/>
          <w:sz w:val="24"/>
          <w:szCs w:val="24"/>
          <w:highlight w:val="white"/>
          <w:u w:val="single"/>
          <w:lang w:val="es-ES"/>
        </w:rPr>
        <w:t>1°A)</w:t>
      </w:r>
      <w:r w:rsidRPr="00CA4E9D">
        <w:rPr>
          <w:rFonts w:ascii="Times New Roman" w:eastAsia="Calibri" w:hAnsi="Times New Roman" w:cs="Times New Roman"/>
          <w:sz w:val="24"/>
          <w:szCs w:val="24"/>
          <w:highlight w:val="white"/>
          <w:u w:val="single"/>
          <w:lang w:val="es-ES"/>
        </w:rPr>
        <w:t xml:space="preserve"> </w:t>
      </w:r>
      <w:r w:rsidRPr="00CA4E9D">
        <w:rPr>
          <w:rFonts w:ascii="Times New Roman" w:eastAsia="Calibri" w:hAnsi="Times New Roman" w:cs="Times New Roman"/>
          <w:bCs/>
          <w:sz w:val="24"/>
          <w:szCs w:val="24"/>
          <w:highlight w:val="white"/>
          <w:u w:val="single"/>
          <w:lang w:val="es-ES"/>
        </w:rPr>
        <w:t xml:space="preserve">En cada consigna, </w:t>
      </w:r>
      <w:r w:rsidRPr="00CA4E9D">
        <w:rPr>
          <w:rFonts w:ascii="Times New Roman" w:eastAsia="Calibri" w:hAnsi="Times New Roman" w:cs="Times New Roman"/>
          <w:b/>
          <w:bCs/>
          <w:sz w:val="24"/>
          <w:szCs w:val="24"/>
          <w:highlight w:val="white"/>
          <w:u w:val="single"/>
          <w:lang w:val="es-ES"/>
        </w:rPr>
        <w:t>marcar sobre el guión</w:t>
      </w:r>
      <w:r w:rsidRPr="00CA4E9D">
        <w:rPr>
          <w:rFonts w:ascii="Times New Roman" w:eastAsia="Calibri" w:hAnsi="Times New Roman" w:cs="Times New Roman"/>
          <w:sz w:val="24"/>
          <w:szCs w:val="24"/>
          <w:highlight w:val="white"/>
          <w:u w:val="single"/>
          <w:lang w:val="es-ES"/>
        </w:rPr>
        <w:t xml:space="preserve"> Verdadero </w:t>
      </w:r>
      <w:r w:rsidRPr="00CA4E9D">
        <w:rPr>
          <w:rFonts w:ascii="Times New Roman" w:eastAsia="Calibri" w:hAnsi="Times New Roman" w:cs="Times New Roman"/>
          <w:bCs/>
          <w:sz w:val="24"/>
          <w:szCs w:val="24"/>
          <w:highlight w:val="white"/>
          <w:u w:val="single"/>
          <w:lang w:val="es-ES"/>
        </w:rPr>
        <w:t>(V)</w:t>
      </w:r>
      <w:r w:rsidRPr="00CA4E9D">
        <w:rPr>
          <w:rFonts w:ascii="Times New Roman" w:eastAsia="Calibri" w:hAnsi="Times New Roman" w:cs="Times New Roman"/>
          <w:sz w:val="24"/>
          <w:szCs w:val="24"/>
          <w:highlight w:val="white"/>
          <w:u w:val="single"/>
          <w:lang w:val="es-ES"/>
        </w:rPr>
        <w:t xml:space="preserve"> o Falso </w:t>
      </w:r>
      <w:r w:rsidRPr="00CA4E9D">
        <w:rPr>
          <w:rFonts w:ascii="Times New Roman" w:eastAsia="Calibri" w:hAnsi="Times New Roman" w:cs="Times New Roman"/>
          <w:bCs/>
          <w:sz w:val="24"/>
          <w:szCs w:val="24"/>
          <w:highlight w:val="white"/>
          <w:u w:val="single"/>
          <w:lang w:val="es-ES"/>
        </w:rPr>
        <w:t>(F)</w:t>
      </w:r>
      <w:r w:rsidRPr="00CA4E9D">
        <w:rPr>
          <w:rFonts w:ascii="Times New Roman" w:eastAsia="Calibri" w:hAnsi="Times New Roman" w:cs="Times New Roman"/>
          <w:sz w:val="24"/>
          <w:szCs w:val="24"/>
          <w:highlight w:val="white"/>
          <w:u w:val="single"/>
          <w:lang w:val="es-ES"/>
        </w:rPr>
        <w:t xml:space="preserve">, según corresponda:  </w:t>
      </w:r>
    </w:p>
    <w:p w:rsidR="0017403A" w:rsidRPr="00CA4E9D" w:rsidRDefault="0017403A" w:rsidP="0017403A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  <w:lang w:val="es-ES"/>
        </w:rPr>
      </w:pPr>
    </w:p>
    <w:p w:rsidR="0017403A" w:rsidRPr="006654A6" w:rsidRDefault="0017403A" w:rsidP="0017403A">
      <w:pPr>
        <w:autoSpaceDN w:val="0"/>
        <w:spacing w:after="0" w:line="360" w:lineRule="auto"/>
        <w:jc w:val="center"/>
        <w:rPr>
          <w:rFonts w:ascii="Times New Roman" w:eastAsia="Calibri" w:hAnsi="Times New Roman" w:cs="Times New Roman"/>
          <w:iCs/>
          <w:sz w:val="21"/>
          <w:szCs w:val="21"/>
          <w:lang w:val="es-ES"/>
        </w:rPr>
      </w:pPr>
      <w:r w:rsidRPr="006654A6">
        <w:rPr>
          <w:rFonts w:ascii="Times New Roman" w:eastAsia="Calibri" w:hAnsi="Times New Roman" w:cs="Times New Roman"/>
          <w:sz w:val="21"/>
          <w:szCs w:val="21"/>
          <w:u w:val="single"/>
          <w:lang w:val="es-ES"/>
        </w:rPr>
        <w:t>Nota</w:t>
      </w:r>
      <w:r w:rsidRPr="006654A6">
        <w:rPr>
          <w:rFonts w:ascii="Times New Roman" w:eastAsia="Calibri" w:hAnsi="Times New Roman" w:cs="Times New Roman"/>
          <w:iCs/>
          <w:sz w:val="21"/>
          <w:szCs w:val="21"/>
          <w:lang w:val="es-ES"/>
        </w:rPr>
        <w:t xml:space="preserve">: Las consignas </w:t>
      </w:r>
      <w:r w:rsidRPr="006654A6">
        <w:rPr>
          <w:rFonts w:ascii="Times New Roman" w:eastAsia="Calibri" w:hAnsi="Times New Roman" w:cs="Times New Roman"/>
          <w:b/>
          <w:bCs/>
          <w:sz w:val="21"/>
          <w:szCs w:val="21"/>
          <w:lang w:val="es-ES"/>
        </w:rPr>
        <w:t>BIEN</w:t>
      </w:r>
      <w:r w:rsidRPr="006654A6">
        <w:rPr>
          <w:rFonts w:ascii="Times New Roman" w:eastAsia="Calibri" w:hAnsi="Times New Roman" w:cs="Times New Roman"/>
          <w:iCs/>
          <w:sz w:val="21"/>
          <w:szCs w:val="21"/>
          <w:lang w:val="es-ES"/>
        </w:rPr>
        <w:t xml:space="preserve"> respondidas SUMAN, las </w:t>
      </w:r>
      <w:r w:rsidRPr="006654A6">
        <w:rPr>
          <w:rFonts w:ascii="Times New Roman" w:eastAsia="Calibri" w:hAnsi="Times New Roman" w:cs="Times New Roman"/>
          <w:b/>
          <w:bCs/>
          <w:sz w:val="21"/>
          <w:szCs w:val="21"/>
          <w:lang w:val="es-ES"/>
        </w:rPr>
        <w:t>MAL</w:t>
      </w:r>
      <w:r w:rsidRPr="006654A6">
        <w:rPr>
          <w:rFonts w:ascii="Times New Roman" w:eastAsia="Calibri" w:hAnsi="Times New Roman" w:cs="Times New Roman"/>
          <w:iCs/>
          <w:sz w:val="21"/>
          <w:szCs w:val="21"/>
          <w:lang w:val="es-ES"/>
        </w:rPr>
        <w:t xml:space="preserve"> respondidas y/o las </w:t>
      </w:r>
      <w:r w:rsidRPr="006654A6">
        <w:rPr>
          <w:rFonts w:ascii="Times New Roman" w:eastAsia="Calibri" w:hAnsi="Times New Roman" w:cs="Times New Roman"/>
          <w:b/>
          <w:bCs/>
          <w:sz w:val="21"/>
          <w:szCs w:val="21"/>
          <w:lang w:val="es-ES"/>
        </w:rPr>
        <w:t>SIN</w:t>
      </w:r>
      <w:r w:rsidRPr="006654A6">
        <w:rPr>
          <w:rFonts w:ascii="Times New Roman" w:eastAsia="Calibri" w:hAnsi="Times New Roman" w:cs="Times New Roman"/>
          <w:iCs/>
          <w:sz w:val="21"/>
          <w:szCs w:val="21"/>
          <w:lang w:val="es-ES"/>
        </w:rPr>
        <w:t xml:space="preserve"> contestar RESTAN</w:t>
      </w:r>
      <w:r>
        <w:rPr>
          <w:rFonts w:ascii="Times New Roman" w:eastAsia="Calibri" w:hAnsi="Times New Roman" w:cs="Times New Roman"/>
          <w:iCs/>
          <w:sz w:val="21"/>
          <w:szCs w:val="21"/>
          <w:lang w:val="es-ES"/>
        </w:rPr>
        <w:t>.</w:t>
      </w:r>
    </w:p>
    <w:p w:rsidR="0017403A" w:rsidRDefault="0017403A" w:rsidP="0017403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:rsidR="0017403A" w:rsidRPr="0017403A" w:rsidRDefault="0017403A" w:rsidP="0017403A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s-ES"/>
        </w:rPr>
      </w:pPr>
      <w:r w:rsidRPr="0017403A">
        <w:rPr>
          <w:rFonts w:ascii="Times New Roman" w:eastAsia="Calibri" w:hAnsi="Times New Roman" w:cs="Times New Roman"/>
          <w:b/>
          <w:sz w:val="24"/>
          <w:szCs w:val="24"/>
          <w:lang w:val="es-ES"/>
        </w:rPr>
        <w:t>1) ___ Algunas personas humanas carecen de patrimonio.</w:t>
      </w:r>
    </w:p>
    <w:p w:rsidR="0017403A" w:rsidRPr="0017403A" w:rsidRDefault="0017403A" w:rsidP="0017403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17403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/>
        </w:rPr>
        <w:t>2) ___</w:t>
      </w:r>
      <w:bookmarkStart w:id="1" w:name="_Hlk45728707"/>
      <w:r w:rsidRPr="0017403A">
        <w:rPr>
          <w:rFonts w:ascii="Times New Roman" w:hAnsi="Times New Roman" w:cs="Times New Roman"/>
          <w:b/>
          <w:sz w:val="24"/>
          <w:szCs w:val="24"/>
          <w:lang w:val="es-ES"/>
        </w:rPr>
        <w:t xml:space="preserve"> La norma 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m</w:t>
      </w:r>
      <w:r w:rsidRPr="0017403A">
        <w:rPr>
          <w:rFonts w:ascii="Times New Roman" w:hAnsi="Times New Roman" w:cs="Times New Roman"/>
          <w:b/>
          <w:sz w:val="24"/>
          <w:szCs w:val="24"/>
          <w:lang w:val="es-ES"/>
        </w:rPr>
        <w:t>oral se caracteriza por ser general y coactiva, mientras que la norma Jurídica además de general y coactiva es también imperativa.</w:t>
      </w:r>
    </w:p>
    <w:p w:rsidR="0017403A" w:rsidRPr="0017403A" w:rsidRDefault="0017403A" w:rsidP="0017403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17403A">
        <w:rPr>
          <w:rFonts w:ascii="Times New Roman" w:hAnsi="Times New Roman" w:cs="Times New Roman"/>
          <w:b/>
          <w:sz w:val="24"/>
          <w:szCs w:val="24"/>
          <w:lang w:val="es-ES"/>
        </w:rPr>
        <w:t xml:space="preserve">3) </w:t>
      </w:r>
      <w:r w:rsidRPr="0017403A">
        <w:rPr>
          <w:rFonts w:ascii="Times New Roman" w:eastAsia="Times New Roman" w:hAnsi="Times New Roman" w:cs="Times New Roman"/>
          <w:b/>
          <w:color w:val="000000"/>
          <w:kern w:val="24"/>
          <w:sz w:val="24"/>
          <w:szCs w:val="24"/>
          <w:lang w:val="es-ES"/>
        </w:rPr>
        <w:t>___</w:t>
      </w:r>
      <w:r>
        <w:rPr>
          <w:rFonts w:ascii="Times New Roman" w:eastAsia="Times New Roman" w:hAnsi="Times New Roman" w:cs="Times New Roman"/>
          <w:b/>
          <w:color w:val="000000"/>
          <w:kern w:val="24"/>
          <w:sz w:val="24"/>
          <w:szCs w:val="24"/>
          <w:lang w:val="es-ES"/>
        </w:rPr>
        <w:t xml:space="preserve"> </w:t>
      </w:r>
      <w:r w:rsidRPr="0017403A">
        <w:rPr>
          <w:rFonts w:ascii="Times New Roman" w:eastAsia="Times New Roman" w:hAnsi="Times New Roman" w:cs="Times New Roman"/>
          <w:b/>
          <w:iCs/>
          <w:color w:val="000000"/>
          <w:kern w:val="24"/>
          <w:sz w:val="24"/>
          <w:szCs w:val="24"/>
          <w:lang w:val="es-ES"/>
        </w:rPr>
        <w:t>La novación es un modo anormal de extinción de las obligaciones por la cual las partes, haciéndose concesiones recíprocas, extinguen obligaciones litigiosas o dudosas.</w:t>
      </w:r>
    </w:p>
    <w:bookmarkEnd w:id="1"/>
    <w:p w:rsidR="0017403A" w:rsidRPr="001A06A8" w:rsidRDefault="0017403A" w:rsidP="001740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lastRenderedPageBreak/>
        <w:t>4) _</w:t>
      </w:r>
      <w:r w:rsidRPr="001A06A8">
        <w:rPr>
          <w:rFonts w:ascii="Times New Roman" w:hAnsi="Times New Roman" w:cs="Times New Roman"/>
          <w:b/>
          <w:bCs/>
          <w:sz w:val="24"/>
          <w:szCs w:val="24"/>
          <w:lang w:val="es-ES"/>
        </w:rPr>
        <w:t>__</w:t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>La franquicia</w:t>
      </w:r>
      <w:r w:rsidRPr="001A06A8">
        <w:rPr>
          <w:rFonts w:ascii="Times New Roman" w:hAnsi="Times New Roman" w:cs="Times New Roman"/>
          <w:sz w:val="24"/>
          <w:szCs w:val="24"/>
          <w:lang w:val="es-ES"/>
        </w:rPr>
        <w:t xml:space="preserve"> es un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vínculo obligacional</w:t>
      </w:r>
      <w:r w:rsidRPr="001A06A8">
        <w:rPr>
          <w:rFonts w:ascii="Times New Roman" w:hAnsi="Times New Roman" w:cs="Times New Roman"/>
          <w:sz w:val="24"/>
          <w:szCs w:val="24"/>
          <w:lang w:val="es-ES"/>
        </w:rPr>
        <w:t xml:space="preserve"> por el cual una parte llamada franquiciante otorga una marca, know-how, asistencia técnica, etc. a la otra parte llamada franquiciada</w:t>
      </w:r>
      <w:r>
        <w:rPr>
          <w:rFonts w:ascii="Times New Roman" w:hAnsi="Times New Roman" w:cs="Times New Roman"/>
          <w:sz w:val="24"/>
          <w:szCs w:val="24"/>
          <w:lang w:val="es-ES"/>
        </w:rPr>
        <w:t>,</w:t>
      </w:r>
      <w:r w:rsidRPr="001A06A8">
        <w:rPr>
          <w:rFonts w:ascii="Times New Roman" w:hAnsi="Times New Roman" w:cs="Times New Roman"/>
          <w:sz w:val="24"/>
          <w:szCs w:val="24"/>
          <w:lang w:val="es-ES"/>
        </w:rPr>
        <w:t xml:space="preserve"> la cual abona regalías al primero.</w:t>
      </w:r>
    </w:p>
    <w:p w:rsidR="0017403A" w:rsidRPr="001A06A8" w:rsidRDefault="0017403A" w:rsidP="0017403A">
      <w:pPr>
        <w:spacing w:after="0" w:line="36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) _</w:t>
      </w:r>
      <w:r w:rsidRPr="001A06A8">
        <w:rPr>
          <w:rFonts w:ascii="Times New Roman" w:hAnsi="Times New Roman" w:cs="Times New Roman"/>
          <w:b/>
          <w:bCs/>
          <w:sz w:val="24"/>
          <w:szCs w:val="24"/>
          <w:lang w:val="es-ES"/>
        </w:rPr>
        <w:t>__</w:t>
      </w:r>
      <w:r w:rsidRPr="001A06A8">
        <w:rPr>
          <w:rFonts w:ascii="Times New Roman" w:hAnsi="Times New Roman" w:cs="Times New Roman"/>
          <w:bCs/>
          <w:iCs/>
          <w:sz w:val="24"/>
          <w:szCs w:val="24"/>
          <w:lang w:val="es-ES"/>
        </w:rPr>
        <w:t xml:space="preserve"> El contrato de obra conlleva una obligación de </w:t>
      </w:r>
      <w:r>
        <w:rPr>
          <w:rFonts w:ascii="Times New Roman" w:hAnsi="Times New Roman" w:cs="Times New Roman"/>
          <w:bCs/>
          <w:iCs/>
          <w:sz w:val="24"/>
          <w:szCs w:val="24"/>
          <w:lang w:val="es-ES"/>
        </w:rPr>
        <w:t>medio</w:t>
      </w:r>
      <w:r w:rsidRPr="001A06A8">
        <w:rPr>
          <w:rFonts w:ascii="Times New Roman" w:hAnsi="Times New Roman" w:cs="Times New Roman"/>
          <w:bCs/>
          <w:iCs/>
          <w:sz w:val="24"/>
          <w:szCs w:val="24"/>
          <w:lang w:val="es-ES"/>
        </w:rPr>
        <w:t xml:space="preserve"> por parte del contratista. </w:t>
      </w:r>
    </w:p>
    <w:p w:rsidR="0017403A" w:rsidRPr="001A06A8" w:rsidRDefault="0017403A" w:rsidP="0017403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24"/>
          <w:sz w:val="24"/>
          <w:szCs w:val="24"/>
          <w:lang w:val="es-ES"/>
        </w:rPr>
        <w:t>6) _</w:t>
      </w:r>
      <w:r w:rsidRPr="001A06A8">
        <w:rPr>
          <w:rFonts w:ascii="Times New Roman" w:eastAsia="Times New Roman" w:hAnsi="Times New Roman" w:cs="Times New Roman"/>
          <w:b/>
          <w:bCs/>
          <w:color w:val="000000"/>
          <w:kern w:val="24"/>
          <w:sz w:val="24"/>
          <w:szCs w:val="24"/>
          <w:lang w:val="es-ES"/>
        </w:rPr>
        <w:t>__</w:t>
      </w:r>
      <w:r>
        <w:rPr>
          <w:rFonts w:ascii="Times New Roman" w:eastAsia="Times New Roman" w:hAnsi="Times New Roman" w:cs="Times New Roman"/>
          <w:b/>
          <w:bCs/>
          <w:color w:val="000000"/>
          <w:kern w:val="24"/>
          <w:sz w:val="24"/>
          <w:szCs w:val="24"/>
          <w:lang w:val="es-ES"/>
        </w:rPr>
        <w:t xml:space="preserve"> </w:t>
      </w:r>
      <w:r w:rsidRPr="001A06A8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>En la</w:t>
      </w:r>
      <w: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 xml:space="preserve"> compraventa de un inmueble el vendedor garantiza por evicción y por los vicios ocultos de la propiedad.</w:t>
      </w:r>
    </w:p>
    <w:p w:rsidR="0017403A" w:rsidRPr="0017403A" w:rsidRDefault="0017403A" w:rsidP="001740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17403A">
        <w:rPr>
          <w:rFonts w:ascii="Times New Roman" w:hAnsi="Times New Roman" w:cs="Times New Roman"/>
          <w:b/>
          <w:sz w:val="24"/>
          <w:szCs w:val="24"/>
          <w:lang w:val="es-ES"/>
        </w:rPr>
        <w:t>7)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 ___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17403A">
        <w:rPr>
          <w:rFonts w:ascii="Times New Roman" w:hAnsi="Times New Roman" w:cs="Times New Roman"/>
          <w:sz w:val="24"/>
          <w:szCs w:val="24"/>
          <w:lang w:val="es-ES"/>
        </w:rPr>
        <w:t>El Amparo es un derecho establecido en la Constitución Nacional.</w:t>
      </w:r>
    </w:p>
    <w:p w:rsidR="0017403A" w:rsidRPr="001A06A8" w:rsidRDefault="0017403A" w:rsidP="0017403A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s-ES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"/>
        </w:rPr>
        <w:t>8</w:t>
      </w:r>
      <w:r w:rsidRPr="006800E6">
        <w:rPr>
          <w:rFonts w:ascii="Times New Roman" w:eastAsia="Calibri" w:hAnsi="Times New Roman" w:cs="Times New Roman"/>
          <w:b/>
          <w:sz w:val="24"/>
          <w:szCs w:val="24"/>
          <w:lang w:val="es-ES"/>
        </w:rPr>
        <w:t>)</w:t>
      </w:r>
      <w:r>
        <w:rPr>
          <w:rFonts w:ascii="Times New Roman" w:eastAsia="Calibri" w:hAnsi="Times New Roman" w:cs="Times New Roman"/>
          <w:b/>
          <w:sz w:val="24"/>
          <w:szCs w:val="24"/>
          <w:lang w:val="es-ES"/>
        </w:rPr>
        <w:t xml:space="preserve"> </w:t>
      </w:r>
      <w:r w:rsidRPr="001A06A8">
        <w:rPr>
          <w:rFonts w:ascii="Times New Roman" w:eastAsia="Calibri" w:hAnsi="Times New Roman" w:cs="Times New Roman"/>
          <w:sz w:val="24"/>
          <w:szCs w:val="24"/>
          <w:lang w:val="es-ES"/>
        </w:rPr>
        <w:t>___</w:t>
      </w:r>
      <w:r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</w:t>
      </w:r>
      <w:r w:rsidRPr="001A06A8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La voluntad unilateral </w:t>
      </w:r>
      <w:r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no siempre </w:t>
      </w:r>
      <w:r w:rsidRPr="001A06A8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es </w:t>
      </w:r>
      <w:r>
        <w:rPr>
          <w:rFonts w:ascii="Times New Roman" w:eastAsia="Calibri" w:hAnsi="Times New Roman" w:cs="Times New Roman"/>
          <w:sz w:val="24"/>
          <w:szCs w:val="24"/>
          <w:lang w:val="es-ES"/>
        </w:rPr>
        <w:t>fuente</w:t>
      </w:r>
      <w:r w:rsidRPr="001A06A8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de las obligaciones.</w:t>
      </w:r>
    </w:p>
    <w:p w:rsidR="0017403A" w:rsidRPr="001A06A8" w:rsidRDefault="0017403A" w:rsidP="001740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9</w:t>
      </w:r>
      <w:r w:rsidRPr="001A06A8">
        <w:rPr>
          <w:rFonts w:ascii="Times New Roman" w:hAnsi="Times New Roman" w:cs="Times New Roman"/>
          <w:b/>
          <w:sz w:val="24"/>
          <w:szCs w:val="24"/>
          <w:lang w:val="es-ES"/>
        </w:rPr>
        <w:t>)</w:t>
      </w:r>
      <w:r w:rsidRPr="001A06A8">
        <w:rPr>
          <w:rFonts w:ascii="Times New Roman" w:hAnsi="Times New Roman" w:cs="Times New Roman"/>
          <w:sz w:val="24"/>
          <w:szCs w:val="24"/>
          <w:lang w:val="es-ES"/>
        </w:rPr>
        <w:t xml:space="preserve"> ___ La discusión, sanción y promulgación de una ley nacional suceden en el ámbito del Poder Ejecutivo.</w:t>
      </w:r>
    </w:p>
    <w:p w:rsidR="0017403A" w:rsidRDefault="0017403A" w:rsidP="001740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1A06A8">
        <w:rPr>
          <w:rFonts w:ascii="Times New Roman" w:hAnsi="Times New Roman" w:cs="Times New Roman"/>
          <w:b/>
          <w:sz w:val="24"/>
          <w:szCs w:val="24"/>
          <w:lang w:val="es-ES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0</w:t>
      </w:r>
      <w:r w:rsidRPr="001A06A8">
        <w:rPr>
          <w:rFonts w:ascii="Times New Roman" w:hAnsi="Times New Roman" w:cs="Times New Roman"/>
          <w:sz w:val="24"/>
          <w:szCs w:val="24"/>
          <w:lang w:val="es-ES"/>
        </w:rPr>
        <w:t xml:space="preserve">) ___ La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muerte es un hecho de la naturaleza. </w:t>
      </w:r>
    </w:p>
    <w:p w:rsidR="0017403A" w:rsidRPr="0017403A" w:rsidRDefault="0017403A" w:rsidP="001740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es-AR"/>
        </w:rPr>
        <w:t>11</w:t>
      </w:r>
      <w:r w:rsidRPr="006800E6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es-AR"/>
        </w:rPr>
        <w:t>)</w:t>
      </w:r>
      <w:r w:rsidRPr="006800E6"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  <w:t>__</w:t>
      </w:r>
      <w:r w:rsidRPr="006800E6"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  <w:t>_</w:t>
      </w:r>
      <w:r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  <w:t xml:space="preserve"> Los</w:t>
      </w:r>
      <w:r w:rsidRPr="006800E6"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  <w:t xml:space="preserve"> Contrato</w:t>
      </w:r>
      <w:r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  <w:t>s</w:t>
      </w:r>
      <w:r w:rsidRPr="006800E6"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  <w:t xml:space="preserve"> de </w:t>
      </w:r>
      <w:r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  <w:t>t</w:t>
      </w:r>
      <w:r w:rsidRPr="006800E6"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  <w:t xml:space="preserve">rabajo a </w:t>
      </w:r>
      <w:r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  <w:t>p</w:t>
      </w:r>
      <w:r w:rsidRPr="006800E6"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  <w:t xml:space="preserve">lazo </w:t>
      </w:r>
      <w:r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  <w:t>f</w:t>
      </w:r>
      <w:r w:rsidRPr="006800E6"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  <w:t xml:space="preserve">ijo </w:t>
      </w:r>
      <w:r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  <w:t xml:space="preserve">y eventual </w:t>
      </w:r>
      <w:r w:rsidRPr="006800E6">
        <w:rPr>
          <w:rFonts w:ascii="Times New Roman" w:eastAsia="Times New Roman" w:hAnsi="Times New Roman" w:cs="Times New Roman"/>
          <w:bCs/>
          <w:iCs/>
          <w:sz w:val="24"/>
          <w:szCs w:val="24"/>
          <w:lang w:eastAsia="es-AR"/>
        </w:rPr>
        <w:t>tiene un término máximo de 5 (cinco) años.</w:t>
      </w:r>
    </w:p>
    <w:p w:rsidR="0017403A" w:rsidRPr="001A06A8" w:rsidRDefault="0017403A" w:rsidP="0017403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color w:val="000000"/>
          <w:kern w:val="24"/>
          <w:sz w:val="24"/>
          <w:szCs w:val="24"/>
          <w:lang w:val="es-ES"/>
        </w:rPr>
        <w:t>12) _</w:t>
      </w:r>
      <w:r w:rsidRPr="001A06A8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>__</w:t>
      </w:r>
      <w: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 xml:space="preserve"> </w:t>
      </w:r>
      <w:r w:rsidRPr="001A06A8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 xml:space="preserve">Los socios de </w:t>
      </w:r>
      <w: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 xml:space="preserve">la Sociedad Colectiva y de la Sociedad de Responsabilidad Limitada tienen todos igual </w:t>
      </w:r>
      <w:r w:rsidRPr="001A06A8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>responsabilidad</w:t>
      </w:r>
      <w: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s-ES"/>
        </w:rPr>
        <w:t xml:space="preserve"> frente a terceros.</w:t>
      </w:r>
    </w:p>
    <w:p w:rsidR="0017403A" w:rsidRPr="006800E6" w:rsidRDefault="0017403A" w:rsidP="0017403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s-ES" w:eastAsia="es-AR"/>
        </w:rPr>
        <w:t>13</w:t>
      </w:r>
      <w:r w:rsidRPr="006800E6">
        <w:rPr>
          <w:rFonts w:ascii="Times New Roman" w:eastAsia="Times New Roman" w:hAnsi="Times New Roman" w:cs="Times New Roman"/>
          <w:b/>
          <w:sz w:val="24"/>
          <w:szCs w:val="24"/>
          <w:lang w:val="es-ES" w:eastAsia="es-AR"/>
        </w:rPr>
        <w:t>)</w:t>
      </w:r>
      <w:r>
        <w:rPr>
          <w:rFonts w:ascii="Times New Roman" w:eastAsia="Times New Roman" w:hAnsi="Times New Roman" w:cs="Times New Roman"/>
          <w:b/>
          <w:sz w:val="24"/>
          <w:szCs w:val="24"/>
          <w:lang w:val="es-ES" w:eastAsia="es-A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_</w:t>
      </w:r>
      <w:r w:rsidRPr="001A06A8">
        <w:rPr>
          <w:rFonts w:ascii="Times New Roman" w:eastAsia="Times New Roman" w:hAnsi="Times New Roman" w:cs="Times New Roman"/>
          <w:sz w:val="24"/>
          <w:szCs w:val="24"/>
          <w:lang w:eastAsia="es-AR"/>
        </w:rPr>
        <w:t>__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1A06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Los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C</w:t>
      </w:r>
      <w:r w:rsidRPr="001A06A8">
        <w:rPr>
          <w:rFonts w:ascii="Times New Roman" w:eastAsia="Times New Roman" w:hAnsi="Times New Roman" w:cs="Times New Roman"/>
          <w:sz w:val="24"/>
          <w:szCs w:val="24"/>
          <w:lang w:eastAsia="es-AR"/>
        </w:rPr>
        <w:t>ontratos Nominados son aquellos que se perfeccionan con el simple consentimiento de los sujetos intervinientes.</w:t>
      </w:r>
    </w:p>
    <w:p w:rsidR="0017403A" w:rsidRDefault="0017403A" w:rsidP="001740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8D66B8" w:rsidRPr="00CA4E9D" w:rsidRDefault="008D66B8" w:rsidP="008D66B8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val="es-ES"/>
        </w:rPr>
      </w:pPr>
      <w:r w:rsidRPr="00CA4E9D"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val="es-ES"/>
        </w:rPr>
        <w:t>1°B)</w:t>
      </w:r>
      <w:r w:rsidRPr="00CA4E9D">
        <w:rPr>
          <w:rFonts w:ascii="Times New Roman" w:eastAsia="Calibri" w:hAnsi="Times New Roman" w:cs="Times New Roman"/>
          <w:sz w:val="24"/>
          <w:szCs w:val="24"/>
          <w:u w:val="single"/>
          <w:lang w:val="es-ES"/>
        </w:rPr>
        <w:t xml:space="preserve"> </w:t>
      </w:r>
      <w:r w:rsidRPr="00CA4E9D"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val="es-ES"/>
        </w:rPr>
        <w:t xml:space="preserve">Fundamentar </w:t>
      </w:r>
      <w:r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val="es-ES"/>
        </w:rPr>
        <w:t>jurídica</w:t>
      </w:r>
      <w:r w:rsidRPr="00CA4E9D"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val="es-ES"/>
        </w:rPr>
        <w:t xml:space="preserve">mente </w:t>
      </w:r>
      <w:r>
        <w:rPr>
          <w:rFonts w:ascii="Times New Roman" w:eastAsia="Calibri" w:hAnsi="Times New Roman" w:cs="Times New Roman"/>
          <w:bCs/>
          <w:sz w:val="24"/>
          <w:szCs w:val="24"/>
          <w:u w:val="single"/>
          <w:lang w:val="es-ES"/>
        </w:rPr>
        <w:t>las Consignas 1, 2 y 3 del p</w:t>
      </w:r>
      <w:r w:rsidRPr="00CA4E9D">
        <w:rPr>
          <w:rFonts w:ascii="Times New Roman" w:eastAsia="Calibri" w:hAnsi="Times New Roman" w:cs="Times New Roman"/>
          <w:bCs/>
          <w:sz w:val="24"/>
          <w:szCs w:val="24"/>
          <w:u w:val="single"/>
          <w:lang w:val="es-ES"/>
        </w:rPr>
        <w:t>unto anterior.</w:t>
      </w:r>
    </w:p>
    <w:p w:rsidR="008D66B8" w:rsidRDefault="008D66B8" w:rsidP="001740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17403A" w:rsidRPr="001A06A8" w:rsidRDefault="0017403A" w:rsidP="001740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1A06A8">
        <w:rPr>
          <w:rFonts w:ascii="Times New Roman" w:hAnsi="Times New Roman" w:cs="Times New Roman"/>
          <w:sz w:val="24"/>
          <w:szCs w:val="24"/>
          <w:lang w:val="es-ES"/>
        </w:rPr>
        <w:t>--------------------------------------------------------------------------------------------------------------</w:t>
      </w:r>
    </w:p>
    <w:p w:rsidR="0017403A" w:rsidRDefault="0017403A" w:rsidP="001740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8D66B8" w:rsidRPr="00CA4E9D" w:rsidRDefault="008D66B8" w:rsidP="008D66B8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val="es-ES"/>
        </w:rPr>
      </w:pPr>
      <w:r w:rsidRPr="00CA4E9D">
        <w:rPr>
          <w:rFonts w:ascii="Times New Roman" w:eastAsia="Calibri" w:hAnsi="Times New Roman" w:cs="Times New Roman"/>
          <w:b/>
          <w:sz w:val="24"/>
          <w:szCs w:val="24"/>
          <w:u w:val="single"/>
          <w:lang w:val="es-ES"/>
        </w:rPr>
        <w:t>2°)</w:t>
      </w:r>
      <w:r w:rsidRPr="00CA4E9D">
        <w:rPr>
          <w:rFonts w:ascii="Times New Roman" w:eastAsia="Calibri" w:hAnsi="Times New Roman" w:cs="Times New Roman"/>
          <w:sz w:val="24"/>
          <w:szCs w:val="24"/>
          <w:u w:val="single"/>
          <w:lang w:val="es-ES"/>
        </w:rPr>
        <w:t xml:space="preserve"> </w:t>
      </w:r>
      <w:r w:rsidRPr="00CA4E9D">
        <w:rPr>
          <w:rFonts w:ascii="Times New Roman" w:eastAsia="Calibri" w:hAnsi="Times New Roman" w:cs="Times New Roman"/>
          <w:b/>
          <w:sz w:val="24"/>
          <w:szCs w:val="24"/>
          <w:u w:val="single"/>
          <w:lang w:val="es-ES"/>
        </w:rPr>
        <w:t>Subrayar o Resaltar</w:t>
      </w:r>
      <w:r>
        <w:rPr>
          <w:rFonts w:ascii="Times New Roman" w:eastAsia="Calibri" w:hAnsi="Times New Roman" w:cs="Times New Roman"/>
          <w:sz w:val="24"/>
          <w:szCs w:val="24"/>
          <w:u w:val="single"/>
          <w:lang w:val="es-ES"/>
        </w:rPr>
        <w:t xml:space="preserve"> la/s r</w:t>
      </w:r>
      <w:r w:rsidRPr="00CA4E9D">
        <w:rPr>
          <w:rFonts w:ascii="Times New Roman" w:eastAsia="Calibri" w:hAnsi="Times New Roman" w:cs="Times New Roman"/>
          <w:sz w:val="24"/>
          <w:szCs w:val="24"/>
          <w:u w:val="single"/>
          <w:lang w:val="es-ES"/>
        </w:rPr>
        <w:t xml:space="preserve">espuesta/s que considere legalmente </w:t>
      </w:r>
      <w:r w:rsidRPr="00CA4E9D"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val="es-ES"/>
        </w:rPr>
        <w:t>correcta/s:</w:t>
      </w:r>
    </w:p>
    <w:p w:rsidR="008D66B8" w:rsidRDefault="008D66B8" w:rsidP="0017403A">
      <w:pPr>
        <w:pStyle w:val="Prrafodelista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:rsidR="008D66B8" w:rsidRPr="00CE2244" w:rsidRDefault="008D66B8" w:rsidP="008D66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8D66B8">
        <w:rPr>
          <w:rFonts w:ascii="Times New Roman" w:hAnsi="Times New Roman" w:cs="Times New Roman"/>
          <w:b/>
          <w:sz w:val="24"/>
          <w:szCs w:val="24"/>
          <w:lang w:val="es-ES"/>
        </w:rPr>
        <w:t>I)</w:t>
      </w:r>
      <w:r w:rsidRPr="00CE2244">
        <w:rPr>
          <w:rFonts w:ascii="Times New Roman" w:hAnsi="Times New Roman" w:cs="Times New Roman"/>
          <w:sz w:val="24"/>
          <w:szCs w:val="24"/>
          <w:lang w:val="es-ES"/>
        </w:rPr>
        <w:t xml:space="preserve">  </w:t>
      </w:r>
      <w:r w:rsidRPr="00CE2244">
        <w:rPr>
          <w:rFonts w:ascii="Times New Roman" w:hAnsi="Times New Roman" w:cs="Times New Roman"/>
          <w:b/>
          <w:sz w:val="24"/>
          <w:szCs w:val="24"/>
          <w:lang w:val="es-ES"/>
        </w:rPr>
        <w:t>Si se declara la Inconstitucionalidad de una Ley, entonces</w:t>
      </w:r>
      <w:r w:rsidRPr="00CE2244">
        <w:rPr>
          <w:rFonts w:ascii="Times New Roman" w:hAnsi="Times New Roman" w:cs="Times New Roman"/>
          <w:sz w:val="24"/>
          <w:szCs w:val="24"/>
          <w:lang w:val="es-ES"/>
        </w:rPr>
        <w:t>:</w:t>
      </w:r>
    </w:p>
    <w:p w:rsidR="008D66B8" w:rsidRPr="00CE2244" w:rsidRDefault="008D66B8" w:rsidP="008D66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E2244">
        <w:rPr>
          <w:rFonts w:ascii="Times New Roman" w:hAnsi="Times New Roman" w:cs="Times New Roman"/>
          <w:sz w:val="24"/>
          <w:szCs w:val="24"/>
          <w:lang w:val="es-ES"/>
        </w:rPr>
        <w:t>a)  debe derogarse inmediatamente por el poder ejecutivo.</w:t>
      </w:r>
    </w:p>
    <w:p w:rsidR="008D66B8" w:rsidRPr="00CE2244" w:rsidRDefault="008D66B8" w:rsidP="008D66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E2244">
        <w:rPr>
          <w:rFonts w:ascii="Times New Roman" w:hAnsi="Times New Roman" w:cs="Times New Roman"/>
          <w:sz w:val="24"/>
          <w:szCs w:val="24"/>
          <w:lang w:val="es-ES"/>
        </w:rPr>
        <w:t>b)  continúa vigente y los jueces pueden o no aplicarla.</w:t>
      </w:r>
    </w:p>
    <w:p w:rsidR="008D66B8" w:rsidRPr="00CE2244" w:rsidRDefault="008D66B8" w:rsidP="008D66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E2244">
        <w:rPr>
          <w:rFonts w:ascii="Times New Roman" w:hAnsi="Times New Roman" w:cs="Times New Roman"/>
          <w:sz w:val="24"/>
          <w:szCs w:val="24"/>
          <w:lang w:val="es-ES"/>
        </w:rPr>
        <w:t>c)  a y b son correctas.</w:t>
      </w:r>
    </w:p>
    <w:p w:rsidR="008D66B8" w:rsidRPr="00CE2244" w:rsidRDefault="008D66B8" w:rsidP="008D66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E2244">
        <w:rPr>
          <w:rFonts w:ascii="Times New Roman" w:hAnsi="Times New Roman" w:cs="Times New Roman"/>
          <w:sz w:val="24"/>
          <w:szCs w:val="24"/>
          <w:lang w:val="es-ES"/>
        </w:rPr>
        <w:t>d</w:t>
      </w:r>
      <w:r w:rsidRPr="008D66B8">
        <w:rPr>
          <w:rFonts w:ascii="Times New Roman" w:hAnsi="Times New Roman" w:cs="Times New Roman"/>
          <w:sz w:val="24"/>
          <w:szCs w:val="24"/>
          <w:lang w:val="es-ES"/>
        </w:rPr>
        <w:t>)  ninguna de las anteriores.</w:t>
      </w:r>
    </w:p>
    <w:p w:rsidR="008D66B8" w:rsidRPr="008D66B8" w:rsidRDefault="008D66B8" w:rsidP="0017403A">
      <w:pPr>
        <w:pStyle w:val="Prrafodelista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AR"/>
        </w:rPr>
      </w:pPr>
    </w:p>
    <w:p w:rsidR="0017403A" w:rsidRPr="00151875" w:rsidRDefault="0017403A" w:rsidP="0017403A">
      <w:pPr>
        <w:pStyle w:val="Prrafodelista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AR"/>
        </w:rPr>
      </w:pPr>
      <w:r w:rsidRPr="0015187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II) Dentro del contenido de un cheque de pago diferido podremos encontrar:</w:t>
      </w:r>
    </w:p>
    <w:p w:rsidR="0017403A" w:rsidRPr="001A4932" w:rsidRDefault="0017403A" w:rsidP="0017403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a) l</w:t>
      </w:r>
      <w:r w:rsidRPr="001A4932">
        <w:rPr>
          <w:rFonts w:ascii="Times New Roman" w:eastAsia="Times New Roman" w:hAnsi="Times New Roman" w:cs="Times New Roman"/>
          <w:sz w:val="24"/>
          <w:szCs w:val="24"/>
          <w:lang w:eastAsia="es-AR"/>
        </w:rPr>
        <w:t>a promesa de pago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diferido.</w:t>
      </w:r>
    </w:p>
    <w:p w:rsidR="0017403A" w:rsidRPr="001A4932" w:rsidRDefault="0017403A" w:rsidP="0017403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b) l</w:t>
      </w:r>
      <w:r w:rsidRPr="001A4932">
        <w:rPr>
          <w:rFonts w:ascii="Times New Roman" w:eastAsia="Times New Roman" w:hAnsi="Times New Roman" w:cs="Times New Roman"/>
          <w:sz w:val="24"/>
          <w:szCs w:val="24"/>
          <w:lang w:eastAsia="es-AR"/>
        </w:rPr>
        <w:t>a firma del suscriptor.</w:t>
      </w:r>
    </w:p>
    <w:p w:rsidR="0017403A" w:rsidRPr="001A4932" w:rsidRDefault="0017403A" w:rsidP="0017403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c) el</w:t>
      </w:r>
      <w:r w:rsidRPr="001A49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número de cuenta.</w:t>
      </w:r>
    </w:p>
    <w:p w:rsidR="0017403A" w:rsidRPr="001A4932" w:rsidRDefault="0017403A" w:rsidP="0017403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d) </w:t>
      </w:r>
      <w:r w:rsidRPr="001A4932">
        <w:rPr>
          <w:rFonts w:ascii="Times New Roman" w:eastAsia="Times New Roman" w:hAnsi="Times New Roman" w:cs="Times New Roman"/>
          <w:sz w:val="24"/>
          <w:szCs w:val="24"/>
          <w:lang w:eastAsia="es-AR"/>
        </w:rPr>
        <w:t>A y B son correctas.</w:t>
      </w:r>
    </w:p>
    <w:p w:rsidR="0017403A" w:rsidRDefault="0017403A" w:rsidP="0017403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</w:p>
    <w:p w:rsidR="0017403A" w:rsidRPr="00151875" w:rsidRDefault="0017403A" w:rsidP="0017403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151875">
        <w:rPr>
          <w:rFonts w:ascii="Times New Roman" w:hAnsi="Times New Roman" w:cs="Times New Roman"/>
          <w:b/>
          <w:bCs/>
          <w:sz w:val="24"/>
          <w:szCs w:val="24"/>
          <w:lang w:val="es-ES"/>
        </w:rPr>
        <w:t>III)  Los Contratos de Compraventa, Locación y Leasing son:</w:t>
      </w:r>
    </w:p>
    <w:p w:rsidR="0017403A" w:rsidRPr="001A06A8" w:rsidRDefault="0017403A" w:rsidP="001740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1A06A8">
        <w:rPr>
          <w:rFonts w:ascii="Times New Roman" w:hAnsi="Times New Roman" w:cs="Times New Roman"/>
          <w:sz w:val="24"/>
          <w:szCs w:val="24"/>
          <w:lang w:val="es-ES"/>
        </w:rPr>
        <w:t>a)  conmutativos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e innominados</w:t>
      </w:r>
    </w:p>
    <w:p w:rsidR="0017403A" w:rsidRPr="001A06A8" w:rsidRDefault="0017403A" w:rsidP="001740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1A06A8">
        <w:rPr>
          <w:rFonts w:ascii="Times New Roman" w:hAnsi="Times New Roman" w:cs="Times New Roman"/>
          <w:sz w:val="24"/>
          <w:szCs w:val="24"/>
          <w:lang w:val="es-ES"/>
        </w:rPr>
        <w:t>b)  consensuales y aleatorios.</w:t>
      </w:r>
    </w:p>
    <w:p w:rsidR="0017403A" w:rsidRPr="001A06A8" w:rsidRDefault="0017403A" w:rsidP="001740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1A06A8">
        <w:rPr>
          <w:rFonts w:ascii="Times New Roman" w:hAnsi="Times New Roman" w:cs="Times New Roman"/>
          <w:sz w:val="24"/>
          <w:szCs w:val="24"/>
          <w:lang w:val="es-ES"/>
        </w:rPr>
        <w:t>c)  nominados y principales.</w:t>
      </w:r>
    </w:p>
    <w:p w:rsidR="0017403A" w:rsidRPr="001A06A8" w:rsidRDefault="0017403A" w:rsidP="001740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1A06A8">
        <w:rPr>
          <w:rFonts w:ascii="Times New Roman" w:hAnsi="Times New Roman" w:cs="Times New Roman"/>
          <w:sz w:val="24"/>
          <w:szCs w:val="24"/>
          <w:lang w:val="es-ES"/>
        </w:rPr>
        <w:t xml:space="preserve">d)  </w:t>
      </w:r>
      <w:r>
        <w:rPr>
          <w:rFonts w:ascii="Times New Roman" w:hAnsi="Times New Roman" w:cs="Times New Roman"/>
          <w:sz w:val="24"/>
          <w:szCs w:val="24"/>
          <w:lang w:val="es-ES"/>
        </w:rPr>
        <w:t>nominados y onerosos</w:t>
      </w:r>
      <w:r w:rsidRPr="001A06A8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:rsidR="0017403A" w:rsidRPr="001A4932" w:rsidRDefault="0017403A" w:rsidP="0017403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</w:p>
    <w:p w:rsidR="0017403A" w:rsidRPr="00151875" w:rsidRDefault="0017403A" w:rsidP="0017403A">
      <w:pPr>
        <w:pStyle w:val="Prrafodelista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15187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IV) El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</w:t>
      </w:r>
      <w:r w:rsidRPr="0015187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erecho real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Prenda</w:t>
      </w:r>
      <w:r w:rsidRPr="0015187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recae en:</w:t>
      </w:r>
    </w:p>
    <w:p w:rsidR="0017403A" w:rsidRPr="001A4932" w:rsidRDefault="0017403A" w:rsidP="0017403A">
      <w:pPr>
        <w:pStyle w:val="Prrafodelista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a</w:t>
      </w:r>
      <w:r w:rsidRPr="001A49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C</w:t>
      </w:r>
      <w:r w:rsidRPr="001A4932">
        <w:rPr>
          <w:rFonts w:ascii="Times New Roman" w:eastAsia="Times New Roman" w:hAnsi="Times New Roman" w:cs="Times New Roman"/>
          <w:sz w:val="24"/>
          <w:szCs w:val="24"/>
          <w:lang w:eastAsia="es-AR"/>
        </w:rPr>
        <w:t>osas inmuebles.</w:t>
      </w:r>
    </w:p>
    <w:p w:rsidR="0017403A" w:rsidRPr="001A4932" w:rsidRDefault="0017403A" w:rsidP="0017403A">
      <w:pPr>
        <w:pStyle w:val="Prrafodelista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1F1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b)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C</w:t>
      </w:r>
      <w:r w:rsidRPr="002C1F1D">
        <w:rPr>
          <w:rFonts w:ascii="Times New Roman" w:eastAsia="Times New Roman" w:hAnsi="Times New Roman" w:cs="Times New Roman"/>
          <w:sz w:val="24"/>
          <w:szCs w:val="24"/>
          <w:lang w:eastAsia="es-AR"/>
        </w:rPr>
        <w:t>osas muebles registrables y no registrables.</w:t>
      </w:r>
    </w:p>
    <w:p w:rsidR="0017403A" w:rsidRPr="001A4932" w:rsidRDefault="0017403A" w:rsidP="0017403A">
      <w:pPr>
        <w:pStyle w:val="Prrafodelista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c</w:t>
      </w:r>
      <w:r w:rsidRPr="001A49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Derechos muebles.</w:t>
      </w:r>
    </w:p>
    <w:p w:rsidR="0017403A" w:rsidRPr="001A4932" w:rsidRDefault="0017403A" w:rsidP="0017403A">
      <w:pPr>
        <w:pStyle w:val="Prrafodelista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d</w:t>
      </w:r>
      <w:r w:rsidRPr="001A493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En ninguna de las anteriores</w:t>
      </w:r>
      <w:r w:rsidRPr="001A4932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17403A" w:rsidRDefault="0017403A" w:rsidP="0017403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:rsidR="0017403A" w:rsidRPr="00151875" w:rsidRDefault="008D66B8" w:rsidP="0017403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</w:t>
      </w:r>
      <w:r w:rsidR="0017403A" w:rsidRPr="00151875">
        <w:rPr>
          <w:rFonts w:ascii="Times New Roman" w:hAnsi="Times New Roman" w:cs="Times New Roman"/>
          <w:b/>
          <w:sz w:val="24"/>
          <w:szCs w:val="24"/>
        </w:rPr>
        <w:t>) Se consideran imprescriptibles:</w:t>
      </w:r>
    </w:p>
    <w:p w:rsidR="0017403A" w:rsidRDefault="0017403A" w:rsidP="0017403A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a) Los Derechos reales.</w:t>
      </w:r>
    </w:p>
    <w:p w:rsidR="0017403A" w:rsidRDefault="008D66B8" w:rsidP="0017403A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b) </w:t>
      </w:r>
      <w:r w:rsidR="0017403A">
        <w:rPr>
          <w:rFonts w:ascii="Times New Roman" w:hAnsi="Times New Roman" w:cs="Times New Roman"/>
          <w:bCs/>
          <w:sz w:val="24"/>
          <w:szCs w:val="24"/>
        </w:rPr>
        <w:t>Los Actos jurídicos.</w:t>
      </w:r>
    </w:p>
    <w:p w:rsidR="0017403A" w:rsidRDefault="0017403A" w:rsidP="0017403A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c) Los Atributos de una persona. </w:t>
      </w:r>
    </w:p>
    <w:p w:rsidR="0017403A" w:rsidRPr="002C1F1D" w:rsidRDefault="0017403A" w:rsidP="0017403A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d) Los Contratos de trabajo por tiempo indeterminado.</w:t>
      </w:r>
    </w:p>
    <w:p w:rsidR="0017403A" w:rsidRPr="001A06A8" w:rsidRDefault="0017403A" w:rsidP="0017403A">
      <w:pPr>
        <w:pStyle w:val="Standard"/>
        <w:widowControl/>
        <w:spacing w:after="0"/>
        <w:ind w:left="720" w:right="-376"/>
        <w:rPr>
          <w:rFonts w:ascii="Times New Roman" w:hAnsi="Times New Roman" w:cs="Times New Roman"/>
          <w:sz w:val="24"/>
          <w:szCs w:val="24"/>
        </w:rPr>
      </w:pPr>
    </w:p>
    <w:p w:rsidR="0017403A" w:rsidRPr="002C1F1D" w:rsidRDefault="0017403A" w:rsidP="0017403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2C1F1D">
        <w:rPr>
          <w:rFonts w:ascii="Times New Roman" w:hAnsi="Times New Roman" w:cs="Times New Roman"/>
          <w:sz w:val="24"/>
          <w:szCs w:val="24"/>
          <w:lang w:val="es-ES"/>
        </w:rPr>
        <w:t>--------------------------------------------------------------------------------------------------------------</w:t>
      </w:r>
    </w:p>
    <w:p w:rsidR="0017403A" w:rsidRPr="002C1F1D" w:rsidRDefault="0017403A" w:rsidP="0017403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:rsidR="0017403A" w:rsidRPr="00276971" w:rsidRDefault="0017403A" w:rsidP="0017403A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3</w:t>
      </w:r>
      <w:r w:rsidRPr="002C1F1D">
        <w:rPr>
          <w:rFonts w:ascii="Times New Roman" w:hAnsi="Times New Roman" w:cs="Times New Roman"/>
          <w:b/>
          <w:sz w:val="24"/>
          <w:szCs w:val="24"/>
          <w:lang w:val="es-ES"/>
        </w:rPr>
        <w:t xml:space="preserve">°) </w:t>
      </w:r>
      <w:r w:rsidR="00276971" w:rsidRPr="00276971">
        <w:rPr>
          <w:rFonts w:ascii="Times New Roman" w:hAnsi="Times New Roman" w:cs="Times New Roman"/>
          <w:b/>
          <w:sz w:val="24"/>
          <w:szCs w:val="24"/>
          <w:u w:val="single"/>
        </w:rPr>
        <w:t>Responda</w:t>
      </w:r>
      <w:r w:rsidRPr="00276971">
        <w:rPr>
          <w:rFonts w:ascii="Times New Roman" w:hAnsi="Times New Roman" w:cs="Times New Roman"/>
          <w:sz w:val="24"/>
          <w:szCs w:val="24"/>
          <w:u w:val="single"/>
        </w:rPr>
        <w:t xml:space="preserve"> las consignas a continuación del relato:</w:t>
      </w:r>
    </w:p>
    <w:p w:rsidR="0017403A" w:rsidRPr="002C1F1D" w:rsidRDefault="0017403A" w:rsidP="0017403A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803AC" w:rsidRDefault="0017403A" w:rsidP="00A803AC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803AC">
        <w:rPr>
          <w:rFonts w:ascii="Times New Roman" w:hAnsi="Times New Roman" w:cs="Times New Roman"/>
          <w:iCs/>
          <w:sz w:val="24"/>
          <w:szCs w:val="24"/>
        </w:rPr>
        <w:t>“</w:t>
      </w:r>
      <w:r w:rsidR="008D66B8" w:rsidRPr="00A803AC">
        <w:rPr>
          <w:rFonts w:ascii="Times New Roman" w:hAnsi="Times New Roman" w:cs="Times New Roman"/>
          <w:iCs/>
          <w:sz w:val="24"/>
          <w:szCs w:val="24"/>
        </w:rPr>
        <w:t>Alberto Sánchez</w:t>
      </w:r>
      <w:r w:rsidRPr="00A803AC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A803AC" w:rsidRPr="00A803AC">
        <w:rPr>
          <w:rFonts w:ascii="Times New Roman" w:hAnsi="Times New Roman" w:cs="Times New Roman"/>
          <w:iCs/>
          <w:sz w:val="24"/>
          <w:szCs w:val="24"/>
        </w:rPr>
        <w:t>y Felipe Pérez, son dos ing</w:t>
      </w:r>
      <w:r w:rsidR="00A803AC">
        <w:rPr>
          <w:rFonts w:ascii="Times New Roman" w:hAnsi="Times New Roman" w:cs="Times New Roman"/>
          <w:iCs/>
          <w:sz w:val="24"/>
          <w:szCs w:val="24"/>
        </w:rPr>
        <w:t xml:space="preserve">enieros industriales que hace años conformaron una sociedad Industriales </w:t>
      </w:r>
      <w:proofErr w:type="spellStart"/>
      <w:r w:rsidR="00A803AC">
        <w:rPr>
          <w:rFonts w:ascii="Times New Roman" w:hAnsi="Times New Roman" w:cs="Times New Roman"/>
          <w:iCs/>
          <w:sz w:val="24"/>
          <w:szCs w:val="24"/>
        </w:rPr>
        <w:t>AlFe</w:t>
      </w:r>
      <w:proofErr w:type="spellEnd"/>
      <w:r w:rsidR="00A803AC">
        <w:rPr>
          <w:rFonts w:ascii="Times New Roman" w:hAnsi="Times New Roman" w:cs="Times New Roman"/>
          <w:iCs/>
          <w:sz w:val="24"/>
          <w:szCs w:val="24"/>
        </w:rPr>
        <w:t xml:space="preserve"> S.R.L. que se dedica a la fabricación, comercializ</w:t>
      </w:r>
      <w:r w:rsidR="00276971">
        <w:rPr>
          <w:rFonts w:ascii="Times New Roman" w:hAnsi="Times New Roman" w:cs="Times New Roman"/>
          <w:iCs/>
          <w:sz w:val="24"/>
          <w:szCs w:val="24"/>
        </w:rPr>
        <w:t>a</w:t>
      </w:r>
      <w:r w:rsidR="00A803AC">
        <w:rPr>
          <w:rFonts w:ascii="Times New Roman" w:hAnsi="Times New Roman" w:cs="Times New Roman"/>
          <w:iCs/>
          <w:sz w:val="24"/>
          <w:szCs w:val="24"/>
        </w:rPr>
        <w:t xml:space="preserve">ción y reparación de máquinas para la industria plástica. La misma funciona en un </w:t>
      </w:r>
      <w:r w:rsidR="00276971">
        <w:rPr>
          <w:rFonts w:ascii="Times New Roman" w:hAnsi="Times New Roman" w:cs="Times New Roman"/>
          <w:iCs/>
          <w:sz w:val="24"/>
          <w:szCs w:val="24"/>
        </w:rPr>
        <w:t>lote de 300 mts.</w:t>
      </w:r>
      <w:r w:rsidR="00BD7E19">
        <w:rPr>
          <w:rFonts w:ascii="Times New Roman" w:hAnsi="Times New Roman" w:cs="Times New Roman"/>
          <w:iCs/>
          <w:sz w:val="24"/>
          <w:szCs w:val="24"/>
        </w:rPr>
        <w:t>2, de</w:t>
      </w:r>
      <w:r w:rsidR="00A803AC">
        <w:rPr>
          <w:rFonts w:ascii="Times New Roman" w:hAnsi="Times New Roman" w:cs="Times New Roman"/>
          <w:iCs/>
          <w:sz w:val="24"/>
          <w:szCs w:val="24"/>
        </w:rPr>
        <w:t xml:space="preserve"> titularidad de </w:t>
      </w:r>
      <w:r w:rsidR="00C93AD1">
        <w:rPr>
          <w:rFonts w:ascii="Times New Roman" w:hAnsi="Times New Roman" w:cs="Times New Roman"/>
          <w:iCs/>
          <w:sz w:val="24"/>
          <w:szCs w:val="24"/>
        </w:rPr>
        <w:t>José</w:t>
      </w:r>
      <w:r w:rsidR="00A803AC">
        <w:rPr>
          <w:rFonts w:ascii="Times New Roman" w:hAnsi="Times New Roman" w:cs="Times New Roman"/>
          <w:iCs/>
          <w:sz w:val="24"/>
          <w:szCs w:val="24"/>
        </w:rPr>
        <w:t xml:space="preserve">, el papá de Alberto, quien se lo prestó para que </w:t>
      </w:r>
      <w:r w:rsidR="00A803AC">
        <w:rPr>
          <w:rFonts w:ascii="Times New Roman" w:hAnsi="Times New Roman" w:cs="Times New Roman"/>
          <w:iCs/>
          <w:sz w:val="24"/>
          <w:szCs w:val="24"/>
        </w:rPr>
        <w:lastRenderedPageBreak/>
        <w:t>lo utilice el tiempo necesario. Cuentan con un seguro de todo riesgo con la Caja de Seguros S.A.</w:t>
      </w:r>
      <w:r w:rsidR="00276971">
        <w:rPr>
          <w:rFonts w:ascii="Times New Roman" w:hAnsi="Times New Roman" w:cs="Times New Roman"/>
          <w:iCs/>
          <w:sz w:val="24"/>
          <w:szCs w:val="24"/>
        </w:rPr>
        <w:t xml:space="preserve"> y una planta de 20 trabajadores.</w:t>
      </w:r>
      <w:r w:rsidR="00A803AC">
        <w:rPr>
          <w:rFonts w:ascii="Times New Roman" w:hAnsi="Times New Roman" w:cs="Times New Roman"/>
          <w:iCs/>
          <w:sz w:val="24"/>
          <w:szCs w:val="24"/>
        </w:rPr>
        <w:t xml:space="preserve"> La mayoría de sus clientes adquieren las máquinas por Leasing. Como la situación económica actual no es muy buena </w:t>
      </w:r>
      <w:r w:rsidR="00276971">
        <w:rPr>
          <w:rFonts w:ascii="Times New Roman" w:hAnsi="Times New Roman" w:cs="Times New Roman"/>
          <w:iCs/>
          <w:sz w:val="24"/>
          <w:szCs w:val="24"/>
        </w:rPr>
        <w:t>el mes pasado solicitaron</w:t>
      </w:r>
      <w:r w:rsidR="00A803AC">
        <w:rPr>
          <w:rFonts w:ascii="Times New Roman" w:hAnsi="Times New Roman" w:cs="Times New Roman"/>
          <w:iCs/>
          <w:sz w:val="24"/>
          <w:szCs w:val="24"/>
        </w:rPr>
        <w:t xml:space="preserve"> un préstamo </w:t>
      </w:r>
      <w:r w:rsidR="00276971">
        <w:rPr>
          <w:rFonts w:ascii="Times New Roman" w:hAnsi="Times New Roman" w:cs="Times New Roman"/>
          <w:iCs/>
          <w:sz w:val="24"/>
          <w:szCs w:val="24"/>
        </w:rPr>
        <w:t>a</w:t>
      </w:r>
      <w:r w:rsidR="00A803AC">
        <w:rPr>
          <w:rFonts w:ascii="Times New Roman" w:hAnsi="Times New Roman" w:cs="Times New Roman"/>
          <w:iCs/>
          <w:sz w:val="24"/>
          <w:szCs w:val="24"/>
        </w:rPr>
        <w:t>l Banco Provincia de Buenos Aires,</w:t>
      </w:r>
      <w:r w:rsidR="00276971">
        <w:rPr>
          <w:rFonts w:ascii="Times New Roman" w:hAnsi="Times New Roman" w:cs="Times New Roman"/>
          <w:iCs/>
          <w:sz w:val="24"/>
          <w:szCs w:val="24"/>
        </w:rPr>
        <w:t xml:space="preserve"> el que</w:t>
      </w:r>
      <w:r w:rsidR="00A803AC">
        <w:rPr>
          <w:rFonts w:ascii="Times New Roman" w:hAnsi="Times New Roman" w:cs="Times New Roman"/>
          <w:iCs/>
          <w:sz w:val="24"/>
          <w:szCs w:val="24"/>
        </w:rPr>
        <w:t xml:space="preserve"> garantizar</w:t>
      </w:r>
      <w:r w:rsidR="00276971">
        <w:rPr>
          <w:rFonts w:ascii="Times New Roman" w:hAnsi="Times New Roman" w:cs="Times New Roman"/>
          <w:iCs/>
          <w:sz w:val="24"/>
          <w:szCs w:val="24"/>
        </w:rPr>
        <w:t>on</w:t>
      </w:r>
      <w:r w:rsidR="00A803AC">
        <w:rPr>
          <w:rFonts w:ascii="Times New Roman" w:hAnsi="Times New Roman" w:cs="Times New Roman"/>
          <w:iCs/>
          <w:sz w:val="24"/>
          <w:szCs w:val="24"/>
        </w:rPr>
        <w:t xml:space="preserve"> con algunas máquinas </w:t>
      </w:r>
      <w:r w:rsidR="00276971">
        <w:rPr>
          <w:rFonts w:ascii="Times New Roman" w:hAnsi="Times New Roman" w:cs="Times New Roman"/>
          <w:iCs/>
          <w:sz w:val="24"/>
          <w:szCs w:val="24"/>
        </w:rPr>
        <w:t xml:space="preserve">de su propiedad </w:t>
      </w:r>
      <w:r w:rsidR="00A803AC">
        <w:rPr>
          <w:rFonts w:ascii="Times New Roman" w:hAnsi="Times New Roman" w:cs="Times New Roman"/>
          <w:iCs/>
          <w:sz w:val="24"/>
          <w:szCs w:val="24"/>
        </w:rPr>
        <w:t xml:space="preserve">y </w:t>
      </w:r>
      <w:r w:rsidR="00276971">
        <w:rPr>
          <w:rFonts w:ascii="Times New Roman" w:hAnsi="Times New Roman" w:cs="Times New Roman"/>
          <w:iCs/>
          <w:sz w:val="24"/>
          <w:szCs w:val="24"/>
        </w:rPr>
        <w:t xml:space="preserve">les permitió </w:t>
      </w:r>
      <w:r w:rsidR="00A803AC">
        <w:rPr>
          <w:rFonts w:ascii="Times New Roman" w:hAnsi="Times New Roman" w:cs="Times New Roman"/>
          <w:iCs/>
          <w:sz w:val="24"/>
          <w:szCs w:val="24"/>
        </w:rPr>
        <w:t>continuar con la actividad normalmente”.</w:t>
      </w:r>
    </w:p>
    <w:p w:rsidR="00727BB1" w:rsidRPr="00A803AC" w:rsidRDefault="00727BB1" w:rsidP="00A803AC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:rsidR="00276971" w:rsidRDefault="00276971" w:rsidP="00A803AC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Mencione</w:t>
      </w:r>
      <w:r w:rsidR="00A803AC" w:rsidRPr="0013134C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 xml:space="preserve"> </w:t>
      </w:r>
      <w:r w:rsidRPr="00ED3D1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s-ES_tradnl" w:eastAsia="es-ES"/>
        </w:rPr>
        <w:t>todos los órganos</w:t>
      </w:r>
      <w:r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 xml:space="preserve"> que componen las distintas sociedades mencionadas en el relato </w:t>
      </w:r>
      <w:r w:rsidRPr="00276971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"/>
        </w:rPr>
        <w:t>identificando</w:t>
      </w:r>
      <w:r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 xml:space="preserve"> cuáles son en cada caso.</w:t>
      </w:r>
    </w:p>
    <w:p w:rsidR="00A803AC" w:rsidRPr="0013134C" w:rsidRDefault="00276971" w:rsidP="00A803AC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</w:pPr>
      <w:r w:rsidRPr="0013134C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"/>
        </w:rPr>
        <w:t>Enu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"/>
        </w:rPr>
        <w:t>ncie</w:t>
      </w:r>
      <w:r w:rsidRPr="00276971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>la denom</w:t>
      </w:r>
      <w:bookmarkStart w:id="2" w:name="_GoBack"/>
      <w:bookmarkEnd w:id="2"/>
      <w:r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 xml:space="preserve">inación jurídica de </w:t>
      </w:r>
      <w:r w:rsidR="00A803AC" w:rsidRPr="00ED3D1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s-ES_tradnl" w:eastAsia="es-ES"/>
        </w:rPr>
        <w:t>todos</w:t>
      </w:r>
      <w:r w:rsidR="00A803AC" w:rsidRPr="0013134C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 xml:space="preserve"> los </w:t>
      </w:r>
      <w:r w:rsidR="00A803AC" w:rsidRPr="00ED3D1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s-ES_tradnl" w:eastAsia="es-ES"/>
        </w:rPr>
        <w:t>Contratos</w:t>
      </w:r>
      <w:r w:rsidR="00A803AC" w:rsidRPr="0013134C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 xml:space="preserve"> que surgen del relato</w:t>
      </w:r>
      <w:r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>.</w:t>
      </w:r>
    </w:p>
    <w:p w:rsidR="00A803AC" w:rsidRDefault="00276971" w:rsidP="00A803AC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"/>
        </w:rPr>
        <w:t>Liste</w:t>
      </w:r>
      <w:r w:rsidR="00A803AC" w:rsidRPr="0013134C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"/>
        </w:rPr>
        <w:t xml:space="preserve"> </w:t>
      </w:r>
      <w:r w:rsidR="00A803AC" w:rsidRPr="0013134C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>los Derechos Reales</w:t>
      </w:r>
      <w:r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 xml:space="preserve"> </w:t>
      </w:r>
      <w:r w:rsidRPr="00276971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"/>
        </w:rPr>
        <w:t>identificando</w:t>
      </w:r>
      <w:r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 xml:space="preserve"> de qué parte del </w:t>
      </w:r>
      <w:r w:rsidR="00A803AC" w:rsidRPr="0013134C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>relato</w:t>
      </w:r>
      <w:r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 xml:space="preserve"> surgen. </w:t>
      </w:r>
      <w:r w:rsidRPr="00276971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"/>
        </w:rPr>
        <w:t>Anote</w:t>
      </w:r>
      <w:r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 xml:space="preserve"> sus </w:t>
      </w:r>
      <w:r w:rsidRPr="00ED3D11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"/>
        </w:rPr>
        <w:t>caracteres</w:t>
      </w:r>
      <w:r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 xml:space="preserve"> y </w:t>
      </w:r>
      <w:r w:rsidRPr="00276971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"/>
        </w:rPr>
        <w:t>compárelos</w:t>
      </w:r>
      <w:r w:rsidR="00727BB1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>.</w:t>
      </w:r>
    </w:p>
    <w:p w:rsidR="00A803AC" w:rsidRPr="00A803AC" w:rsidRDefault="00A803AC" w:rsidP="0017403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8F2058" w:rsidRPr="0017403A" w:rsidRDefault="0017403A" w:rsidP="001740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</w:t>
      </w:r>
    </w:p>
    <w:sectPr w:rsidR="008F2058" w:rsidRPr="0017403A" w:rsidSect="003F12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9140D"/>
    <w:multiLevelType w:val="hybridMultilevel"/>
    <w:tmpl w:val="F5C8806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A16A01"/>
    <w:multiLevelType w:val="hybridMultilevel"/>
    <w:tmpl w:val="8924AD9A"/>
    <w:lvl w:ilvl="0" w:tplc="068476E4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17403A"/>
    <w:rsid w:val="00036F3F"/>
    <w:rsid w:val="0008088F"/>
    <w:rsid w:val="0017403A"/>
    <w:rsid w:val="00276971"/>
    <w:rsid w:val="00727BB1"/>
    <w:rsid w:val="008D66B8"/>
    <w:rsid w:val="008F2058"/>
    <w:rsid w:val="00A803AC"/>
    <w:rsid w:val="00BD7E19"/>
    <w:rsid w:val="00C93AD1"/>
    <w:rsid w:val="00ED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EB3A5"/>
  <w15:docId w15:val="{9F91E8D4-3108-4BFC-9687-1250E927D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s-E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403A"/>
    <w:pPr>
      <w:spacing w:after="160" w:line="259" w:lineRule="auto"/>
    </w:pPr>
    <w:rPr>
      <w:rFonts w:asciiTheme="minorHAnsi" w:hAnsiTheme="minorHAnsi"/>
      <w:sz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7403A"/>
    <w:pPr>
      <w:ind w:left="720"/>
      <w:contextualSpacing/>
    </w:pPr>
  </w:style>
  <w:style w:type="paragraph" w:customStyle="1" w:styleId="Standard">
    <w:name w:val="Standard"/>
    <w:rsid w:val="0017403A"/>
    <w:pPr>
      <w:widowControl w:val="0"/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  <w:kern w:val="3"/>
      <w:sz w:val="22"/>
      <w:lang w:val="es-AR" w:eastAsia="zh-CN" w:bidi="hi-I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740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403A"/>
    <w:rPr>
      <w:rFonts w:ascii="Tahoma" w:hAnsi="Tahoma" w:cs="Tahoma"/>
      <w:sz w:val="16"/>
      <w:szCs w:val="16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Carina</dc:creator>
  <cp:lastModifiedBy>Usuario</cp:lastModifiedBy>
  <cp:revision>6</cp:revision>
  <dcterms:created xsi:type="dcterms:W3CDTF">2021-06-27T18:36:00Z</dcterms:created>
  <dcterms:modified xsi:type="dcterms:W3CDTF">2021-06-28T16:55:00Z</dcterms:modified>
</cp:coreProperties>
</file>