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E43" w:rsidRDefault="003B6E43" w:rsidP="003B6E43">
      <w:r>
        <w:t>Características del proyecto</w:t>
      </w:r>
    </w:p>
    <w:p w:rsidR="00314B27" w:rsidRDefault="003B6E43" w:rsidP="003B6E43">
      <w:pPr>
        <w:pStyle w:val="Prrafodelista"/>
        <w:numPr>
          <w:ilvl w:val="0"/>
          <w:numId w:val="1"/>
        </w:numPr>
      </w:pPr>
      <w:r>
        <w:t>Ejecutar con Live Server el index.html</w:t>
      </w:r>
    </w:p>
    <w:p w:rsidR="003B6E43" w:rsidRDefault="003B6E43" w:rsidP="003B6E43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32800746" wp14:editId="541BB543">
            <wp:extent cx="5400040" cy="2200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909" b="10635"/>
                    <a:stretch/>
                  </pic:blipFill>
                  <pic:spPr bwMode="auto"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E43" w:rsidRDefault="003B6E43" w:rsidP="003B6E43">
      <w:pPr>
        <w:pStyle w:val="Prrafodelista"/>
      </w:pPr>
    </w:p>
    <w:p w:rsidR="003B6E43" w:rsidRDefault="003B6E43" w:rsidP="003B6E43">
      <w:pPr>
        <w:pStyle w:val="Prrafodelista"/>
      </w:pPr>
      <w:r>
        <w:t xml:space="preserve">2 – La siguiente página tiene 2 secciones, Venta y Alquiler. Las mismas se crean dinámicamente. Es </w:t>
      </w:r>
      <w:proofErr w:type="gramStart"/>
      <w:r>
        <w:t>decir</w:t>
      </w:r>
      <w:proofErr w:type="gramEnd"/>
      <w:r>
        <w:t xml:space="preserve"> sus </w:t>
      </w:r>
      <w:proofErr w:type="spellStart"/>
      <w:r>
        <w:t>card</w:t>
      </w:r>
      <w:proofErr w:type="spellEnd"/>
      <w:r>
        <w:t xml:space="preserve"> son artículos que provienes de la fuente de datos de un archivo JSON.  Se utilizó FETC H para leer el archivo JSON y a través del </w:t>
      </w:r>
      <w:proofErr w:type="spellStart"/>
      <w:r>
        <w:t>foreach</w:t>
      </w:r>
      <w:proofErr w:type="spellEnd"/>
      <w:r>
        <w:t xml:space="preserve"> se inyectan los artículos en las secciones.</w:t>
      </w:r>
    </w:p>
    <w:p w:rsidR="003B6E43" w:rsidRDefault="003B6E43" w:rsidP="003B6E43">
      <w:pPr>
        <w:pStyle w:val="Prrafodelista"/>
      </w:pPr>
    </w:p>
    <w:p w:rsidR="003B6E43" w:rsidRDefault="003B6E43" w:rsidP="003B6E43">
      <w:pPr>
        <w:pStyle w:val="Prrafodelista"/>
        <w:numPr>
          <w:ilvl w:val="0"/>
          <w:numId w:val="1"/>
        </w:numPr>
      </w:pPr>
      <w:r>
        <w:t xml:space="preserve">Probar eventos de validación para cargar un Usuario y agregar una propiedad. Del primer </w:t>
      </w:r>
      <w:proofErr w:type="spellStart"/>
      <w:r>
        <w:t>Navbar</w:t>
      </w:r>
      <w:proofErr w:type="spellEnd"/>
      <w:r>
        <w:t xml:space="preserve"> presionando sobre el ícono de la parte superior izquierda que representa el usuario se abre el formulario registerAdd.html</w:t>
      </w:r>
    </w:p>
    <w:p w:rsidR="003B6E43" w:rsidRDefault="003B6E43" w:rsidP="003B6E43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2F56C118" wp14:editId="6FE8EAF2">
            <wp:extent cx="2847975" cy="22860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65" t="15887" r="23095" b="4678"/>
                    <a:stretch/>
                  </pic:blipFill>
                  <pic:spPr bwMode="auto">
                    <a:xfrm>
                      <a:off x="0" y="0"/>
                      <a:ext cx="284797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E43" w:rsidRDefault="003B6E43" w:rsidP="003B6E43">
      <w:pPr>
        <w:pStyle w:val="Prrafodelista"/>
      </w:pPr>
    </w:p>
    <w:p w:rsidR="003B6E43" w:rsidRDefault="003B6E43" w:rsidP="003B6E43">
      <w:pPr>
        <w:pStyle w:val="Prrafodelista"/>
        <w:tabs>
          <w:tab w:val="left" w:pos="7650"/>
        </w:tabs>
      </w:pPr>
      <w:r>
        <w:t xml:space="preserve">Este formulario valida cada campo en forma independiente como así también el evento </w:t>
      </w:r>
      <w:proofErr w:type="spellStart"/>
      <w:r>
        <w:t>submit</w:t>
      </w:r>
      <w:proofErr w:type="spellEnd"/>
      <w:r>
        <w:t xml:space="preserve">. Acá se puede verificar el manejo de </w:t>
      </w:r>
      <w:proofErr w:type="spellStart"/>
      <w:proofErr w:type="gramStart"/>
      <w:r>
        <w:t>evenros</w:t>
      </w:r>
      <w:proofErr w:type="spellEnd"/>
      <w:r>
        <w:t xml:space="preserve"> ,</w:t>
      </w:r>
      <w:proofErr w:type="gramEnd"/>
      <w:r>
        <w:t xml:space="preserve"> BLUR por ejemplo</w:t>
      </w:r>
    </w:p>
    <w:p w:rsidR="00892FF9" w:rsidRDefault="00892FF9" w:rsidP="003B6E43">
      <w:pPr>
        <w:pStyle w:val="Prrafodelista"/>
        <w:tabs>
          <w:tab w:val="left" w:pos="7650"/>
        </w:tabs>
      </w:pPr>
    </w:p>
    <w:p w:rsidR="00892FF9" w:rsidRDefault="00892FF9" w:rsidP="003B6E43">
      <w:pPr>
        <w:pStyle w:val="Prrafodelista"/>
        <w:tabs>
          <w:tab w:val="left" w:pos="7650"/>
        </w:tabs>
      </w:pPr>
      <w:r>
        <w:t xml:space="preserve">Para el caso de agregar una propiedad se debe hacer </w:t>
      </w:r>
      <w:proofErr w:type="spellStart"/>
      <w:r>
        <w:t>click</w:t>
      </w:r>
      <w:proofErr w:type="spellEnd"/>
      <w:r>
        <w:t xml:space="preserve"> en el </w:t>
      </w:r>
      <w:proofErr w:type="spellStart"/>
      <w:r>
        <w:t>Navbar</w:t>
      </w:r>
      <w:proofErr w:type="spellEnd"/>
      <w:r>
        <w:t xml:space="preserve"> inferior</w:t>
      </w:r>
    </w:p>
    <w:p w:rsidR="00892FF9" w:rsidRDefault="00892FF9" w:rsidP="003B6E43">
      <w:pPr>
        <w:pStyle w:val="Prrafodelista"/>
        <w:tabs>
          <w:tab w:val="left" w:pos="7650"/>
        </w:tabs>
      </w:pPr>
      <w:r>
        <w:t>Y se accede al siguiente formulario PropiedadesAdd.html</w:t>
      </w:r>
    </w:p>
    <w:p w:rsidR="00892FF9" w:rsidRDefault="00892FF9" w:rsidP="003B6E43">
      <w:pPr>
        <w:pStyle w:val="Prrafodelista"/>
        <w:tabs>
          <w:tab w:val="left" w:pos="7650"/>
        </w:tabs>
      </w:pPr>
    </w:p>
    <w:p w:rsidR="00892FF9" w:rsidRDefault="00892FF9" w:rsidP="003B6E43">
      <w:pPr>
        <w:pStyle w:val="Prrafodelista"/>
        <w:tabs>
          <w:tab w:val="left" w:pos="7650"/>
        </w:tabs>
      </w:pPr>
      <w:r>
        <w:rPr>
          <w:noProof/>
          <w:lang w:val="es-ES" w:eastAsia="es-ES"/>
        </w:rPr>
        <w:lastRenderedPageBreak/>
        <w:drawing>
          <wp:inline distT="0" distB="0" distL="0" distR="0" wp14:anchorId="1F1BF972" wp14:editId="3A3ED721">
            <wp:extent cx="2514600" cy="2019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575" t="13901" r="24858" b="15931"/>
                    <a:stretch/>
                  </pic:blipFill>
                  <pic:spPr bwMode="auto">
                    <a:xfrm>
                      <a:off x="0" y="0"/>
                      <a:ext cx="25146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FF9" w:rsidRDefault="00892FF9" w:rsidP="003B6E43">
      <w:pPr>
        <w:pStyle w:val="Prrafodelista"/>
        <w:tabs>
          <w:tab w:val="left" w:pos="7650"/>
        </w:tabs>
      </w:pPr>
    </w:p>
    <w:p w:rsidR="00892FF9" w:rsidRDefault="00892FF9" w:rsidP="003B6E43">
      <w:pPr>
        <w:pStyle w:val="Prrafodelista"/>
        <w:tabs>
          <w:tab w:val="left" w:pos="7650"/>
        </w:tabs>
      </w:pPr>
      <w:r>
        <w:t xml:space="preserve">Posee las mismas características de validación independiente de BLUR y </w:t>
      </w:r>
      <w:proofErr w:type="spellStart"/>
      <w:r>
        <w:t>submit</w:t>
      </w:r>
      <w:proofErr w:type="spellEnd"/>
      <w:r>
        <w:t xml:space="preserve"> que el formulario de registro</w:t>
      </w:r>
    </w:p>
    <w:p w:rsidR="00892FF9" w:rsidRDefault="00892FF9" w:rsidP="003B6E43">
      <w:pPr>
        <w:pStyle w:val="Prrafodelista"/>
        <w:tabs>
          <w:tab w:val="left" w:pos="7650"/>
        </w:tabs>
      </w:pPr>
    </w:p>
    <w:p w:rsidR="00892FF9" w:rsidRDefault="00892FF9" w:rsidP="003B6E43">
      <w:pPr>
        <w:pStyle w:val="Prrafodelista"/>
        <w:tabs>
          <w:tab w:val="left" w:pos="7650"/>
        </w:tabs>
      </w:pPr>
    </w:p>
    <w:p w:rsidR="00892FF9" w:rsidRDefault="00892FF9" w:rsidP="00892FF9">
      <w:pPr>
        <w:pStyle w:val="Prrafodelista"/>
        <w:numPr>
          <w:ilvl w:val="0"/>
          <w:numId w:val="1"/>
        </w:numPr>
        <w:tabs>
          <w:tab w:val="left" w:pos="7650"/>
        </w:tabs>
      </w:pPr>
      <w:r>
        <w:t xml:space="preserve">Por último para verificar el manejo de </w:t>
      </w:r>
      <w:proofErr w:type="spellStart"/>
      <w:r>
        <w:t>localStorage</w:t>
      </w:r>
      <w:proofErr w:type="spellEnd"/>
      <w:r>
        <w:t xml:space="preserve">, se debe realizar </w:t>
      </w:r>
      <w:proofErr w:type="spellStart"/>
      <w:r>
        <w:t>click</w:t>
      </w:r>
      <w:proofErr w:type="spellEnd"/>
      <w:r>
        <w:t xml:space="preserve"> en el ícono que representa al carrito en cada artículo, este irá creando los registros en el </w:t>
      </w:r>
      <w:proofErr w:type="gramStart"/>
      <w:r>
        <w:t>carrito ,</w:t>
      </w:r>
      <w:proofErr w:type="gramEnd"/>
      <w:r>
        <w:t xml:space="preserve"> como </w:t>
      </w:r>
      <w:proofErr w:type="spellStart"/>
      <w:r>
        <w:t>aspi</w:t>
      </w:r>
      <w:proofErr w:type="spellEnd"/>
      <w:r>
        <w:t xml:space="preserve"> también persistiendo en el </w:t>
      </w:r>
      <w:proofErr w:type="spellStart"/>
      <w:r>
        <w:t>localStorage</w:t>
      </w:r>
      <w:proofErr w:type="spellEnd"/>
    </w:p>
    <w:p w:rsidR="00892FF9" w:rsidRDefault="00892FF9" w:rsidP="00892FF9">
      <w:pPr>
        <w:tabs>
          <w:tab w:val="left" w:pos="7650"/>
        </w:tabs>
      </w:pPr>
      <w:r>
        <w:rPr>
          <w:noProof/>
          <w:lang w:val="es-ES" w:eastAsia="es-ES"/>
        </w:rPr>
        <w:drawing>
          <wp:inline distT="0" distB="0" distL="0" distR="0" wp14:anchorId="5537FE43" wp14:editId="29111306">
            <wp:extent cx="1752600" cy="1581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80" t="29126" r="63664" b="15931"/>
                    <a:stretch/>
                  </pic:blipFill>
                  <pic:spPr bwMode="auto">
                    <a:xfrm>
                      <a:off x="0" y="0"/>
                      <a:ext cx="17526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FF9" w:rsidRDefault="00892FF9" w:rsidP="00892FF9">
      <w:pPr>
        <w:tabs>
          <w:tab w:val="left" w:pos="7650"/>
        </w:tabs>
      </w:pPr>
      <w:r>
        <w:t xml:space="preserve">Al hacer </w:t>
      </w:r>
      <w:proofErr w:type="spellStart"/>
      <w:r>
        <w:t>click</w:t>
      </w:r>
      <w:proofErr w:type="spellEnd"/>
      <w:r>
        <w:t xml:space="preserve"> en el icono de carrito cambia de color y dispara la lógica de incorporación del producto al carrito</w:t>
      </w:r>
    </w:p>
    <w:p w:rsidR="00892FF9" w:rsidRDefault="00892FF9" w:rsidP="00892FF9">
      <w:pPr>
        <w:tabs>
          <w:tab w:val="left" w:pos="7650"/>
        </w:tabs>
      </w:pPr>
    </w:p>
    <w:p w:rsidR="00892FF9" w:rsidRDefault="00892FF9" w:rsidP="00892FF9">
      <w:pPr>
        <w:tabs>
          <w:tab w:val="left" w:pos="7650"/>
        </w:tabs>
      </w:pPr>
      <w:bookmarkStart w:id="0" w:name="_GoBack"/>
      <w:r>
        <w:rPr>
          <w:noProof/>
          <w:lang w:val="es-ES" w:eastAsia="es-ES"/>
        </w:rPr>
        <w:drawing>
          <wp:inline distT="0" distB="0" distL="0" distR="0" wp14:anchorId="0ACA0986" wp14:editId="1DC69DB2">
            <wp:extent cx="5400040" cy="1924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197" b="13945"/>
                    <a:stretch/>
                  </pic:blipFill>
                  <pic:spPr bwMode="auto"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92FF9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5D52" w:rsidRDefault="00815D52" w:rsidP="00892FF9">
      <w:pPr>
        <w:spacing w:after="0" w:line="240" w:lineRule="auto"/>
      </w:pPr>
      <w:r>
        <w:separator/>
      </w:r>
    </w:p>
  </w:endnote>
  <w:endnote w:type="continuationSeparator" w:id="0">
    <w:p w:rsidR="00815D52" w:rsidRDefault="00815D52" w:rsidP="00892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5D52" w:rsidRDefault="00815D52" w:rsidP="00892FF9">
      <w:pPr>
        <w:spacing w:after="0" w:line="240" w:lineRule="auto"/>
      </w:pPr>
      <w:r>
        <w:separator/>
      </w:r>
    </w:p>
  </w:footnote>
  <w:footnote w:type="continuationSeparator" w:id="0">
    <w:p w:rsidR="00815D52" w:rsidRDefault="00815D52" w:rsidP="00892F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2FF9" w:rsidRDefault="00892FF9">
    <w:pPr>
      <w:pStyle w:val="Encabezado"/>
    </w:pPr>
  </w:p>
  <w:p w:rsidR="00892FF9" w:rsidRDefault="00892FF9">
    <w:pPr>
      <w:pStyle w:val="Encabezado"/>
    </w:pPr>
  </w:p>
  <w:p w:rsidR="00892FF9" w:rsidRDefault="00892FF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EE5597"/>
    <w:multiLevelType w:val="hybridMultilevel"/>
    <w:tmpl w:val="664849C0"/>
    <w:lvl w:ilvl="0" w:tplc="7F6CEF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E43"/>
    <w:rsid w:val="00097D29"/>
    <w:rsid w:val="00314B27"/>
    <w:rsid w:val="003B6E43"/>
    <w:rsid w:val="00815D52"/>
    <w:rsid w:val="0089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0C472"/>
  <w15:chartTrackingRefBased/>
  <w15:docId w15:val="{D2237B02-5C95-49CE-9860-E8CA35B47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6E4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92F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2FF9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892F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2FF9"/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206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</dc:creator>
  <cp:keywords/>
  <dc:description/>
  <cp:lastModifiedBy>Alberto</cp:lastModifiedBy>
  <cp:revision>2</cp:revision>
  <dcterms:created xsi:type="dcterms:W3CDTF">2022-03-07T15:25:00Z</dcterms:created>
  <dcterms:modified xsi:type="dcterms:W3CDTF">2022-03-07T16:01:00Z</dcterms:modified>
</cp:coreProperties>
</file>