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C0FE" w14:textId="0A7ADB52" w:rsidR="00E75C77" w:rsidRPr="00E75C77" w:rsidRDefault="00BF5C86" w:rsidP="00E75C77">
      <w:r w:rsidRPr="00BF5C86">
        <w:rPr>
          <w:rStyle w:val="TitreCar"/>
        </w:rPr>
        <w:t>Planification Initial :</w:t>
      </w:r>
      <w:r w:rsidRPr="00BF5C86">
        <w:br/>
      </w:r>
      <w:r w:rsidRPr="00BF5C86">
        <w:br/>
      </w:r>
      <w:r w:rsidRPr="00BF5C86">
        <w:t>Pour structurer mon projet de manière claire et progressive, j’ai choisi de le découper en six sprints, chacun correspondant à un bloc fonctionnel bien défini. Ce choix s’appuie sur une logique de développement incrémental</w:t>
      </w:r>
      <w:r w:rsidR="00E75C77" w:rsidRPr="00E75C77">
        <w:t xml:space="preserve"> qui permet de construire progressivement les fonctionnalités de l’application, tout en assurant des livraisons régulières, testables et documentées.</w:t>
      </w:r>
    </w:p>
    <w:p w14:paraId="7E25641E" w14:textId="2B96BCA2" w:rsidR="00BF5C86" w:rsidRPr="00BF5C86" w:rsidRDefault="00BF5C86" w:rsidP="00B44BB8">
      <w:r w:rsidRPr="00BF5C86">
        <w:t>J’ai fixé la durée de chaque sprint en tenant compte du calendrier du TPI, notamment du temps avant et après les vacances</w:t>
      </w:r>
      <w:r w:rsidRPr="00BF5C86">
        <w:rPr>
          <w:rFonts w:ascii="Times New Roman" w:eastAsia="Times New Roman" w:hAnsi="Times New Roman" w:cs="Times New Roman"/>
          <w:kern w:val="0"/>
          <w:lang w:eastAsia="fr-CH"/>
          <w14:ligatures w14:val="none"/>
        </w:rPr>
        <w:t xml:space="preserve"> </w:t>
      </w:r>
      <w:r w:rsidRPr="00BF5C86">
        <w:t>J’ai aussi pris en considération la complexité estimée des tâches et l’envie d’éviter des sprints trop longs qui peuvent parfois nous faire perdre le contrôle, ou trop courts qui risqueraient de nous stresser ou de traiter les objectifs de manière superficielle.</w:t>
      </w:r>
    </w:p>
    <w:p w14:paraId="2E26D630" w14:textId="1F5CFAF8" w:rsidR="00B44BB8" w:rsidRDefault="00B44BB8" w:rsidP="00BF5C86">
      <w:pPr>
        <w:pStyle w:val="Titre2"/>
      </w:pPr>
      <w:r w:rsidRPr="00BF5C86">
        <w:t>Planification &amp; Mise en place</w:t>
      </w:r>
    </w:p>
    <w:p w14:paraId="0E51ECA6" w14:textId="77F05F36" w:rsidR="00BF5C86" w:rsidRPr="00BF5C86" w:rsidRDefault="00BF5C86" w:rsidP="00827BC0">
      <w:pPr>
        <w:pStyle w:val="Sous-titre"/>
      </w:pPr>
      <w:r w:rsidRPr="00353C76">
        <w:t>7–9 avril</w:t>
      </w:r>
    </w:p>
    <w:p w14:paraId="44BDFE63" w14:textId="7B7EDA11" w:rsidR="00B44BB8" w:rsidRPr="00B44BB8" w:rsidRDefault="00B44BB8" w:rsidP="00B44BB8">
      <w:r w:rsidRPr="00B44BB8">
        <w:t>Disposer d’un environnement de développement fonctionnel, d’une structure de projet claire, et d’une vision initiale complète du produit à travers des maquettes, une modélisation de données et des outils de gestion.</w:t>
      </w:r>
    </w:p>
    <w:p w14:paraId="47D4F49B" w14:textId="534EE448" w:rsidR="00B44BB8" w:rsidRDefault="00B44BB8" w:rsidP="00BF5C86">
      <w:pPr>
        <w:pStyle w:val="Titre2"/>
        <w:tabs>
          <w:tab w:val="left" w:pos="5280"/>
        </w:tabs>
      </w:pPr>
      <w:r w:rsidRPr="00BF5C86">
        <w:t>Authentification &amp; Gestion des profils</w:t>
      </w:r>
      <w:r w:rsidR="00BF5C86">
        <w:tab/>
      </w:r>
    </w:p>
    <w:p w14:paraId="38939F8F" w14:textId="125D05EC" w:rsidR="00BF5C86" w:rsidRPr="00BF5C86" w:rsidRDefault="00BF5C86" w:rsidP="00827BC0">
      <w:pPr>
        <w:pStyle w:val="Sous-titre"/>
      </w:pPr>
      <w:r w:rsidRPr="002A3E82">
        <w:t>9–11 avril</w:t>
      </w:r>
    </w:p>
    <w:p w14:paraId="2963F562" w14:textId="4C80B217" w:rsidR="00B44BB8" w:rsidRPr="00B44BB8" w:rsidRDefault="00B44BB8" w:rsidP="00B44BB8">
      <w:r w:rsidRPr="00B44BB8">
        <w:t xml:space="preserve">Permettre aux utilisateurs de se connecter de manière sécurisée à l’application et accéder aux pages correspondant à leur rôle grâce à un système d’authentification et des </w:t>
      </w:r>
      <w:proofErr w:type="spellStart"/>
      <w:r w:rsidRPr="00B44BB8">
        <w:t>guards</w:t>
      </w:r>
      <w:proofErr w:type="spellEnd"/>
      <w:r w:rsidRPr="00B44BB8">
        <w:t xml:space="preserve"> de navigation.</w:t>
      </w:r>
    </w:p>
    <w:p w14:paraId="7AC967F8" w14:textId="35C9ED25" w:rsidR="00B44BB8" w:rsidRDefault="00B44BB8" w:rsidP="00BF5C86">
      <w:pPr>
        <w:pStyle w:val="Titre2"/>
      </w:pPr>
      <w:r w:rsidRPr="00BF5C86">
        <w:t>Modèle Salle</w:t>
      </w:r>
    </w:p>
    <w:p w14:paraId="41C7885E" w14:textId="2EC69B90" w:rsidR="00BF5C86" w:rsidRPr="00BF5C86" w:rsidRDefault="00BF5C86" w:rsidP="00827BC0">
      <w:pPr>
        <w:pStyle w:val="Sous-titre"/>
      </w:pPr>
      <w:r w:rsidRPr="002A3E82">
        <w:t>2</w:t>
      </w:r>
      <w:r>
        <w:t>8</w:t>
      </w:r>
      <w:r w:rsidRPr="002A3E82">
        <w:t>–30 avril</w:t>
      </w:r>
    </w:p>
    <w:p w14:paraId="2A4DDA47" w14:textId="1764044E" w:rsidR="00B44BB8" w:rsidRPr="00B44BB8" w:rsidRDefault="00B44BB8" w:rsidP="00B44BB8">
      <w:r w:rsidRPr="00B44BB8">
        <w:t xml:space="preserve">Créer et gérer les salles de manière complète dans </w:t>
      </w:r>
      <w:proofErr w:type="spellStart"/>
      <w:r w:rsidRPr="00B44BB8">
        <w:t>Firestore</w:t>
      </w:r>
      <w:proofErr w:type="spellEnd"/>
      <w:r w:rsidRPr="00B44BB8">
        <w:t>, avec tous les attributs nécessaires, y compris les options supplémentaires et la disposition, à travers des formulaires interactifs et validés.</w:t>
      </w:r>
    </w:p>
    <w:p w14:paraId="07BBA200" w14:textId="2A71EFC4" w:rsidR="00B44BB8" w:rsidRDefault="00B44BB8" w:rsidP="00BF5C86">
      <w:pPr>
        <w:pStyle w:val="Titre2"/>
      </w:pPr>
      <w:r w:rsidRPr="00BF5C86">
        <w:t>Fonctionnalités Administrateur</w:t>
      </w:r>
    </w:p>
    <w:p w14:paraId="20050B89" w14:textId="2FF627C2" w:rsidR="00BF5C86" w:rsidRPr="00BF5C86" w:rsidRDefault="00BF5C86" w:rsidP="00827BC0">
      <w:pPr>
        <w:pStyle w:val="Sous-titre"/>
      </w:pPr>
      <w:r w:rsidRPr="002A3E82">
        <w:t>1er–6 mai</w:t>
      </w:r>
    </w:p>
    <w:p w14:paraId="46AAC4F8" w14:textId="7A988F28" w:rsidR="00B44BB8" w:rsidRPr="00B44BB8" w:rsidRDefault="00B44BB8" w:rsidP="00B44BB8">
      <w:r w:rsidRPr="00B44BB8">
        <w:t>Offrir aux administrateurs un espace de gestion et de supervision complet, incluant l’édition des salles, la visualisation des réservations et l’accès à des statistiques utiles pour le suivi des activités.</w:t>
      </w:r>
    </w:p>
    <w:p w14:paraId="331FC2CD" w14:textId="53B4B25C" w:rsidR="00B44BB8" w:rsidRDefault="00B44BB8" w:rsidP="00BF5C86">
      <w:pPr>
        <w:pStyle w:val="Titre2"/>
      </w:pPr>
      <w:r w:rsidRPr="00BF5C86">
        <w:lastRenderedPageBreak/>
        <w:t>Fonctionnalités Client</w:t>
      </w:r>
    </w:p>
    <w:p w14:paraId="5F264AFA" w14:textId="5B17374E" w:rsidR="00BF5C86" w:rsidRPr="00BF5C86" w:rsidRDefault="00BF5C86" w:rsidP="00827BC0">
      <w:pPr>
        <w:pStyle w:val="Sous-titre"/>
      </w:pPr>
      <w:r w:rsidRPr="000E619E">
        <w:t>7–9 mai</w:t>
      </w:r>
    </w:p>
    <w:p w14:paraId="4D63A3B1" w14:textId="7305DA0F" w:rsidR="00B44BB8" w:rsidRPr="00B44BB8" w:rsidRDefault="00B44BB8" w:rsidP="00B44BB8">
      <w:r w:rsidRPr="00B44BB8">
        <w:t>Permettre aux clients d’interagir avec l’application de manière autonome, en réservant des salles avec des options, en modifiant ou annulant leurs réservations dans le respect des règles, et en consultant leur historique.</w:t>
      </w:r>
    </w:p>
    <w:p w14:paraId="028B8A1B" w14:textId="3C4DE4BB" w:rsidR="00B44BB8" w:rsidRDefault="00B44BB8" w:rsidP="00BF5C86">
      <w:pPr>
        <w:pStyle w:val="Titre2"/>
      </w:pPr>
      <w:r w:rsidRPr="00BF5C86">
        <w:t>Visiteur &amp; Finalisation</w:t>
      </w:r>
      <w:r w:rsidR="00BF5C86">
        <w:t xml:space="preserve"> </w:t>
      </w:r>
    </w:p>
    <w:p w14:paraId="3EF9B981" w14:textId="69CF919E" w:rsidR="00BF5C86" w:rsidRPr="00BF5C86" w:rsidRDefault="00BF5C86" w:rsidP="00827BC0">
      <w:pPr>
        <w:pStyle w:val="Sous-titre"/>
      </w:pPr>
      <w:r w:rsidRPr="000E619E">
        <w:t>1</w:t>
      </w:r>
      <w:r>
        <w:t>0</w:t>
      </w:r>
      <w:r w:rsidRPr="000E619E">
        <w:t>–14 mai</w:t>
      </w:r>
    </w:p>
    <w:p w14:paraId="6803D32A" w14:textId="731C04A8" w:rsidR="00B44BB8" w:rsidRPr="00B44BB8" w:rsidRDefault="00B44BB8" w:rsidP="00B44BB8">
      <w:r w:rsidRPr="00B44BB8">
        <w:t>Offrir une interface publique claire et responsive pour les visiteurs, tout en assurant que l’application respecte les exigences du TPI et que tous les livrables sont prêts pour l’évaluation finale.</w:t>
      </w:r>
    </w:p>
    <w:sectPr w:rsidR="00B44BB8" w:rsidRPr="00B44B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157B0"/>
    <w:multiLevelType w:val="multilevel"/>
    <w:tmpl w:val="793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49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0F"/>
    <w:rsid w:val="0062290F"/>
    <w:rsid w:val="00827BC0"/>
    <w:rsid w:val="00B44BB8"/>
    <w:rsid w:val="00BF5C86"/>
    <w:rsid w:val="00CC3EFE"/>
    <w:rsid w:val="00E75C77"/>
    <w:rsid w:val="00F003B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6F04"/>
  <w15:chartTrackingRefBased/>
  <w15:docId w15:val="{59157D97-9F21-42F9-8002-AB9AA42D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2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22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229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229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229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229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29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29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29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29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229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229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229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229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229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29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29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290F"/>
    <w:rPr>
      <w:rFonts w:eastAsiaTheme="majorEastAsia" w:cstheme="majorBidi"/>
      <w:color w:val="272727" w:themeColor="text1" w:themeTint="D8"/>
    </w:rPr>
  </w:style>
  <w:style w:type="paragraph" w:styleId="Titre">
    <w:name w:val="Title"/>
    <w:basedOn w:val="Normal"/>
    <w:next w:val="Normal"/>
    <w:link w:val="TitreCar"/>
    <w:uiPriority w:val="10"/>
    <w:qFormat/>
    <w:rsid w:val="006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29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29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29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290F"/>
    <w:pPr>
      <w:spacing w:before="160"/>
      <w:jc w:val="center"/>
    </w:pPr>
    <w:rPr>
      <w:i/>
      <w:iCs/>
      <w:color w:val="404040" w:themeColor="text1" w:themeTint="BF"/>
    </w:rPr>
  </w:style>
  <w:style w:type="character" w:customStyle="1" w:styleId="CitationCar">
    <w:name w:val="Citation Car"/>
    <w:basedOn w:val="Policepardfaut"/>
    <w:link w:val="Citation"/>
    <w:uiPriority w:val="29"/>
    <w:rsid w:val="0062290F"/>
    <w:rPr>
      <w:i/>
      <w:iCs/>
      <w:color w:val="404040" w:themeColor="text1" w:themeTint="BF"/>
    </w:rPr>
  </w:style>
  <w:style w:type="paragraph" w:styleId="Paragraphedeliste">
    <w:name w:val="List Paragraph"/>
    <w:basedOn w:val="Normal"/>
    <w:uiPriority w:val="34"/>
    <w:qFormat/>
    <w:rsid w:val="0062290F"/>
    <w:pPr>
      <w:ind w:left="720"/>
      <w:contextualSpacing/>
    </w:pPr>
  </w:style>
  <w:style w:type="character" w:styleId="Accentuationintense">
    <w:name w:val="Intense Emphasis"/>
    <w:basedOn w:val="Policepardfaut"/>
    <w:uiPriority w:val="21"/>
    <w:qFormat/>
    <w:rsid w:val="0062290F"/>
    <w:rPr>
      <w:i/>
      <w:iCs/>
      <w:color w:val="0F4761" w:themeColor="accent1" w:themeShade="BF"/>
    </w:rPr>
  </w:style>
  <w:style w:type="paragraph" w:styleId="Citationintense">
    <w:name w:val="Intense Quote"/>
    <w:basedOn w:val="Normal"/>
    <w:next w:val="Normal"/>
    <w:link w:val="CitationintenseCar"/>
    <w:uiPriority w:val="30"/>
    <w:qFormat/>
    <w:rsid w:val="00622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290F"/>
    <w:rPr>
      <w:i/>
      <w:iCs/>
      <w:color w:val="0F4761" w:themeColor="accent1" w:themeShade="BF"/>
    </w:rPr>
  </w:style>
  <w:style w:type="character" w:styleId="Rfrenceintense">
    <w:name w:val="Intense Reference"/>
    <w:basedOn w:val="Policepardfaut"/>
    <w:uiPriority w:val="32"/>
    <w:qFormat/>
    <w:rsid w:val="00622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5554">
      <w:bodyDiv w:val="1"/>
      <w:marLeft w:val="0"/>
      <w:marRight w:val="0"/>
      <w:marTop w:val="0"/>
      <w:marBottom w:val="0"/>
      <w:divBdr>
        <w:top w:val="none" w:sz="0" w:space="0" w:color="auto"/>
        <w:left w:val="none" w:sz="0" w:space="0" w:color="auto"/>
        <w:bottom w:val="none" w:sz="0" w:space="0" w:color="auto"/>
        <w:right w:val="none" w:sz="0" w:space="0" w:color="auto"/>
      </w:divBdr>
      <w:divsChild>
        <w:div w:id="272590732">
          <w:marLeft w:val="0"/>
          <w:marRight w:val="0"/>
          <w:marTop w:val="0"/>
          <w:marBottom w:val="0"/>
          <w:divBdr>
            <w:top w:val="none" w:sz="0" w:space="0" w:color="auto"/>
            <w:left w:val="none" w:sz="0" w:space="0" w:color="auto"/>
            <w:bottom w:val="none" w:sz="0" w:space="0" w:color="auto"/>
            <w:right w:val="none" w:sz="0" w:space="0" w:color="auto"/>
          </w:divBdr>
        </w:div>
      </w:divsChild>
    </w:div>
    <w:div w:id="120851848">
      <w:bodyDiv w:val="1"/>
      <w:marLeft w:val="0"/>
      <w:marRight w:val="0"/>
      <w:marTop w:val="0"/>
      <w:marBottom w:val="0"/>
      <w:divBdr>
        <w:top w:val="none" w:sz="0" w:space="0" w:color="auto"/>
        <w:left w:val="none" w:sz="0" w:space="0" w:color="auto"/>
        <w:bottom w:val="none" w:sz="0" w:space="0" w:color="auto"/>
        <w:right w:val="none" w:sz="0" w:space="0" w:color="auto"/>
      </w:divBdr>
      <w:divsChild>
        <w:div w:id="120656677">
          <w:marLeft w:val="0"/>
          <w:marRight w:val="0"/>
          <w:marTop w:val="0"/>
          <w:marBottom w:val="0"/>
          <w:divBdr>
            <w:top w:val="none" w:sz="0" w:space="0" w:color="auto"/>
            <w:left w:val="none" w:sz="0" w:space="0" w:color="auto"/>
            <w:bottom w:val="none" w:sz="0" w:space="0" w:color="auto"/>
            <w:right w:val="none" w:sz="0" w:space="0" w:color="auto"/>
          </w:divBdr>
        </w:div>
      </w:divsChild>
    </w:div>
    <w:div w:id="345592969">
      <w:bodyDiv w:val="1"/>
      <w:marLeft w:val="0"/>
      <w:marRight w:val="0"/>
      <w:marTop w:val="0"/>
      <w:marBottom w:val="0"/>
      <w:divBdr>
        <w:top w:val="none" w:sz="0" w:space="0" w:color="auto"/>
        <w:left w:val="none" w:sz="0" w:space="0" w:color="auto"/>
        <w:bottom w:val="none" w:sz="0" w:space="0" w:color="auto"/>
        <w:right w:val="none" w:sz="0" w:space="0" w:color="auto"/>
      </w:divBdr>
      <w:divsChild>
        <w:div w:id="183378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625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2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263001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206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35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423623">
      <w:bodyDiv w:val="1"/>
      <w:marLeft w:val="0"/>
      <w:marRight w:val="0"/>
      <w:marTop w:val="0"/>
      <w:marBottom w:val="0"/>
      <w:divBdr>
        <w:top w:val="none" w:sz="0" w:space="0" w:color="auto"/>
        <w:left w:val="none" w:sz="0" w:space="0" w:color="auto"/>
        <w:bottom w:val="none" w:sz="0" w:space="0" w:color="auto"/>
        <w:right w:val="none" w:sz="0" w:space="0" w:color="auto"/>
      </w:divBdr>
    </w:div>
    <w:div w:id="1504786325">
      <w:bodyDiv w:val="1"/>
      <w:marLeft w:val="0"/>
      <w:marRight w:val="0"/>
      <w:marTop w:val="0"/>
      <w:marBottom w:val="0"/>
      <w:divBdr>
        <w:top w:val="none" w:sz="0" w:space="0" w:color="auto"/>
        <w:left w:val="none" w:sz="0" w:space="0" w:color="auto"/>
        <w:bottom w:val="none" w:sz="0" w:space="0" w:color="auto"/>
        <w:right w:val="none" w:sz="0" w:space="0" w:color="auto"/>
      </w:divBdr>
      <w:divsChild>
        <w:div w:id="2019768914">
          <w:blockQuote w:val="1"/>
          <w:marLeft w:val="720"/>
          <w:marRight w:val="720"/>
          <w:marTop w:val="100"/>
          <w:marBottom w:val="100"/>
          <w:divBdr>
            <w:top w:val="none" w:sz="0" w:space="0" w:color="auto"/>
            <w:left w:val="none" w:sz="0" w:space="0" w:color="auto"/>
            <w:bottom w:val="none" w:sz="0" w:space="0" w:color="auto"/>
            <w:right w:val="none" w:sz="0" w:space="0" w:color="auto"/>
          </w:divBdr>
        </w:div>
        <w:div w:id="31852218">
          <w:blockQuote w:val="1"/>
          <w:marLeft w:val="720"/>
          <w:marRight w:val="720"/>
          <w:marTop w:val="100"/>
          <w:marBottom w:val="100"/>
          <w:divBdr>
            <w:top w:val="none" w:sz="0" w:space="0" w:color="auto"/>
            <w:left w:val="none" w:sz="0" w:space="0" w:color="auto"/>
            <w:bottom w:val="none" w:sz="0" w:space="0" w:color="auto"/>
            <w:right w:val="none" w:sz="0" w:space="0" w:color="auto"/>
          </w:divBdr>
        </w:div>
        <w:div w:id="539827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0680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656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726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531956">
      <w:bodyDiv w:val="1"/>
      <w:marLeft w:val="0"/>
      <w:marRight w:val="0"/>
      <w:marTop w:val="0"/>
      <w:marBottom w:val="0"/>
      <w:divBdr>
        <w:top w:val="none" w:sz="0" w:space="0" w:color="auto"/>
        <w:left w:val="none" w:sz="0" w:space="0" w:color="auto"/>
        <w:bottom w:val="none" w:sz="0" w:space="0" w:color="auto"/>
        <w:right w:val="none" w:sz="0" w:space="0" w:color="auto"/>
      </w:divBdr>
      <w:divsChild>
        <w:div w:id="1214123321">
          <w:marLeft w:val="0"/>
          <w:marRight w:val="0"/>
          <w:marTop w:val="0"/>
          <w:marBottom w:val="0"/>
          <w:divBdr>
            <w:top w:val="none" w:sz="0" w:space="0" w:color="auto"/>
            <w:left w:val="none" w:sz="0" w:space="0" w:color="auto"/>
            <w:bottom w:val="none" w:sz="0" w:space="0" w:color="auto"/>
            <w:right w:val="none" w:sz="0" w:space="0" w:color="auto"/>
          </w:divBdr>
        </w:div>
      </w:divsChild>
    </w:div>
    <w:div w:id="1817262355">
      <w:bodyDiv w:val="1"/>
      <w:marLeft w:val="0"/>
      <w:marRight w:val="0"/>
      <w:marTop w:val="0"/>
      <w:marBottom w:val="0"/>
      <w:divBdr>
        <w:top w:val="none" w:sz="0" w:space="0" w:color="auto"/>
        <w:left w:val="none" w:sz="0" w:space="0" w:color="auto"/>
        <w:bottom w:val="none" w:sz="0" w:space="0" w:color="auto"/>
        <w:right w:val="none" w:sz="0" w:space="0" w:color="auto"/>
      </w:divBdr>
      <w:divsChild>
        <w:div w:id="1618635189">
          <w:marLeft w:val="0"/>
          <w:marRight w:val="0"/>
          <w:marTop w:val="0"/>
          <w:marBottom w:val="0"/>
          <w:divBdr>
            <w:top w:val="none" w:sz="0" w:space="0" w:color="auto"/>
            <w:left w:val="none" w:sz="0" w:space="0" w:color="auto"/>
            <w:bottom w:val="none" w:sz="0" w:space="0" w:color="auto"/>
            <w:right w:val="none" w:sz="0" w:space="0" w:color="auto"/>
          </w:divBdr>
        </w:div>
      </w:divsChild>
    </w:div>
    <w:div w:id="190417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345</Words>
  <Characters>1903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CPNV</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Messer</dc:creator>
  <cp:keywords/>
  <dc:description/>
  <cp:lastModifiedBy>Santiago Messer</cp:lastModifiedBy>
  <cp:revision>2</cp:revision>
  <dcterms:created xsi:type="dcterms:W3CDTF">2025-04-07T09:55:00Z</dcterms:created>
  <dcterms:modified xsi:type="dcterms:W3CDTF">2025-04-07T09:55:00Z</dcterms:modified>
</cp:coreProperties>
</file>