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writeup</w:t>
      </w:r>
    </w:p>
    <w:p>
      <w:pPr>
        <w:pStyle w:val="Authors"/>
      </w:pPr>
      <w:r>
        <w:t xml:space="preserve">Santina</w:t>
      </w:r>
      <w:r>
        <w:t xml:space="preserve"> </w:t>
      </w:r>
      <w:r>
        <w:t xml:space="preserve">Lin</w:t>
      </w:r>
    </w:p>
    <w:p>
      <w:pPr>
        <w:pStyle w:val="Date"/>
      </w:pPr>
      <w:r>
        <w:t xml:space="preserve">Sunday,</w:t>
      </w:r>
      <w:r>
        <w:t xml:space="preserve"> </w:t>
      </w:r>
      <w:r>
        <w:t xml:space="preserve">October</w:t>
      </w:r>
      <w:r>
        <w:t xml:space="preserve"> </w:t>
      </w:r>
      <w:r>
        <w:t xml:space="preserve">12,</w:t>
      </w:r>
      <w:r>
        <w:t xml:space="preserve"> </w:t>
      </w:r>
      <w:r>
        <w:t xml:space="preserve">2014</w:t>
      </w:r>
    </w:p>
    <w:p>
      <w:r>
        <w:t xml:space="preserve">First loading some libraries and my helper file</w:t>
      </w:r>
    </w:p>
    <w:p>
      <w:pPr>
        <w:pStyle w:val="SourceCode"/>
      </w:pPr>
      <w:r>
        <w:rPr>
          <w:rStyle w:val="KeywordTok"/>
        </w:rPr>
        <w:t xml:space="preserve">library</w:t>
      </w:r>
      <w:r>
        <w:rPr>
          <w:rStyle w:val="NormalTok"/>
        </w:rPr>
        <w:t xml:space="preserve">(rpart) </w:t>
      </w:r>
      <w:r>
        <w:rPr>
          <w:rStyle w:val="CommentTok"/>
        </w:rPr>
        <w:t xml:space="preserve">#need this for classification, decision tree</w:t>
      </w:r>
      <w:r>
        <w:br w:type="textWrapping"/>
      </w:r>
      <w:r>
        <w:rPr>
          <w:rStyle w:val="KeywordTok"/>
        </w:rPr>
        <w:t xml:space="preserve">library</w:t>
      </w:r>
      <w:r>
        <w:rPr>
          <w:rStyle w:val="NormalTok"/>
        </w:rPr>
        <w:t xml:space="preserve">(rpart.plot) </w:t>
      </w:r>
      <w:r>
        <w:rPr>
          <w:rStyle w:val="CommentTok"/>
        </w:rPr>
        <w:t xml:space="preserve"># to make pretty tree, thanks to Jonathan Stiansen's suggestion</w:t>
      </w:r>
      <w:r>
        <w:br w:type="textWrapping"/>
      </w:r>
      <w:r>
        <w:rPr>
          <w:rStyle w:val="KeywordTok"/>
        </w:rPr>
        <w:t xml:space="preserve">library</w:t>
      </w:r>
      <w:r>
        <w:rPr>
          <w:rStyle w:val="NormalTok"/>
        </w:rPr>
        <w:t xml:space="preserve">(ggplot2) </w:t>
      </w:r>
      <w:r>
        <w:rPr>
          <w:rStyle w:val="CommentTok"/>
        </w:rPr>
        <w:t xml:space="preserve">#for plotting the graph</w:t>
      </w:r>
      <w:r>
        <w:br w:type="textWrapping"/>
      </w:r>
      <w:r>
        <w:rPr>
          <w:rStyle w:val="KeywordTok"/>
        </w:rPr>
        <w:t xml:space="preserve">library</w:t>
      </w:r>
      <w:r>
        <w:rPr>
          <w:rStyle w:val="NormalTok"/>
        </w:rPr>
        <w:t xml:space="preserve">(reshape) </w:t>
      </w:r>
      <w:r>
        <w:rPr>
          <w:rStyle w:val="CommentTok"/>
        </w:rPr>
        <w:t xml:space="preserve">#for melting dataframe</w:t>
      </w:r>
      <w:r>
        <w:br w:type="textWrapping"/>
      </w:r>
      <w:r>
        <w:br w:type="textWrapping"/>
      </w:r>
      <w:r>
        <w:rPr>
          <w:rStyle w:val="CommentTok"/>
        </w:rPr>
        <w:t xml:space="preserve">#for calculating TP and TN and making the confusion matrix more clear </w:t>
      </w:r>
      <w:r>
        <w:br w:type="textWrapping"/>
      </w:r>
      <w:r>
        <w:rPr>
          <w:rStyle w:val="KeywordTok"/>
        </w:rPr>
        <w:t xml:space="preserve">source</w:t>
      </w:r>
      <w:r>
        <w:rPr>
          <w:rStyle w:val="NormalTok"/>
        </w:rPr>
        <w:t xml:space="preserve">(</w:t>
      </w:r>
      <w:r>
        <w:rPr>
          <w:rStyle w:val="StringTok"/>
        </w:rPr>
        <w:t xml:space="preserve">'./helperFuns_A2_SantinaLin.R'</w:t>
      </w:r>
      <w:r>
        <w:rPr>
          <w:rStyle w:val="NormalTok"/>
        </w:rPr>
        <w:t xml:space="preserve">)</w:t>
      </w:r>
      <w:r>
        <w:br w:type="textWrapping"/>
      </w:r>
      <w:r>
        <w:br w:type="textWrapping"/>
      </w:r>
      <w:r>
        <w:rPr>
          <w:rStyle w:val="CommentTok"/>
        </w:rPr>
        <w:t xml:space="preserve">#===================</w:t>
      </w:r>
      <w:r>
        <w:br w:type="textWrapping"/>
      </w:r>
      <w:r>
        <w:rPr>
          <w:rStyle w:val="NormalTok"/>
        </w:rPr>
        <w:t xml:space="preserve">trainingData&lt;-</w:t>
      </w:r>
      <w:r>
        <w:rPr>
          <w:rStyle w:val="StringTok"/>
        </w:rPr>
        <w:t xml:space="preserve"> </w:t>
      </w:r>
      <w:r>
        <w:rPr>
          <w:rStyle w:val="KeywordTok"/>
        </w:rPr>
        <w:t xml:space="preserve">read.table</w:t>
      </w:r>
      <w:r>
        <w:rPr>
          <w:rStyle w:val="NormalTok"/>
        </w:rPr>
        <w:t xml:space="preserve">(</w:t>
      </w:r>
      <w:r>
        <w:rPr>
          <w:rStyle w:val="StringTok"/>
        </w:rPr>
        <w:t xml:space="preserve">"2014CensusTraining.csv"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training50  &lt;-</w:t>
      </w:r>
      <w:r>
        <w:rPr>
          <w:rStyle w:val="StringTok"/>
        </w:rPr>
        <w:t xml:space="preserve"> </w:t>
      </w:r>
      <w:r>
        <w:rPr>
          <w:rStyle w:val="KeywordTok"/>
        </w:rPr>
        <w:t xml:space="preserve">read.table</w:t>
      </w:r>
      <w:r>
        <w:rPr>
          <w:rStyle w:val="NormalTok"/>
        </w:rPr>
        <w:t xml:space="preserve">(</w:t>
      </w:r>
      <w:r>
        <w:rPr>
          <w:rStyle w:val="StringTok"/>
        </w:rPr>
        <w:t xml:space="preserve">"2014HalfCensusTraining.csv"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testingData &lt;-</w:t>
      </w:r>
      <w:r>
        <w:rPr>
          <w:rStyle w:val="StringTok"/>
        </w:rPr>
        <w:t xml:space="preserve"> </w:t>
      </w:r>
      <w:r>
        <w:rPr>
          <w:rStyle w:val="KeywordTok"/>
        </w:rPr>
        <w:t xml:space="preserve">read.table</w:t>
      </w:r>
      <w:r>
        <w:rPr>
          <w:rStyle w:val="NormalTok"/>
        </w:rPr>
        <w:t xml:space="preserve">(</w:t>
      </w:r>
      <w:r>
        <w:rPr>
          <w:rStyle w:val="StringTok"/>
        </w:rPr>
        <w:t xml:space="preserve">"2014NewCensusTest.csv"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bookmarkStart w:id="21" w:name="show-trees-with-split-points"/>
    <w:p>
      <w:pPr>
        <w:pStyle w:val="Heading1"/>
      </w:pPr>
      <w:r>
        <w:t xml:space="preserve">Show trees with split points</w:t>
      </w:r>
    </w:p>
    <w:bookmarkEnd w:id="21"/>
    <w:bookmarkStart w:id="22" w:name="full-data-f5-f10-f14"/>
    <w:p>
      <w:pPr>
        <w:pStyle w:val="Heading2"/>
      </w:pPr>
      <w:r>
        <w:t xml:space="preserve">Full data: F5, F10, F14</w:t>
      </w:r>
    </w:p>
    <w:bookmarkEnd w:id="22"/>
    <w:p>
      <w:r>
        <w:t xml:space="preserve">For F5:</w:t>
      </w:r>
    </w:p>
    <w:p>
      <w:pPr>
        <w:pStyle w:val="SourceCode"/>
      </w:pPr>
      <w:r>
        <w:rPr>
          <w:rStyle w:val="NormalTok"/>
        </w:rPr>
        <w:t xml:space="preserve">tree_F5 &lt;-</w:t>
      </w:r>
      <w:r>
        <w:rPr>
          <w:rStyle w:val="StringTok"/>
        </w:rPr>
        <w:t xml:space="preserve"> </w:t>
      </w:r>
      <w:r>
        <w:rPr>
          <w:rStyle w:val="KeywordTok"/>
        </w:rPr>
        <w:t xml:space="preserve">rpart</w:t>
      </w:r>
      <w:r>
        <w:rPr>
          <w:rStyle w:val="NormalTok"/>
        </w:rPr>
        <w:t xml:space="preserve">(class ~</w:t>
      </w:r>
      <w:r>
        <w:rPr>
          <w:rStyle w:val="StringTok"/>
        </w:rPr>
        <w:t xml:space="preserve"> </w:t>
      </w:r>
      <w:r>
        <w:rPr>
          <w:rStyle w:val="NormalTok"/>
        </w:rPr>
        <w:t xml:space="preserve">workclass +</w:t>
      </w:r>
      <w:r>
        <w:rPr>
          <w:rStyle w:val="StringTok"/>
        </w:rPr>
        <w:t xml:space="preserve"> </w:t>
      </w:r>
      <w:r>
        <w:rPr>
          <w:rStyle w:val="NormalTok"/>
        </w:rPr>
        <w:t xml:space="preserve">age +</w:t>
      </w:r>
      <w:r>
        <w:rPr>
          <w:rStyle w:val="StringTok"/>
        </w:rPr>
        <w:t xml:space="preserve"> </w:t>
      </w:r>
      <w:r>
        <w:rPr>
          <w:rStyle w:val="NormalTok"/>
        </w:rPr>
        <w:t xml:space="preserve">fnlwgt +</w:t>
      </w:r>
      <w:r>
        <w:rPr>
          <w:rStyle w:val="StringTok"/>
        </w:rPr>
        <w:t xml:space="preserve"> </w:t>
      </w:r>
      <w:r>
        <w:rPr>
          <w:rStyle w:val="NormalTok"/>
        </w:rPr>
        <w:t xml:space="preserve">education +</w:t>
      </w:r>
      <w:r>
        <w:rPr>
          <w:rStyle w:val="StringTok"/>
        </w:rPr>
        <w:t xml:space="preserve"> </w:t>
      </w:r>
      <w:r>
        <w:br w:type="textWrapping"/>
      </w:r>
      <w:r>
        <w:rPr>
          <w:rStyle w:val="StringTok"/>
        </w:rPr>
        <w:t xml:space="preserve">                    </w:t>
      </w:r>
      <w:r>
        <w:rPr>
          <w:rStyle w:val="NormalTok"/>
        </w:rPr>
        <w:t xml:space="preserve">education.num,trainingData,</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(tree_F5) </w:t>
      </w:r>
      <w:r>
        <w:rPr>
          <w:rStyle w:val="CommentTok"/>
        </w:rPr>
        <w:t xml:space="preserve">#plot a pretty tree</w:t>
      </w:r>
    </w:p>
    <w:p>
      <w:r>
        <w:drawing>
          <wp:inline>
            <wp:extent cx="4610100" cy="3695700"/>
            <wp:effectExtent b="0" l="0" r="0" t="0"/>
            <wp:docPr descr="" id="1" name="Picture"/>
            <a:graphic>
              <a:graphicData uri="http://schemas.openxmlformats.org/drawingml/2006/picture">
                <pic:pic>
                  <pic:nvPicPr>
                    <pic:cNvPr descr="./A2_writeup_SantinaLin_files/figure-docx/unnamed-chunk-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F10</w:t>
      </w:r>
    </w:p>
    <w:p>
      <w:pPr>
        <w:pStyle w:val="SourceCode"/>
      </w:pPr>
      <w:r>
        <w:rPr>
          <w:rStyle w:val="NormalTok"/>
        </w:rPr>
        <w:t xml:space="preserve">trainingData_F10 &lt;-</w:t>
      </w:r>
      <w:r>
        <w:rPr>
          <w:rStyle w:val="StringTok"/>
        </w:rPr>
        <w:t xml:space="preserve"> </w:t>
      </w:r>
      <w:r>
        <w:rPr>
          <w:rStyle w:val="NormalTok"/>
        </w:rPr>
        <w:t xml:space="preserve">trainingData[,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br w:type="textWrapping"/>
      </w:r>
      <w:r>
        <w:rPr>
          <w:rStyle w:val="CommentTok"/>
        </w:rPr>
        <w:t xml:space="preserve">#make and plot a pretty tree</w:t>
      </w:r>
      <w:r>
        <w:br w:type="textWrapping"/>
      </w:r>
      <w:r>
        <w:rPr>
          <w:rStyle w:val="NormalTok"/>
        </w:rPr>
        <w:t xml:space="preserve">tree_F10 &lt;-</w:t>
      </w:r>
      <w:r>
        <w:rPr>
          <w:rStyle w:val="StringTok"/>
        </w:rPr>
        <w:t xml:space="preserve"> </w:t>
      </w:r>
      <w:r>
        <w:rPr>
          <w:rStyle w:val="KeywordTok"/>
        </w:rPr>
        <w:t xml:space="preserve">rpart</w:t>
      </w:r>
      <w:r>
        <w:rPr>
          <w:rStyle w:val="NormalTok"/>
        </w:rPr>
        <w:t xml:space="preserve">(class ~</w:t>
      </w:r>
      <w:r>
        <w:rPr>
          <w:rStyle w:val="StringTok"/>
        </w:rPr>
        <w:t xml:space="preserve"> </w:t>
      </w:r>
      <w:r>
        <w:rPr>
          <w:rStyle w:val="NormalTok"/>
        </w:rPr>
        <w:t xml:space="preserve">. ,trainingData_F10,</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(tree_F10) </w:t>
      </w:r>
    </w:p>
    <w:p>
      <w:r>
        <w:drawing>
          <wp:inline>
            <wp:extent cx="4610100" cy="3695700"/>
            <wp:effectExtent b="0" l="0" r="0" t="0"/>
            <wp:docPr descr="" id="1" name="Picture"/>
            <a:graphic>
              <a:graphicData uri="http://schemas.openxmlformats.org/drawingml/2006/picture">
                <pic:pic>
                  <pic:nvPicPr>
                    <pic:cNvPr descr="./A2_writeup_SantinaLin_files/figure-docx/unnamed-chunk-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F14</w:t>
      </w:r>
    </w:p>
    <w:p>
      <w:pPr>
        <w:pStyle w:val="SourceCode"/>
      </w:pPr>
      <w:r>
        <w:rPr>
          <w:rStyle w:val="NormalTok"/>
        </w:rPr>
        <w:t xml:space="preserve">tree_F14 &lt;-</w:t>
      </w:r>
      <w:r>
        <w:rPr>
          <w:rStyle w:val="StringTok"/>
        </w:rPr>
        <w:t xml:space="preserve"> </w:t>
      </w:r>
      <w:r>
        <w:rPr>
          <w:rStyle w:val="KeywordTok"/>
        </w:rPr>
        <w:t xml:space="preserve">rpart</w:t>
      </w:r>
      <w:r>
        <w:rPr>
          <w:rStyle w:val="NormalTok"/>
        </w:rPr>
        <w:t xml:space="preserve">(class ~</w:t>
      </w:r>
      <w:r>
        <w:rPr>
          <w:rStyle w:val="StringTok"/>
        </w:rPr>
        <w:t xml:space="preserve"> </w:t>
      </w:r>
      <w:r>
        <w:rPr>
          <w:rStyle w:val="NormalTok"/>
        </w:rPr>
        <w:t xml:space="preserve">. ,trainingData,</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(tree_F14) </w:t>
      </w:r>
    </w:p>
    <w:p>
      <w:r>
        <w:drawing>
          <wp:inline>
            <wp:extent cx="4610100" cy="3695700"/>
            <wp:effectExtent b="0" l="0" r="0" t="0"/>
            <wp:docPr descr="" id="1" name="Picture"/>
            <a:graphic>
              <a:graphicData uri="http://schemas.openxmlformats.org/drawingml/2006/picture">
                <pic:pic>
                  <pic:nvPicPr>
                    <pic:cNvPr descr="./A2_writeup_SantinaLin_files/figure-docx/unnamed-chunk-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okmarkStart w:id="26" w:name="half-data-h5-h10-h14"/>
    <w:p>
      <w:pPr>
        <w:pStyle w:val="Heading2"/>
      </w:pPr>
      <w:r>
        <w:t xml:space="preserve">Half data : H5, H10, H14</w:t>
      </w:r>
    </w:p>
    <w:bookmarkEnd w:id="26"/>
    <w:p>
      <w:r>
        <w:t xml:space="preserve">H5:</w:t>
      </w:r>
    </w:p>
    <w:p>
      <w:pPr>
        <w:pStyle w:val="SourceCode"/>
      </w:pPr>
      <w:r>
        <w:rPr>
          <w:rStyle w:val="NormalTok"/>
        </w:rPr>
        <w:t xml:space="preserve">tree_H5 &lt;-</w:t>
      </w:r>
      <w:r>
        <w:rPr>
          <w:rStyle w:val="StringTok"/>
        </w:rPr>
        <w:t xml:space="preserve"> </w:t>
      </w:r>
      <w:r>
        <w:rPr>
          <w:rStyle w:val="KeywordTok"/>
        </w:rPr>
        <w:t xml:space="preserve">rpart</w:t>
      </w:r>
      <w:r>
        <w:rPr>
          <w:rStyle w:val="NormalTok"/>
        </w:rPr>
        <w:t xml:space="preserve">(class ~</w:t>
      </w:r>
      <w:r>
        <w:rPr>
          <w:rStyle w:val="StringTok"/>
        </w:rPr>
        <w:t xml:space="preserve"> </w:t>
      </w:r>
      <w:r>
        <w:rPr>
          <w:rStyle w:val="NormalTok"/>
        </w:rPr>
        <w:t xml:space="preserve">workclass +</w:t>
      </w:r>
      <w:r>
        <w:rPr>
          <w:rStyle w:val="StringTok"/>
        </w:rPr>
        <w:t xml:space="preserve"> </w:t>
      </w:r>
      <w:r>
        <w:rPr>
          <w:rStyle w:val="NormalTok"/>
        </w:rPr>
        <w:t xml:space="preserve">age +</w:t>
      </w:r>
      <w:r>
        <w:rPr>
          <w:rStyle w:val="StringTok"/>
        </w:rPr>
        <w:t xml:space="preserve"> </w:t>
      </w:r>
      <w:r>
        <w:rPr>
          <w:rStyle w:val="NormalTok"/>
        </w:rPr>
        <w:t xml:space="preserve">fnlwgt +</w:t>
      </w:r>
      <w:r>
        <w:rPr>
          <w:rStyle w:val="StringTok"/>
        </w:rPr>
        <w:t xml:space="preserve"> </w:t>
      </w:r>
      <w:r>
        <w:rPr>
          <w:rStyle w:val="NormalTok"/>
        </w:rPr>
        <w:t xml:space="preserve">education +</w:t>
      </w:r>
      <w:r>
        <w:rPr>
          <w:rStyle w:val="StringTok"/>
        </w:rPr>
        <w:t xml:space="preserve"> </w:t>
      </w:r>
      <w:r>
        <w:br w:type="textWrapping"/>
      </w:r>
      <w:r>
        <w:rPr>
          <w:rStyle w:val="StringTok"/>
        </w:rPr>
        <w:t xml:space="preserve">                   </w:t>
      </w:r>
      <w:r>
        <w:rPr>
          <w:rStyle w:val="NormalTok"/>
        </w:rPr>
        <w:t xml:space="preserve">education.num,training50,</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(tree_H5)</w:t>
      </w:r>
    </w:p>
    <w:p>
      <w:r>
        <w:drawing>
          <wp:inline>
            <wp:extent cx="4610100" cy="3695700"/>
            <wp:effectExtent b="0" l="0" r="0" t="0"/>
            <wp:docPr descr="" id="1" name="Picture"/>
            <a:graphic>
              <a:graphicData uri="http://schemas.openxmlformats.org/drawingml/2006/picture">
                <pic:pic>
                  <pic:nvPicPr>
                    <pic:cNvPr descr="./A2_writeup_SantinaLin_files/figure-docx/unnamed-chunk-5.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H10:</w:t>
      </w:r>
    </w:p>
    <w:p>
      <w:pPr>
        <w:pStyle w:val="SourceCode"/>
      </w:pPr>
      <w:r>
        <w:rPr>
          <w:rStyle w:val="NormalTok"/>
        </w:rPr>
        <w:t xml:space="preserve">training50_H10 &lt;-</w:t>
      </w:r>
      <w:r>
        <w:rPr>
          <w:rStyle w:val="StringTok"/>
        </w:rPr>
        <w:t xml:space="preserve"> </w:t>
      </w:r>
      <w:r>
        <w:rPr>
          <w:rStyle w:val="NormalTok"/>
        </w:rPr>
        <w:t xml:space="preserve">trainingData[,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br w:type="textWrapping"/>
      </w:r>
      <w:r>
        <w:rPr>
          <w:rStyle w:val="NormalTok"/>
        </w:rPr>
        <w:t xml:space="preserve">tree_H10 &lt;-</w:t>
      </w:r>
      <w:r>
        <w:rPr>
          <w:rStyle w:val="StringTok"/>
        </w:rPr>
        <w:t xml:space="preserve"> </w:t>
      </w:r>
      <w:r>
        <w:rPr>
          <w:rStyle w:val="KeywordTok"/>
        </w:rPr>
        <w:t xml:space="preserve">rpart</w:t>
      </w:r>
      <w:r>
        <w:rPr>
          <w:rStyle w:val="NormalTok"/>
        </w:rPr>
        <w:t xml:space="preserve">(class ~</w:t>
      </w:r>
      <w:r>
        <w:rPr>
          <w:rStyle w:val="StringTok"/>
        </w:rPr>
        <w:t xml:space="preserve"> </w:t>
      </w:r>
      <w:r>
        <w:rPr>
          <w:rStyle w:val="NormalTok"/>
        </w:rPr>
        <w:t xml:space="preserve">. ,training50_H10,</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(tree_H10)</w:t>
      </w:r>
    </w:p>
    <w:p>
      <w:r>
        <w:drawing>
          <wp:inline>
            <wp:extent cx="4610100" cy="3695700"/>
            <wp:effectExtent b="0" l="0" r="0" t="0"/>
            <wp:docPr descr="" id="1" name="Picture"/>
            <a:graphic>
              <a:graphicData uri="http://schemas.openxmlformats.org/drawingml/2006/picture">
                <pic:pic>
                  <pic:nvPicPr>
                    <pic:cNvPr descr="./A2_writeup_SantinaLin_files/figure-docx/unnamed-chunk-6.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H14:</w:t>
      </w:r>
    </w:p>
    <w:p>
      <w:pPr>
        <w:pStyle w:val="SourceCode"/>
      </w:pPr>
      <w:r>
        <w:rPr>
          <w:rStyle w:val="NormalTok"/>
        </w:rPr>
        <w:t xml:space="preserve">tree_H14 &lt;-</w:t>
      </w:r>
      <w:r>
        <w:rPr>
          <w:rStyle w:val="StringTok"/>
        </w:rPr>
        <w:t xml:space="preserve"> </w:t>
      </w:r>
      <w:r>
        <w:rPr>
          <w:rStyle w:val="KeywordTok"/>
        </w:rPr>
        <w:t xml:space="preserve">rpart</w:t>
      </w:r>
      <w:r>
        <w:rPr>
          <w:rStyle w:val="NormalTok"/>
        </w:rPr>
        <w:t xml:space="preserve">(class ~</w:t>
      </w:r>
      <w:r>
        <w:rPr>
          <w:rStyle w:val="StringTok"/>
        </w:rPr>
        <w:t xml:space="preserve"> </w:t>
      </w:r>
      <w:r>
        <w:rPr>
          <w:rStyle w:val="NormalTok"/>
        </w:rPr>
        <w:t xml:space="preserve">. ,training50,</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(tree_H14)</w:t>
      </w:r>
    </w:p>
    <w:p>
      <w:r>
        <w:drawing>
          <wp:inline>
            <wp:extent cx="4610100" cy="3695700"/>
            <wp:effectExtent b="0" l="0" r="0" t="0"/>
            <wp:docPr descr="" id="1" name="Picture"/>
            <a:graphic>
              <a:graphicData uri="http://schemas.openxmlformats.org/drawingml/2006/picture">
                <pic:pic>
                  <pic:nvPicPr>
                    <pic:cNvPr descr="./A2_writeup_SantinaLin_files/figure-docx/unnamed-chunk-7.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summary-of-the-result"/>
    <w:p>
      <w:pPr>
        <w:pStyle w:val="Heading1"/>
      </w:pPr>
      <w:r>
        <w:t xml:space="preserve">Summary of the result</w:t>
      </w:r>
    </w:p>
    <w:bookmarkEnd w:id="30"/>
    <w:p>
      <w:pPr>
        <w:pStyle w:val="SourceCode"/>
      </w:pPr>
      <w:r>
        <w:rPr>
          <w:rStyle w:val="NormalTok"/>
        </w:rPr>
        <w:t xml:space="preserve">trees &lt;-</w:t>
      </w:r>
      <w:r>
        <w:rPr>
          <w:rStyle w:val="StringTok"/>
        </w:rPr>
        <w:t xml:space="preserve"> </w:t>
      </w:r>
      <w:r>
        <w:rPr>
          <w:rStyle w:val="KeywordTok"/>
        </w:rPr>
        <w:t xml:space="preserve">list</w:t>
      </w:r>
      <w:r>
        <w:rPr>
          <w:rStyle w:val="NormalTok"/>
        </w:rPr>
        <w:t xml:space="preserve">(tree_F5, tree_F10, tree_F14, tree_H5, tree_H10, tree_H14)</w:t>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"F5"</w:t>
      </w:r>
      <w:r>
        <w:rPr>
          <w:rStyle w:val="NormalTok"/>
        </w:rPr>
        <w:t xml:space="preserve">, </w:t>
      </w:r>
      <w:r>
        <w:rPr>
          <w:rStyle w:val="StringTok"/>
        </w:rPr>
        <w:t xml:space="preserve">"F10"</w:t>
      </w:r>
      <w:r>
        <w:rPr>
          <w:rStyle w:val="NormalTok"/>
        </w:rPr>
        <w:t xml:space="preserve">, </w:t>
      </w:r>
      <w:r>
        <w:rPr>
          <w:rStyle w:val="StringTok"/>
        </w:rPr>
        <w:t xml:space="preserve">"F14"</w:t>
      </w:r>
      <w:r>
        <w:rPr>
          <w:rStyle w:val="NormalTok"/>
        </w:rPr>
        <w:t xml:space="preserve">, </w:t>
      </w:r>
      <w:r>
        <w:rPr>
          <w:rStyle w:val="StringTok"/>
        </w:rPr>
        <w:t xml:space="preserve">"H5"</w:t>
      </w:r>
      <w:r>
        <w:rPr>
          <w:rStyle w:val="NormalTok"/>
        </w:rPr>
        <w:t xml:space="preserve">, </w:t>
      </w:r>
      <w:r>
        <w:rPr>
          <w:rStyle w:val="StringTok"/>
        </w:rPr>
        <w:t xml:space="preserve">"H10"</w:t>
      </w:r>
      <w:r>
        <w:rPr>
          <w:rStyle w:val="NormalTok"/>
        </w:rPr>
        <w:t xml:space="preserve">, </w:t>
      </w:r>
      <w:r>
        <w:rPr>
          <w:rStyle w:val="StringTok"/>
        </w:rPr>
        <w:t xml:space="preserve">"H14"</w:t>
      </w:r>
      <w:r>
        <w:rPr>
          <w:rStyle w:val="NormalTok"/>
        </w:rPr>
        <w:t xml:space="preserve">)</w:t>
      </w:r>
      <w:r>
        <w:br w:type="textWrapping"/>
      </w:r>
      <w:r>
        <w:rPr>
          <w:rStyle w:val="NormalTok"/>
        </w:rPr>
        <w:t xml:space="preserve">predictionQuality &lt;-</w:t>
      </w:r>
      <w:r>
        <w:rPr>
          <w:rStyle w:val="StringTok"/>
        </w:rPr>
        <w:t xml:space="preserve">  </w:t>
      </w:r>
      <w:r>
        <w:rPr>
          <w:rStyle w:val="KeywordTok"/>
        </w:rPr>
        <w:t xml:space="preserve">computeAllQualities</w:t>
      </w:r>
      <w:r>
        <w:rPr>
          <w:rStyle w:val="NormalTok"/>
        </w:rPr>
        <w:t xml:space="preserve">(trees, testingData, names)</w:t>
      </w:r>
      <w:r>
        <w:br w:type="textWrapping"/>
      </w:r>
      <w:r>
        <w:br w:type="textWrapping"/>
      </w:r>
      <w:r>
        <w:rPr>
          <w:rStyle w:val="CommentTok"/>
        </w:rPr>
        <w:t xml:space="preserve">#inspect the results </w:t>
      </w:r>
      <w:r>
        <w:br w:type="textWrapping"/>
      </w:r>
      <w:r>
        <w:rPr>
          <w:rStyle w:val="NormalTok"/>
        </w:rPr>
        <w:t xml:space="preserve">predictionQuality </w:t>
      </w:r>
    </w:p>
    <w:p>
      <w:pPr>
        <w:pStyle w:val="SourceCode"/>
      </w:pPr>
      <w:r>
        <w:rPr>
          <w:rStyle w:val="VerbatimChar"/>
        </w:rPr>
        <w:t xml:space="preserve">##     specificity sensitivity</w:t>
      </w:r>
      <w:r>
        <w:br w:type="textWrapping"/>
      </w:r>
      <w:r>
        <w:rPr>
          <w:rStyle w:val="VerbatimChar"/>
        </w:rPr>
        <w:t xml:space="preserve">## F5       0.8571      0.6966</w:t>
      </w:r>
      <w:r>
        <w:br w:type="textWrapping"/>
      </w:r>
      <w:r>
        <w:rPr>
          <w:rStyle w:val="VerbatimChar"/>
        </w:rPr>
        <w:t xml:space="preserve">## F10      0.8791      0.7191</w:t>
      </w:r>
      <w:r>
        <w:br w:type="textWrapping"/>
      </w:r>
      <w:r>
        <w:rPr>
          <w:rStyle w:val="VerbatimChar"/>
        </w:rPr>
        <w:t xml:space="preserve">## F14      0.8681      0.6854</w:t>
      </w:r>
      <w:r>
        <w:br w:type="textWrapping"/>
      </w:r>
      <w:r>
        <w:rPr>
          <w:rStyle w:val="VerbatimChar"/>
        </w:rPr>
        <w:t xml:space="preserve">## H5       0.7692      0.7640</w:t>
      </w:r>
      <w:r>
        <w:br w:type="textWrapping"/>
      </w:r>
      <w:r>
        <w:rPr>
          <w:rStyle w:val="VerbatimChar"/>
        </w:rPr>
        <w:t xml:space="preserve">## H10      0.8791      0.7191</w:t>
      </w:r>
      <w:r>
        <w:br w:type="textWrapping"/>
      </w:r>
      <w:r>
        <w:rPr>
          <w:rStyle w:val="VerbatimChar"/>
        </w:rPr>
        <w:t xml:space="preserve">## H14      0.8242      0.7865</w:t>
      </w:r>
    </w:p>
    <w:p>
      <w:pPr>
        <w:pStyle w:val="SourceCode"/>
      </w:pPr>
      <w:r>
        <w:rPr>
          <w:rStyle w:val="CommentTok"/>
        </w:rPr>
        <w:t xml:space="preserve">#make a histo graph of 'predictionQuality' </w:t>
      </w:r>
      <w:r>
        <w:br w:type="textWrapping"/>
      </w:r>
      <w:r>
        <w:rPr>
          <w:rStyle w:val="NormalTok"/>
        </w:rPr>
        <w:t xml:space="preserve">p &lt;-</w:t>
      </w:r>
      <w:r>
        <w:rPr>
          <w:rStyle w:val="StringTok"/>
        </w:rPr>
        <w:t xml:space="preserve"> </w:t>
      </w:r>
      <w:r>
        <w:rPr>
          <w:rStyle w:val="KeywordTok"/>
        </w:rPr>
        <w:t xml:space="preserve">mutate</w:t>
      </w:r>
      <w:r>
        <w:rPr>
          <w:rStyle w:val="NormalTok"/>
        </w:rPr>
        <w:t xml:space="preserve">(predictionQuality, </w:t>
      </w:r>
      <w:r>
        <w:rPr>
          <w:rStyle w:val="DataTypeTok"/>
        </w:rPr>
        <w:t xml:space="preserve">tree=</w:t>
      </w:r>
      <w:r>
        <w:rPr>
          <w:rStyle w:val="KeywordTok"/>
        </w:rPr>
        <w:t xml:space="preserve">rownames</w:t>
      </w:r>
      <w:r>
        <w:rPr>
          <w:rStyle w:val="NormalTok"/>
        </w:rPr>
        <w:t xml:space="preserve">(predictionQuality))</w:t>
      </w:r>
      <w:r>
        <w:br w:type="textWrapping"/>
      </w:r>
      <w:r>
        <w:rPr>
          <w:rStyle w:val="NormalTok"/>
        </w:rPr>
        <w:t xml:space="preserve">p &lt;-</w:t>
      </w:r>
      <w:r>
        <w:rPr>
          <w:rStyle w:val="StringTok"/>
        </w:rPr>
        <w:t xml:space="preserve"> </w:t>
      </w:r>
      <w:r>
        <w:rPr>
          <w:rStyle w:val="KeywordTok"/>
        </w:rPr>
        <w:t xml:space="preserve">melt</w:t>
      </w:r>
      <w:r>
        <w:rPr>
          <w:rStyle w:val="NormalTok"/>
        </w:rPr>
        <w:t xml:space="preserve">(p, </w:t>
      </w:r>
      <w:r>
        <w:rPr>
          <w:rStyle w:val="DataTypeTok"/>
        </w:rPr>
        <w:t xml:space="preserve">id=</w:t>
      </w:r>
      <w:r>
        <w:rPr>
          <w:rStyle w:val="StringTok"/>
        </w:rPr>
        <w:t xml:space="preserve">"tree"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 </w:t>
      </w:r>
      <w:r>
        <w:rPr>
          <w:rStyle w:val="KeywordTok"/>
        </w:rPr>
        <w:t xml:space="preserve">aes</w:t>
      </w:r>
      <w:r>
        <w:rPr>
          <w:rStyle w:val="NormalTok"/>
        </w:rPr>
        <w:t xml:space="preserve">(</w:t>
      </w:r>
      <w:r>
        <w:rPr>
          <w:rStyle w:val="DataTypeTok"/>
        </w:rPr>
        <w:t xml:space="preserve">x=</w:t>
      </w:r>
      <w:r>
        <w:rPr>
          <w:rStyle w:val="NormalTok"/>
        </w:rPr>
        <w:t xml:space="preserve">tree, </w:t>
      </w:r>
      <w:r>
        <w:rPr>
          <w:rStyle w:val="DataTypeTok"/>
        </w:rPr>
        <w:t xml:space="preserve">y=</w:t>
      </w:r>
      <w:r>
        <w:rPr>
          <w:rStyle w:val="NormalTok"/>
        </w:rPr>
        <w:t xml:space="preserve">value, </w:t>
      </w:r>
      <w:r>
        <w:rPr>
          <w:rStyle w:val="DataTypeTok"/>
        </w:rPr>
        <w:t xml:space="preserve">fill=</w:t>
      </w:r>
      <w:r>
        <w:rPr>
          <w:rStyle w:val="NormalTok"/>
        </w:rPr>
        <w:t xml:space="preserve">variable)) +</w:t>
      </w:r>
      <w:r>
        <w:br w:type="textWrapping"/>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 </w:t>
      </w:r>
      <w:r>
        <w:rPr>
          <w:rStyle w:val="DataTypeTok"/>
        </w:rPr>
        <w:t xml:space="preserve">colour=</w:t>
      </w:r>
      <w:r>
        <w:rPr>
          <w:rStyle w:val="StringTok"/>
        </w:rPr>
        <w:t xml:space="preserve">"black"</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2_writeup_SantinaLin_files/figure-docx/unnamed-chunk-8.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observations"/>
    <w:p>
      <w:pPr>
        <w:pStyle w:val="Heading1"/>
      </w:pPr>
      <w:r>
        <w:t xml:space="preserve">Observations</w:t>
      </w:r>
    </w:p>
    <w:bookmarkEnd w:id="32"/>
    <w:p>
      <w:r>
        <w:t xml:space="preserve">In this assignment we define "true positive" as number of cases of &lt;=50K that are correctly classified by the model, and define "true negative" as those that are &gt;50K are classified into the &gt;50K bin.</w:t>
      </w:r>
    </w:p>
    <w:p>
      <w:r>
        <w:t xml:space="preserve">When a full data set is used, specificity seems to be slightly higher than when using half a data set. However, sensitivity seems a bit lower in training with full data. This implies that using full data generates a model that is more capable of excluding those who make less than 50K than when using half the training data. However, at the same time the model is less capable of actually picking out people in the category of &lt;=50K.</w:t>
      </w:r>
    </w:p>
    <w:p>
      <w:r>
        <w:t xml:space="preserve">As for using different number of predictors to train the model, there doesn't seem to be a pattern as far as the datasets we're given are concerned... In th e case of using half the training dataset, sensitivity is the highest when all predictors are included in the model. However, in the case of using a full dataset, sensitivity is the lowest when all predictors are used.</w:t>
      </w:r>
    </w:p>
    <w:p>
      <w:r>
        <w:t xml:space="preserve">When using either the full training dataset or half dataset, specificty is the highest when the first 10 predictors are used. This tells us that the first 10 predictors are more related to whether a person makes &gt;50K a year than all predictors together.</w:t>
      </w:r>
    </w:p>
    <w:p>
      <w:r>
        <w:t xml:space="preserve">The lack of a concrete pattern in the number of predictors and the scores of specificity and sensitivity shows that a model performance depends highly on how representative the training dataset is to the testing dataset, and that too much information could be more noise than useful information.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3d77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writeup</dc:title>
  <dc:creator>Santina Lin</dc:creator>
</cp:coreProperties>
</file>