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65D79" w14:textId="77777777" w:rsidR="00746268" w:rsidRDefault="00595C6A">
      <w:pPr>
        <w:spacing w:after="20" w:line="360" w:lineRule="auto"/>
        <w:jc w:val="center"/>
      </w:pPr>
      <w:r>
        <w:rPr>
          <w:b/>
          <w:bCs/>
          <w:caps/>
          <w:color w:val="888888"/>
          <w:sz w:val="19"/>
          <w:szCs w:val="19"/>
        </w:rPr>
        <w:t>UNIVERSITY OF KIGALI</w:t>
      </w:r>
    </w:p>
    <w:p w14:paraId="619CBDD3" w14:textId="77777777" w:rsidR="00746268" w:rsidRDefault="00595C6A">
      <w:pPr>
        <w:spacing w:line="360" w:lineRule="auto"/>
        <w:jc w:val="center"/>
      </w:pPr>
      <w:r>
        <w:rPr>
          <w:i/>
          <w:iCs/>
          <w:color w:val="888888"/>
          <w:sz w:val="19"/>
          <w:szCs w:val="19"/>
        </w:rPr>
        <w:t>Department of Computing and Information Technology</w:t>
      </w:r>
    </w:p>
    <w:p w14:paraId="552B43CF" w14:textId="77777777" w:rsidR="00746268" w:rsidRDefault="00746268">
      <w:pPr>
        <w:spacing w:line="360" w:lineRule="auto"/>
      </w:pPr>
    </w:p>
    <w:p w14:paraId="77D53536" w14:textId="77777777" w:rsidR="00746268" w:rsidRDefault="00595C6A">
      <w:pPr>
        <w:spacing w:before="2600" w:after="40" w:line="360" w:lineRule="auto"/>
        <w:jc w:val="center"/>
      </w:pPr>
      <w:r>
        <w:rPr>
          <w:b/>
          <w:bCs/>
        </w:rPr>
        <w:t>E-Commerce Purchase</w:t>
      </w:r>
    </w:p>
    <w:p w14:paraId="496750BA" w14:textId="77777777" w:rsidR="00746268" w:rsidRDefault="00595C6A">
      <w:pPr>
        <w:spacing w:after="40" w:line="360" w:lineRule="auto"/>
        <w:jc w:val="center"/>
      </w:pPr>
      <w:r>
        <w:rPr>
          <w:b/>
          <w:bCs/>
        </w:rPr>
        <w:t>Prediction System</w:t>
      </w:r>
    </w:p>
    <w:p w14:paraId="1B90D001" w14:textId="77777777" w:rsidR="00746268" w:rsidRDefault="00595C6A">
      <w:pPr>
        <w:spacing w:after="200" w:line="360" w:lineRule="auto"/>
        <w:jc w:val="center"/>
      </w:pPr>
      <w:r>
        <w:rPr>
          <w:i/>
          <w:iCs/>
          <w:color w:val="555555"/>
        </w:rPr>
        <w:t>Machine Learning Powered E-Commerce Purchase Prediction</w:t>
      </w:r>
    </w:p>
    <w:p w14:paraId="1D888770" w14:textId="77777777" w:rsidR="00746268" w:rsidRDefault="00595C6A">
      <w:pPr>
        <w:spacing w:line="360" w:lineRule="auto"/>
        <w:jc w:val="center"/>
      </w:pPr>
      <w:r>
        <w:rPr>
          <w:b/>
          <w:bCs/>
        </w:rPr>
        <w:t>Santino Bol</w:t>
      </w:r>
    </w:p>
    <w:p w14:paraId="19C09BB2" w14:textId="77777777" w:rsidR="00746268" w:rsidRDefault="00595C6A">
      <w:pPr>
        <w:spacing w:line="360" w:lineRule="auto"/>
        <w:jc w:val="center"/>
      </w:pPr>
      <w:r>
        <w:rPr>
          <w:i/>
          <w:iCs/>
          <w:color w:val="888888"/>
          <w:sz w:val="19"/>
          <w:szCs w:val="19"/>
        </w:rPr>
        <w:t xml:space="preserve">Case Study 14: E-Commerce Product Recommendation </w:t>
      </w:r>
      <w:r>
        <w:rPr>
          <w:i/>
          <w:iCs/>
          <w:color w:val="888888"/>
          <w:sz w:val="19"/>
          <w:szCs w:val="19"/>
        </w:rPr>
        <w:t>Classification</w:t>
      </w:r>
    </w:p>
    <w:p w14:paraId="0D21C47F" w14:textId="77777777" w:rsidR="00746268" w:rsidRDefault="00595C6A">
      <w:pPr>
        <w:spacing w:line="360" w:lineRule="auto"/>
        <w:jc w:val="center"/>
      </w:pPr>
      <w:r>
        <w:rPr>
          <w:i/>
          <w:iCs/>
          <w:color w:val="888888"/>
          <w:sz w:val="19"/>
          <w:szCs w:val="19"/>
        </w:rPr>
        <w:t>Course: Machine Learning</w:t>
      </w:r>
    </w:p>
    <w:p w14:paraId="637C04E4" w14:textId="77777777" w:rsidR="00746268" w:rsidRDefault="00746268">
      <w:pPr>
        <w:spacing w:line="360" w:lineRule="auto"/>
        <w:sectPr w:rsidR="00746268">
          <w:pgSz w:w="12240" w:h="15840"/>
          <w:pgMar w:top="1260" w:right="1440" w:bottom="1260" w:left="1440" w:header="708" w:footer="708" w:gutter="0"/>
          <w:cols w:space="720"/>
          <w:docGrid w:linePitch="360"/>
        </w:sectPr>
      </w:pPr>
    </w:p>
    <w:p w14:paraId="27D486FB" w14:textId="77777777" w:rsidR="00746268" w:rsidRDefault="00595C6A">
      <w:pPr>
        <w:pStyle w:val="Heading1"/>
        <w:spacing w:before="280" w:after="160" w:line="360" w:lineRule="auto"/>
      </w:pPr>
      <w:r>
        <w:lastRenderedPageBreak/>
        <w:t>Abstract</w:t>
      </w:r>
    </w:p>
    <w:p w14:paraId="1F4B1118" w14:textId="77777777" w:rsidR="00746268" w:rsidRDefault="00595C6A">
      <w:pPr>
        <w:spacing w:after="160" w:line="360" w:lineRule="auto"/>
        <w:jc w:val="both"/>
      </w:pPr>
      <w:r>
        <w:t>This report presents an E-Commerce Purchase Prediction System developed using supervised machine learning and the Flask web framework. The system evaluates prospective customer profiles across fi</w:t>
      </w:r>
      <w:r>
        <w:t>ve quantitative indicators — Customer Age, Browsing History, Cart Value, Category Viewed, and Visit Duration — and predicts binary purchase outcomes (likely to purchase or not likely to purchase).</w:t>
      </w:r>
    </w:p>
    <w:p w14:paraId="1DDB8B41" w14:textId="77777777" w:rsidR="00746268" w:rsidRDefault="00595C6A">
      <w:pPr>
        <w:spacing w:after="160" w:line="360" w:lineRule="auto"/>
        <w:jc w:val="both"/>
      </w:pPr>
      <w:r>
        <w:t>A synthetic dataset of 2,000 customer records was construct</w:t>
      </w:r>
      <w:r>
        <w:t>ed to reflect realistic e-commerce shopping behaviour, exhibiting a class distribution of 65.3% likely to purchase versus 34.7% not likely to purchase. Three supervised classification algorithms were trained and evaluated on an 80/20 train-test split: Logi</w:t>
      </w:r>
      <w:r>
        <w:t>stic Regression (89.3% accuracy), Decision Tree (96.5% accuracy), and Random Forest (96.5% accuracy). Random Forest was selected as the production model on the basis of its ensemble-derived robustness and superior resistance to overfitting on real-world da</w:t>
      </w:r>
      <w:r>
        <w:t>ta.</w:t>
      </w:r>
    </w:p>
    <w:p w14:paraId="0A7A05AC" w14:textId="77777777" w:rsidR="00746268" w:rsidRDefault="00595C6A">
      <w:pPr>
        <w:spacing w:after="160" w:line="360" w:lineRule="auto"/>
        <w:jc w:val="both"/>
      </w:pPr>
      <w:r>
        <w:t>The resulting web application, built with Flask and rendered via Jinja2 templates, enables e-commerce analysts to submit a customer profile through a browser-based form and receive an immediate, model-driven purchase prediction. An interactive analytic</w:t>
      </w:r>
      <w:r>
        <w:t>s dashboard presents purchase rate statistics, average cart value, average visit duration, and a side-by-side comparison of algorithm performance.</w:t>
      </w:r>
    </w:p>
    <w:p w14:paraId="06384EC9" w14:textId="77777777" w:rsidR="00746268" w:rsidRDefault="00595C6A">
      <w:pPr>
        <w:spacing w:after="160" w:line="360" w:lineRule="auto"/>
        <w:jc w:val="both"/>
      </w:pPr>
      <w:r>
        <w:t>The project demonstrates the practical value of machine learning in e-commerce — enabling personalised market</w:t>
      </w:r>
      <w:r>
        <w:t>ing interventions, inventory planning, and customer retention strategies. Findings confirm that ensemble classifiers significantly outperform linear baselines on structured customer behavioural data. Recommended future directions include real-time integrat</w:t>
      </w:r>
      <w:r>
        <w:t>ion with live transaction streams, deep learning extensions, and A/B testing frameworks for recommendation personalisation.</w:t>
      </w:r>
    </w:p>
    <w:p w14:paraId="39332A72" w14:textId="77777777" w:rsidR="00746268" w:rsidRDefault="00595C6A">
      <w:pPr>
        <w:spacing w:before="100" w:line="360" w:lineRule="auto"/>
      </w:pPr>
      <w:r>
        <w:rPr>
          <w:b/>
          <w:bCs/>
          <w:i/>
          <w:iCs/>
          <w:color w:val="1B4F72"/>
          <w:sz w:val="20"/>
          <w:szCs w:val="20"/>
        </w:rPr>
        <w:t xml:space="preserve">Keywords: </w:t>
      </w:r>
      <w:r>
        <w:rPr>
          <w:i/>
          <w:iCs/>
          <w:color w:val="555555"/>
          <w:sz w:val="20"/>
          <w:szCs w:val="20"/>
        </w:rPr>
        <w:t>Machine Learning · E-Commerce · Purchase Prediction · Random Forest · Decision Tree · Logistic Regression · Flask · Custom</w:t>
      </w:r>
      <w:r>
        <w:rPr>
          <w:i/>
          <w:iCs/>
          <w:color w:val="555555"/>
          <w:sz w:val="20"/>
          <w:szCs w:val="20"/>
        </w:rPr>
        <w:t>er Behaviour · Binary Classification · scikit-learn</w:t>
      </w:r>
    </w:p>
    <w:p w14:paraId="7AF01E71" w14:textId="77777777" w:rsidR="00746268" w:rsidRDefault="00746268">
      <w:pPr>
        <w:spacing w:line="360" w:lineRule="auto"/>
      </w:pPr>
    </w:p>
    <w:p w14:paraId="68CCDCBE" w14:textId="77777777" w:rsidR="00746268" w:rsidRDefault="00746268">
      <w:pPr>
        <w:spacing w:line="360" w:lineRule="auto"/>
      </w:pPr>
    </w:p>
    <w:p w14:paraId="163D636E" w14:textId="77777777" w:rsidR="00746268" w:rsidRDefault="00746268">
      <w:pPr>
        <w:spacing w:line="360" w:lineRule="auto"/>
      </w:pPr>
    </w:p>
    <w:p w14:paraId="4C1C36D8" w14:textId="77777777" w:rsidR="00746268" w:rsidRDefault="00746268">
      <w:pPr>
        <w:spacing w:line="360" w:lineRule="auto"/>
      </w:pPr>
    </w:p>
    <w:p w14:paraId="4CCD254A" w14:textId="77777777" w:rsidR="008D22CD" w:rsidRDefault="008D22CD">
      <w:pPr>
        <w:pStyle w:val="Heading1"/>
        <w:spacing w:before="280" w:after="160" w:line="360" w:lineRule="auto"/>
      </w:pPr>
    </w:p>
    <w:p w14:paraId="610268C8" w14:textId="77777777" w:rsidR="008D22CD" w:rsidRDefault="008D22CD">
      <w:pPr>
        <w:pStyle w:val="Heading1"/>
        <w:spacing w:before="280" w:after="160" w:line="360" w:lineRule="auto"/>
      </w:pPr>
    </w:p>
    <w:p w14:paraId="6399115A" w14:textId="77777777" w:rsidR="008D22CD" w:rsidRDefault="008D22CD">
      <w:pPr>
        <w:pStyle w:val="Heading1"/>
        <w:spacing w:before="280" w:after="160" w:line="360" w:lineRule="auto"/>
      </w:pPr>
    </w:p>
    <w:p w14:paraId="7170EC09" w14:textId="347ABC5D" w:rsidR="00746268" w:rsidRDefault="00595C6A">
      <w:pPr>
        <w:pStyle w:val="Heading1"/>
        <w:spacing w:before="280" w:after="160" w:line="360" w:lineRule="auto"/>
      </w:pPr>
      <w:r>
        <w:lastRenderedPageBreak/>
        <w:t>Table of Contents</w:t>
      </w:r>
    </w:p>
    <w:p w14:paraId="141C00DF" w14:textId="77777777" w:rsidR="00746268" w:rsidRDefault="00746268">
      <w:pPr>
        <w:spacing w:line="360" w:lineRule="auto"/>
      </w:pPr>
    </w:p>
    <w:p w14:paraId="115A1832" w14:textId="77777777" w:rsidR="00746268" w:rsidRDefault="00595C6A">
      <w:pPr>
        <w:tabs>
          <w:tab w:val="right" w:leader="dot" w:pos="8640"/>
        </w:tabs>
        <w:spacing w:before="44" w:after="12" w:line="360" w:lineRule="auto"/>
      </w:pPr>
      <w:r>
        <w:rPr>
          <w:b/>
          <w:bCs/>
          <w:color w:val="0D2137"/>
        </w:rPr>
        <w:t>Abstract</w:t>
      </w:r>
      <w:r>
        <w:rPr>
          <w:color w:val="888888"/>
          <w:sz w:val="19"/>
          <w:szCs w:val="19"/>
        </w:rPr>
        <w:tab/>
        <w:t>i</w:t>
      </w:r>
    </w:p>
    <w:p w14:paraId="485EFDF2" w14:textId="77777777" w:rsidR="00746268" w:rsidRDefault="00595C6A">
      <w:pPr>
        <w:tabs>
          <w:tab w:val="right" w:leader="dot" w:pos="8640"/>
        </w:tabs>
        <w:spacing w:before="44" w:after="12" w:line="360" w:lineRule="auto"/>
      </w:pPr>
      <w:r>
        <w:rPr>
          <w:b/>
          <w:bCs/>
          <w:color w:val="0D2137"/>
        </w:rPr>
        <w:t>Table of Contents</w:t>
      </w:r>
      <w:r>
        <w:rPr>
          <w:color w:val="888888"/>
          <w:sz w:val="19"/>
          <w:szCs w:val="19"/>
        </w:rPr>
        <w:tab/>
        <w:t>ii</w:t>
      </w:r>
    </w:p>
    <w:p w14:paraId="7F410733" w14:textId="77777777" w:rsidR="00746268" w:rsidRDefault="00595C6A">
      <w:pPr>
        <w:tabs>
          <w:tab w:val="right" w:leader="dot" w:pos="8640"/>
        </w:tabs>
        <w:spacing w:before="44" w:after="12" w:line="360" w:lineRule="auto"/>
      </w:pPr>
      <w:r>
        <w:rPr>
          <w:b/>
          <w:bCs/>
          <w:color w:val="0D2137"/>
        </w:rPr>
        <w:t>Chapter 1   Introduction</w:t>
      </w:r>
      <w:r>
        <w:rPr>
          <w:color w:val="888888"/>
          <w:sz w:val="19"/>
          <w:szCs w:val="19"/>
        </w:rPr>
        <w:tab/>
        <w:t>1</w:t>
      </w:r>
    </w:p>
    <w:p w14:paraId="7CBE2B01" w14:textId="77777777" w:rsidR="00746268" w:rsidRDefault="00595C6A">
      <w:pPr>
        <w:tabs>
          <w:tab w:val="right" w:leader="dot" w:pos="8640"/>
        </w:tabs>
        <w:spacing w:before="12" w:after="12" w:line="360" w:lineRule="auto"/>
        <w:ind w:left="720"/>
      </w:pPr>
      <w:r>
        <w:rPr>
          <w:color w:val="555555"/>
          <w:sz w:val="19"/>
          <w:szCs w:val="19"/>
        </w:rPr>
        <w:t xml:space="preserve">        1.1  Background and Motivation</w:t>
      </w:r>
      <w:r>
        <w:rPr>
          <w:color w:val="888888"/>
          <w:sz w:val="19"/>
          <w:szCs w:val="19"/>
        </w:rPr>
        <w:tab/>
        <w:t>1</w:t>
      </w:r>
    </w:p>
    <w:p w14:paraId="2684D2C1" w14:textId="77777777" w:rsidR="00746268" w:rsidRDefault="00595C6A">
      <w:pPr>
        <w:tabs>
          <w:tab w:val="right" w:leader="dot" w:pos="8640"/>
        </w:tabs>
        <w:spacing w:before="12" w:after="12" w:line="360" w:lineRule="auto"/>
        <w:ind w:left="720"/>
      </w:pPr>
      <w:r>
        <w:rPr>
          <w:color w:val="555555"/>
          <w:sz w:val="19"/>
          <w:szCs w:val="19"/>
        </w:rPr>
        <w:t xml:space="preserve">        1.2  Problem Statement</w:t>
      </w:r>
      <w:r>
        <w:rPr>
          <w:color w:val="888888"/>
          <w:sz w:val="19"/>
          <w:szCs w:val="19"/>
        </w:rPr>
        <w:tab/>
        <w:t>1</w:t>
      </w:r>
    </w:p>
    <w:p w14:paraId="509606A9" w14:textId="77777777" w:rsidR="00746268" w:rsidRDefault="00595C6A">
      <w:pPr>
        <w:tabs>
          <w:tab w:val="right" w:leader="dot" w:pos="8640"/>
        </w:tabs>
        <w:spacing w:before="12" w:after="12" w:line="360" w:lineRule="auto"/>
        <w:ind w:left="720"/>
      </w:pPr>
      <w:r>
        <w:rPr>
          <w:color w:val="555555"/>
          <w:sz w:val="19"/>
          <w:szCs w:val="19"/>
        </w:rPr>
        <w:t xml:space="preserve">        1.3  Project Objectives</w:t>
      </w:r>
      <w:r>
        <w:rPr>
          <w:color w:val="888888"/>
          <w:sz w:val="19"/>
          <w:szCs w:val="19"/>
        </w:rPr>
        <w:tab/>
        <w:t>1</w:t>
      </w:r>
    </w:p>
    <w:p w14:paraId="268A655A" w14:textId="77777777" w:rsidR="00746268" w:rsidRDefault="00595C6A">
      <w:pPr>
        <w:tabs>
          <w:tab w:val="right" w:leader="dot" w:pos="8640"/>
        </w:tabs>
        <w:spacing w:before="12" w:after="12" w:line="360" w:lineRule="auto"/>
        <w:ind w:left="720"/>
      </w:pPr>
      <w:r>
        <w:rPr>
          <w:color w:val="555555"/>
          <w:sz w:val="19"/>
          <w:szCs w:val="19"/>
        </w:rPr>
        <w:t xml:space="preserve">        1.4  Scope and Limitations</w:t>
      </w:r>
      <w:r>
        <w:rPr>
          <w:color w:val="888888"/>
          <w:sz w:val="19"/>
          <w:szCs w:val="19"/>
        </w:rPr>
        <w:tab/>
        <w:t>2</w:t>
      </w:r>
    </w:p>
    <w:p w14:paraId="265EED03" w14:textId="77777777" w:rsidR="00746268" w:rsidRDefault="00595C6A">
      <w:pPr>
        <w:tabs>
          <w:tab w:val="right" w:leader="dot" w:pos="8640"/>
        </w:tabs>
        <w:spacing w:before="12" w:after="12" w:line="360" w:lineRule="auto"/>
        <w:ind w:left="720"/>
      </w:pPr>
      <w:r>
        <w:rPr>
          <w:color w:val="555555"/>
          <w:sz w:val="19"/>
          <w:szCs w:val="19"/>
        </w:rPr>
        <w:t xml:space="preserve">        1.5  Significance of the Study</w:t>
      </w:r>
      <w:r>
        <w:rPr>
          <w:color w:val="888888"/>
          <w:sz w:val="19"/>
          <w:szCs w:val="19"/>
        </w:rPr>
        <w:tab/>
        <w:t>2</w:t>
      </w:r>
    </w:p>
    <w:p w14:paraId="22B7523A" w14:textId="77777777" w:rsidR="00746268" w:rsidRDefault="00595C6A">
      <w:pPr>
        <w:tabs>
          <w:tab w:val="right" w:leader="dot" w:pos="8640"/>
        </w:tabs>
        <w:spacing w:before="44" w:after="12" w:line="360" w:lineRule="auto"/>
      </w:pPr>
      <w:r>
        <w:rPr>
          <w:b/>
          <w:bCs/>
          <w:color w:val="0D2137"/>
        </w:rPr>
        <w:t>Chapter 2    Literature Review</w:t>
      </w:r>
      <w:r>
        <w:rPr>
          <w:color w:val="888888"/>
          <w:sz w:val="19"/>
          <w:szCs w:val="19"/>
        </w:rPr>
        <w:tab/>
        <w:t>2</w:t>
      </w:r>
    </w:p>
    <w:p w14:paraId="6DDA2F25" w14:textId="77777777" w:rsidR="00746268" w:rsidRDefault="00595C6A">
      <w:pPr>
        <w:tabs>
          <w:tab w:val="right" w:leader="dot" w:pos="8640"/>
        </w:tabs>
        <w:spacing w:before="12" w:after="12" w:line="360" w:lineRule="auto"/>
        <w:ind w:left="720"/>
      </w:pPr>
      <w:r>
        <w:rPr>
          <w:color w:val="555555"/>
          <w:sz w:val="19"/>
          <w:szCs w:val="19"/>
        </w:rPr>
        <w:t xml:space="preserve">        2.1  Machine Learning in E-Commerce</w:t>
      </w:r>
      <w:r>
        <w:rPr>
          <w:color w:val="888888"/>
          <w:sz w:val="19"/>
          <w:szCs w:val="19"/>
        </w:rPr>
        <w:tab/>
        <w:t>2</w:t>
      </w:r>
    </w:p>
    <w:p w14:paraId="664F817F" w14:textId="77777777" w:rsidR="00746268" w:rsidRDefault="00595C6A">
      <w:pPr>
        <w:tabs>
          <w:tab w:val="right" w:leader="dot" w:pos="8640"/>
        </w:tabs>
        <w:spacing w:before="12" w:after="12" w:line="360" w:lineRule="auto"/>
        <w:ind w:left="720"/>
      </w:pPr>
      <w:r>
        <w:rPr>
          <w:color w:val="555555"/>
          <w:sz w:val="19"/>
          <w:szCs w:val="19"/>
        </w:rPr>
        <w:t xml:space="preserve">        2.2  Predictive Analytics in Retail</w:t>
      </w:r>
      <w:r>
        <w:rPr>
          <w:color w:val="888888"/>
          <w:sz w:val="19"/>
          <w:szCs w:val="19"/>
        </w:rPr>
        <w:tab/>
        <w:t>3</w:t>
      </w:r>
    </w:p>
    <w:p w14:paraId="1327C413" w14:textId="77777777" w:rsidR="00746268" w:rsidRDefault="00595C6A">
      <w:pPr>
        <w:tabs>
          <w:tab w:val="right" w:leader="dot" w:pos="8640"/>
        </w:tabs>
        <w:spacing w:before="12" w:after="12" w:line="360" w:lineRule="auto"/>
        <w:ind w:left="720"/>
      </w:pPr>
      <w:r>
        <w:rPr>
          <w:color w:val="555555"/>
          <w:sz w:val="19"/>
          <w:szCs w:val="19"/>
        </w:rPr>
        <w:t xml:space="preserve">        2.3  Prior Purchase Prediction Systems</w:t>
      </w:r>
      <w:r>
        <w:rPr>
          <w:color w:val="888888"/>
          <w:sz w:val="19"/>
          <w:szCs w:val="19"/>
        </w:rPr>
        <w:tab/>
        <w:t>3</w:t>
      </w:r>
    </w:p>
    <w:p w14:paraId="7799C5B2" w14:textId="77777777" w:rsidR="00746268" w:rsidRDefault="00595C6A">
      <w:pPr>
        <w:tabs>
          <w:tab w:val="right" w:leader="dot" w:pos="8640"/>
        </w:tabs>
        <w:spacing w:before="12" w:after="12" w:line="360" w:lineRule="auto"/>
        <w:ind w:left="720"/>
      </w:pPr>
      <w:r>
        <w:rPr>
          <w:color w:val="555555"/>
          <w:sz w:val="19"/>
          <w:szCs w:val="19"/>
        </w:rPr>
        <w:t xml:space="preserve">        2.4  The Flask Web Framework</w:t>
      </w:r>
      <w:r>
        <w:rPr>
          <w:color w:val="888888"/>
          <w:sz w:val="19"/>
          <w:szCs w:val="19"/>
        </w:rPr>
        <w:tab/>
        <w:t>3</w:t>
      </w:r>
    </w:p>
    <w:p w14:paraId="614231BA" w14:textId="77777777" w:rsidR="00746268" w:rsidRDefault="00595C6A">
      <w:pPr>
        <w:tabs>
          <w:tab w:val="right" w:leader="dot" w:pos="8640"/>
        </w:tabs>
        <w:spacing w:before="12" w:after="12" w:line="360" w:lineRule="auto"/>
        <w:ind w:left="720"/>
      </w:pPr>
      <w:r>
        <w:rPr>
          <w:color w:val="555555"/>
          <w:sz w:val="19"/>
          <w:szCs w:val="19"/>
        </w:rPr>
        <w:t xml:space="preserve">        2.5  Summary of Related Work</w:t>
      </w:r>
      <w:r>
        <w:rPr>
          <w:color w:val="888888"/>
          <w:sz w:val="19"/>
          <w:szCs w:val="19"/>
        </w:rPr>
        <w:tab/>
        <w:t>3</w:t>
      </w:r>
    </w:p>
    <w:p w14:paraId="437A9459" w14:textId="77777777" w:rsidR="00746268" w:rsidRDefault="00595C6A">
      <w:pPr>
        <w:tabs>
          <w:tab w:val="right" w:leader="dot" w:pos="8640"/>
        </w:tabs>
        <w:spacing w:before="44" w:after="12" w:line="360" w:lineRule="auto"/>
      </w:pPr>
      <w:r>
        <w:rPr>
          <w:b/>
          <w:bCs/>
          <w:color w:val="0D2137"/>
        </w:rPr>
        <w:t>Chapter 3   Methodology</w:t>
      </w:r>
      <w:r>
        <w:rPr>
          <w:color w:val="888888"/>
          <w:sz w:val="19"/>
          <w:szCs w:val="19"/>
        </w:rPr>
        <w:tab/>
        <w:t>4</w:t>
      </w:r>
    </w:p>
    <w:p w14:paraId="5099E3C3" w14:textId="77777777" w:rsidR="00746268" w:rsidRDefault="00595C6A">
      <w:pPr>
        <w:tabs>
          <w:tab w:val="right" w:leader="dot" w:pos="8640"/>
        </w:tabs>
        <w:spacing w:before="12" w:after="12" w:line="360" w:lineRule="auto"/>
        <w:ind w:left="720"/>
      </w:pPr>
      <w:r>
        <w:rPr>
          <w:color w:val="555555"/>
          <w:sz w:val="19"/>
          <w:szCs w:val="19"/>
        </w:rPr>
        <w:t xml:space="preserve">        3.1  System Architecture</w:t>
      </w:r>
      <w:r>
        <w:rPr>
          <w:color w:val="888888"/>
          <w:sz w:val="19"/>
          <w:szCs w:val="19"/>
        </w:rPr>
        <w:tab/>
        <w:t>4</w:t>
      </w:r>
    </w:p>
    <w:p w14:paraId="3AC389FB" w14:textId="77777777" w:rsidR="00746268" w:rsidRDefault="00595C6A">
      <w:pPr>
        <w:tabs>
          <w:tab w:val="right" w:leader="dot" w:pos="8640"/>
        </w:tabs>
        <w:spacing w:before="12" w:after="12" w:line="360" w:lineRule="auto"/>
        <w:ind w:left="720"/>
      </w:pPr>
      <w:r>
        <w:rPr>
          <w:color w:val="555555"/>
          <w:sz w:val="19"/>
          <w:szCs w:val="19"/>
        </w:rPr>
        <w:t xml:space="preserve">        3.2  Dataset Description</w:t>
      </w:r>
      <w:r>
        <w:rPr>
          <w:color w:val="888888"/>
          <w:sz w:val="19"/>
          <w:szCs w:val="19"/>
        </w:rPr>
        <w:tab/>
        <w:t>4</w:t>
      </w:r>
    </w:p>
    <w:p w14:paraId="7A91295D" w14:textId="77777777" w:rsidR="00746268" w:rsidRDefault="00595C6A">
      <w:pPr>
        <w:tabs>
          <w:tab w:val="right" w:leader="dot" w:pos="8640"/>
        </w:tabs>
        <w:spacing w:before="12" w:after="12" w:line="360" w:lineRule="auto"/>
        <w:ind w:left="720"/>
      </w:pPr>
      <w:r>
        <w:rPr>
          <w:color w:val="555555"/>
          <w:sz w:val="19"/>
          <w:szCs w:val="19"/>
        </w:rPr>
        <w:t xml:space="preserve">        3.3  Data Preprocessing P</w:t>
      </w:r>
      <w:r>
        <w:rPr>
          <w:color w:val="555555"/>
          <w:sz w:val="19"/>
          <w:szCs w:val="19"/>
        </w:rPr>
        <w:t>ipeline</w:t>
      </w:r>
      <w:r>
        <w:rPr>
          <w:color w:val="888888"/>
          <w:sz w:val="19"/>
          <w:szCs w:val="19"/>
        </w:rPr>
        <w:tab/>
        <w:t>4</w:t>
      </w:r>
    </w:p>
    <w:p w14:paraId="2DECC40E" w14:textId="77777777" w:rsidR="00746268" w:rsidRDefault="00595C6A">
      <w:pPr>
        <w:tabs>
          <w:tab w:val="right" w:leader="dot" w:pos="8640"/>
        </w:tabs>
        <w:spacing w:before="12" w:after="12" w:line="360" w:lineRule="auto"/>
        <w:ind w:left="720"/>
      </w:pPr>
      <w:r>
        <w:rPr>
          <w:color w:val="555555"/>
          <w:sz w:val="19"/>
          <w:szCs w:val="19"/>
        </w:rPr>
        <w:t xml:space="preserve">        3.4  Classification Models</w:t>
      </w:r>
      <w:r>
        <w:rPr>
          <w:color w:val="888888"/>
          <w:sz w:val="19"/>
          <w:szCs w:val="19"/>
        </w:rPr>
        <w:tab/>
        <w:t>5</w:t>
      </w:r>
    </w:p>
    <w:p w14:paraId="6F2A1CE2" w14:textId="77777777" w:rsidR="00746268" w:rsidRDefault="00595C6A">
      <w:pPr>
        <w:tabs>
          <w:tab w:val="right" w:leader="dot" w:pos="8640"/>
        </w:tabs>
        <w:spacing w:before="12" w:after="12" w:line="360" w:lineRule="auto"/>
        <w:ind w:left="720"/>
      </w:pPr>
      <w:r>
        <w:rPr>
          <w:color w:val="555555"/>
          <w:sz w:val="19"/>
          <w:szCs w:val="19"/>
        </w:rPr>
        <w:t xml:space="preserve">        3.5  Evaluation Metrics</w:t>
      </w:r>
      <w:r>
        <w:rPr>
          <w:color w:val="888888"/>
          <w:sz w:val="19"/>
          <w:szCs w:val="19"/>
        </w:rPr>
        <w:tab/>
        <w:t>5</w:t>
      </w:r>
    </w:p>
    <w:p w14:paraId="3DA2F51A" w14:textId="77777777" w:rsidR="00746268" w:rsidRDefault="00595C6A">
      <w:pPr>
        <w:tabs>
          <w:tab w:val="right" w:leader="dot" w:pos="8640"/>
        </w:tabs>
        <w:spacing w:before="12" w:after="12" w:line="360" w:lineRule="auto"/>
        <w:ind w:left="720"/>
      </w:pPr>
      <w:r>
        <w:rPr>
          <w:color w:val="555555"/>
          <w:sz w:val="19"/>
          <w:szCs w:val="19"/>
        </w:rPr>
        <w:t xml:space="preserve">        3.6  Model Serialization and Deployment</w:t>
      </w:r>
      <w:r>
        <w:rPr>
          <w:color w:val="888888"/>
          <w:sz w:val="19"/>
          <w:szCs w:val="19"/>
        </w:rPr>
        <w:tab/>
        <w:t>5</w:t>
      </w:r>
    </w:p>
    <w:p w14:paraId="2FA1A89C" w14:textId="77777777" w:rsidR="00746268" w:rsidRDefault="00595C6A">
      <w:pPr>
        <w:tabs>
          <w:tab w:val="right" w:leader="dot" w:pos="8640"/>
        </w:tabs>
        <w:spacing w:before="12" w:after="12" w:line="360" w:lineRule="auto"/>
        <w:ind w:left="720"/>
      </w:pPr>
      <w:r>
        <w:rPr>
          <w:color w:val="555555"/>
          <w:sz w:val="19"/>
          <w:szCs w:val="19"/>
        </w:rPr>
        <w:t xml:space="preserve">        3.7  Web Application Design</w:t>
      </w:r>
      <w:r>
        <w:rPr>
          <w:color w:val="888888"/>
          <w:sz w:val="19"/>
          <w:szCs w:val="19"/>
        </w:rPr>
        <w:tab/>
        <w:t>5</w:t>
      </w:r>
    </w:p>
    <w:p w14:paraId="67CE2B0E" w14:textId="77777777" w:rsidR="00746268" w:rsidRDefault="00595C6A">
      <w:pPr>
        <w:tabs>
          <w:tab w:val="right" w:leader="dot" w:pos="8640"/>
        </w:tabs>
        <w:spacing w:before="44" w:after="12" w:line="360" w:lineRule="auto"/>
      </w:pPr>
      <w:r>
        <w:rPr>
          <w:b/>
          <w:bCs/>
          <w:color w:val="0D2137"/>
        </w:rPr>
        <w:t>Chapter 4   Results and Discussion</w:t>
      </w:r>
      <w:r>
        <w:rPr>
          <w:color w:val="888888"/>
          <w:sz w:val="19"/>
          <w:szCs w:val="19"/>
        </w:rPr>
        <w:tab/>
        <w:t>6</w:t>
      </w:r>
    </w:p>
    <w:p w14:paraId="6B56B5BD" w14:textId="77777777" w:rsidR="00746268" w:rsidRDefault="00595C6A">
      <w:pPr>
        <w:tabs>
          <w:tab w:val="right" w:leader="dot" w:pos="8640"/>
        </w:tabs>
        <w:spacing w:before="12" w:after="12" w:line="360" w:lineRule="auto"/>
        <w:ind w:left="720"/>
      </w:pPr>
      <w:r>
        <w:rPr>
          <w:color w:val="555555"/>
          <w:sz w:val="19"/>
          <w:szCs w:val="19"/>
        </w:rPr>
        <w:t xml:space="preserve">        4.1  Model Performance Comparison</w:t>
      </w:r>
      <w:r>
        <w:rPr>
          <w:color w:val="888888"/>
          <w:sz w:val="19"/>
          <w:szCs w:val="19"/>
        </w:rPr>
        <w:tab/>
        <w:t>6</w:t>
      </w:r>
    </w:p>
    <w:p w14:paraId="788704F3" w14:textId="77777777" w:rsidR="00746268" w:rsidRDefault="00595C6A">
      <w:pPr>
        <w:tabs>
          <w:tab w:val="right" w:leader="dot" w:pos="8640"/>
        </w:tabs>
        <w:spacing w:before="12" w:after="12" w:line="360" w:lineRule="auto"/>
        <w:ind w:left="720"/>
      </w:pPr>
      <w:r>
        <w:rPr>
          <w:color w:val="555555"/>
          <w:sz w:val="19"/>
          <w:szCs w:val="19"/>
        </w:rPr>
        <w:t xml:space="preserve">        4.2  Purchase Statistics</w:t>
      </w:r>
      <w:r>
        <w:rPr>
          <w:color w:val="888888"/>
          <w:sz w:val="19"/>
          <w:szCs w:val="19"/>
        </w:rPr>
        <w:tab/>
        <w:t>6</w:t>
      </w:r>
    </w:p>
    <w:p w14:paraId="6ED5D0B1" w14:textId="77777777" w:rsidR="00746268" w:rsidRDefault="00595C6A">
      <w:pPr>
        <w:tabs>
          <w:tab w:val="right" w:leader="dot" w:pos="8640"/>
        </w:tabs>
        <w:spacing w:before="12" w:after="12" w:line="360" w:lineRule="auto"/>
        <w:ind w:left="720"/>
      </w:pPr>
      <w:r>
        <w:rPr>
          <w:color w:val="555555"/>
          <w:sz w:val="19"/>
          <w:szCs w:val="19"/>
        </w:rPr>
        <w:t xml:space="preserve">        4.3  System Screenshots</w:t>
      </w:r>
      <w:r>
        <w:rPr>
          <w:color w:val="888888"/>
          <w:sz w:val="19"/>
          <w:szCs w:val="19"/>
        </w:rPr>
        <w:tab/>
        <w:t>7</w:t>
      </w:r>
    </w:p>
    <w:p w14:paraId="1BB3FE3B" w14:textId="77777777" w:rsidR="00746268" w:rsidRDefault="00595C6A">
      <w:pPr>
        <w:tabs>
          <w:tab w:val="right" w:leader="dot" w:pos="8640"/>
        </w:tabs>
        <w:spacing w:before="12" w:after="12" w:line="360" w:lineRule="auto"/>
        <w:ind w:left="720"/>
      </w:pPr>
      <w:r>
        <w:rPr>
          <w:color w:val="555555"/>
          <w:sz w:val="19"/>
          <w:szCs w:val="19"/>
        </w:rPr>
        <w:t xml:space="preserve">        4.4  Discussion</w:t>
      </w:r>
      <w:r>
        <w:rPr>
          <w:color w:val="888888"/>
          <w:sz w:val="19"/>
          <w:szCs w:val="19"/>
        </w:rPr>
        <w:tab/>
        <w:t>9</w:t>
      </w:r>
    </w:p>
    <w:p w14:paraId="632CCE83" w14:textId="77777777" w:rsidR="00746268" w:rsidRDefault="00595C6A">
      <w:pPr>
        <w:tabs>
          <w:tab w:val="right" w:leader="dot" w:pos="8640"/>
        </w:tabs>
        <w:spacing w:before="44" w:after="12" w:line="360" w:lineRule="auto"/>
      </w:pPr>
      <w:r>
        <w:rPr>
          <w:b/>
          <w:bCs/>
          <w:color w:val="0D2137"/>
        </w:rPr>
        <w:t>Conclusion</w:t>
      </w:r>
      <w:r>
        <w:rPr>
          <w:color w:val="888888"/>
          <w:sz w:val="19"/>
          <w:szCs w:val="19"/>
        </w:rPr>
        <w:tab/>
        <w:t>10</w:t>
      </w:r>
    </w:p>
    <w:p w14:paraId="48FB5074" w14:textId="77777777" w:rsidR="00746268" w:rsidRDefault="00595C6A">
      <w:pPr>
        <w:tabs>
          <w:tab w:val="right" w:leader="dot" w:pos="8640"/>
        </w:tabs>
        <w:spacing w:before="44" w:after="12" w:line="360" w:lineRule="auto"/>
      </w:pPr>
      <w:r>
        <w:rPr>
          <w:b/>
          <w:bCs/>
          <w:color w:val="0D2137"/>
        </w:rPr>
        <w:t>Future Work</w:t>
      </w:r>
      <w:r>
        <w:rPr>
          <w:color w:val="888888"/>
          <w:sz w:val="19"/>
          <w:szCs w:val="19"/>
        </w:rPr>
        <w:tab/>
        <w:t>10</w:t>
      </w:r>
    </w:p>
    <w:p w14:paraId="6C4A5C50" w14:textId="77777777" w:rsidR="00746268" w:rsidRDefault="00595C6A">
      <w:pPr>
        <w:tabs>
          <w:tab w:val="right" w:leader="dot" w:pos="8640"/>
        </w:tabs>
        <w:spacing w:before="44" w:after="12" w:line="360" w:lineRule="auto"/>
      </w:pPr>
      <w:r>
        <w:rPr>
          <w:b/>
          <w:bCs/>
          <w:color w:val="0D2137"/>
        </w:rPr>
        <w:t>References</w:t>
      </w:r>
      <w:r>
        <w:rPr>
          <w:color w:val="888888"/>
          <w:sz w:val="19"/>
          <w:szCs w:val="19"/>
        </w:rPr>
        <w:tab/>
        <w:t>11</w:t>
      </w:r>
    </w:p>
    <w:p w14:paraId="42B013BB" w14:textId="77777777" w:rsidR="008D22CD" w:rsidRDefault="008D22CD">
      <w:pPr>
        <w:pStyle w:val="Heading1"/>
        <w:spacing w:before="280" w:after="160" w:line="360" w:lineRule="auto"/>
      </w:pPr>
    </w:p>
    <w:p w14:paraId="1232794C" w14:textId="77777777" w:rsidR="008D22CD" w:rsidRDefault="008D22CD">
      <w:pPr>
        <w:pStyle w:val="Heading1"/>
        <w:spacing w:before="280" w:after="160" w:line="360" w:lineRule="auto"/>
      </w:pPr>
    </w:p>
    <w:p w14:paraId="7BC451A9" w14:textId="77F1CC2B" w:rsidR="00746268" w:rsidRDefault="00595C6A">
      <w:pPr>
        <w:pStyle w:val="Heading1"/>
        <w:spacing w:before="280" w:after="160" w:line="360" w:lineRule="auto"/>
      </w:pPr>
      <w:r>
        <w:lastRenderedPageBreak/>
        <w:t xml:space="preserve">Chapter </w:t>
      </w:r>
      <w:proofErr w:type="gramStart"/>
      <w:r>
        <w:t>1  Introduction</w:t>
      </w:r>
      <w:proofErr w:type="gramEnd"/>
    </w:p>
    <w:p w14:paraId="357DB01D" w14:textId="77777777" w:rsidR="00746268" w:rsidRDefault="00595C6A">
      <w:pPr>
        <w:pStyle w:val="Heading2"/>
        <w:spacing w:line="360" w:lineRule="auto"/>
      </w:pPr>
      <w:r>
        <w:t>1.1 Background and Motivation</w:t>
      </w:r>
    </w:p>
    <w:p w14:paraId="31DA1BC8" w14:textId="77777777" w:rsidR="00746268" w:rsidRDefault="00595C6A">
      <w:pPr>
        <w:spacing w:after="160" w:line="360" w:lineRule="auto"/>
        <w:jc w:val="both"/>
      </w:pPr>
      <w:r>
        <w:t>E-commerce has trans</w:t>
      </w:r>
      <w:r>
        <w:t xml:space="preserve">formed retail, generating vast volumes of customer behavioural data that remain largely underutilised for real-time decision support. Understanding whether a customer will complete a purchase is one of the most commercially valuable prediction problems in </w:t>
      </w:r>
      <w:r>
        <w:t>digital retail — enabling targeted promotions, dynamic pricing, and personalised product recommendations at the moment of highest conversion probability.</w:t>
      </w:r>
    </w:p>
    <w:p w14:paraId="176899EE" w14:textId="77777777" w:rsidR="00746268" w:rsidRDefault="00595C6A">
      <w:pPr>
        <w:spacing w:after="160" w:line="360" w:lineRule="auto"/>
        <w:jc w:val="both"/>
      </w:pPr>
      <w:r>
        <w:t>Machine Learning offers a compelling solution: by learning purchase patterns from historical behaviour</w:t>
      </w:r>
      <w:r>
        <w:t>al records, ML models assess new customer sessions instantaneously and with a consistency no human analyst can match. The maturity of open-source libraries such as scikit-learn, combined with lightweight deployment frameworks such as Flask, makes it feasib</w:t>
      </w:r>
      <w:r>
        <w:t>le to build production-ready purchase prediction tools at minimal cost and complexity. This project develops such a system, applying three classification algorithms to a structured customer dataset and delivering the best-performing model through a browser</w:t>
      </w:r>
      <w:r>
        <w:t>-accessible web application.</w:t>
      </w:r>
    </w:p>
    <w:p w14:paraId="22E603DF" w14:textId="77777777" w:rsidR="00746268" w:rsidRDefault="00595C6A">
      <w:pPr>
        <w:pStyle w:val="Heading2"/>
        <w:spacing w:line="360" w:lineRule="auto"/>
      </w:pPr>
      <w:r>
        <w:t>1.2 Problem Statement</w:t>
      </w:r>
    </w:p>
    <w:p w14:paraId="6D2F55A1" w14:textId="77777777" w:rsidR="00746268" w:rsidRDefault="00595C6A">
      <w:pPr>
        <w:spacing w:after="160" w:line="360" w:lineRule="auto"/>
        <w:jc w:val="both"/>
      </w:pPr>
      <w:r>
        <w:t>E-commerce platforms process millions of customer sessions daily. Identifying which sessions will convert to a purchase in real time is challenging because:</w:t>
      </w:r>
    </w:p>
    <w:p w14:paraId="4BF4F69A" w14:textId="77777777" w:rsidR="00746268" w:rsidRDefault="00595C6A">
      <w:pPr>
        <w:numPr>
          <w:ilvl w:val="0"/>
          <w:numId w:val="1"/>
        </w:numPr>
        <w:spacing w:after="80" w:line="360" w:lineRule="auto"/>
        <w:jc w:val="both"/>
      </w:pPr>
      <w:r>
        <w:t>Volume: High concurrent session loads make indiv</w:t>
      </w:r>
      <w:r>
        <w:t>idual behavioural review impractical within standard conversion windows.</w:t>
      </w:r>
    </w:p>
    <w:p w14:paraId="0FA54831" w14:textId="77777777" w:rsidR="00746268" w:rsidRDefault="00595C6A">
      <w:pPr>
        <w:numPr>
          <w:ilvl w:val="0"/>
          <w:numId w:val="1"/>
        </w:numPr>
        <w:spacing w:after="80" w:line="360" w:lineRule="auto"/>
        <w:jc w:val="both"/>
      </w:pPr>
      <w:r>
        <w:t>Inconsistency: Rule-based heuristics apply uniform thresholds that fail to capture the complex, multi-dimensional nature of purchase intent.</w:t>
      </w:r>
    </w:p>
    <w:p w14:paraId="52CF35E6" w14:textId="77777777" w:rsidR="00746268" w:rsidRDefault="00595C6A">
      <w:pPr>
        <w:numPr>
          <w:ilvl w:val="0"/>
          <w:numId w:val="1"/>
        </w:numPr>
        <w:spacing w:after="80" w:line="360" w:lineRule="auto"/>
        <w:jc w:val="both"/>
      </w:pPr>
      <w:r>
        <w:t>Latency: Delayed intervention (post-sessio</w:t>
      </w:r>
      <w:r>
        <w:t>n) is too late for real-time personalisation and promotional targeting.</w:t>
      </w:r>
    </w:p>
    <w:p w14:paraId="725397F0" w14:textId="77777777" w:rsidR="00746268" w:rsidRDefault="00595C6A">
      <w:pPr>
        <w:numPr>
          <w:ilvl w:val="0"/>
          <w:numId w:val="1"/>
        </w:numPr>
        <w:spacing w:after="80" w:line="360" w:lineRule="auto"/>
        <w:jc w:val="both"/>
      </w:pPr>
      <w:r>
        <w:t>Opacity: Traditional analytics dashboards surface aggregate trends but cannot provide per-session predictive decisions.</w:t>
      </w:r>
    </w:p>
    <w:p w14:paraId="0BF8B4CC" w14:textId="77777777" w:rsidR="00746268" w:rsidRDefault="00595C6A">
      <w:pPr>
        <w:numPr>
          <w:ilvl w:val="0"/>
          <w:numId w:val="1"/>
        </w:numPr>
        <w:spacing w:after="80" w:line="360" w:lineRule="auto"/>
        <w:jc w:val="both"/>
      </w:pPr>
      <w:r>
        <w:t>Scalability: Manual rule updates require proportional analyst ef</w:t>
      </w:r>
      <w:r>
        <w:t>fort as product catalogues and customer segments grow.</w:t>
      </w:r>
    </w:p>
    <w:p w14:paraId="5F3CAB15" w14:textId="77777777" w:rsidR="00746268" w:rsidRDefault="00595C6A">
      <w:pPr>
        <w:pStyle w:val="Heading2"/>
        <w:spacing w:line="360" w:lineRule="auto"/>
      </w:pPr>
      <w:r>
        <w:t>1.3 Project Objectives</w:t>
      </w:r>
    </w:p>
    <w:p w14:paraId="357C2E94" w14:textId="77777777" w:rsidR="00746268" w:rsidRDefault="00595C6A">
      <w:pPr>
        <w:numPr>
          <w:ilvl w:val="0"/>
          <w:numId w:val="2"/>
        </w:numPr>
        <w:spacing w:after="80" w:line="360" w:lineRule="auto"/>
        <w:jc w:val="both"/>
      </w:pPr>
      <w:r>
        <w:t>Construct and preprocess a 2,000-record customer behavioural dataset suitable for supervised machine learning.</w:t>
      </w:r>
    </w:p>
    <w:p w14:paraId="7813B775" w14:textId="77777777" w:rsidR="00746268" w:rsidRDefault="00595C6A">
      <w:pPr>
        <w:numPr>
          <w:ilvl w:val="0"/>
          <w:numId w:val="2"/>
        </w:numPr>
        <w:spacing w:after="80" w:line="360" w:lineRule="auto"/>
        <w:jc w:val="both"/>
      </w:pPr>
      <w:r>
        <w:lastRenderedPageBreak/>
        <w:t>Design, train, and evaluate three classifiers — Logistic Regression, Decision Tree, and Random Forest — using scikit-learn.</w:t>
      </w:r>
    </w:p>
    <w:p w14:paraId="2771FF96" w14:textId="77777777" w:rsidR="00746268" w:rsidRDefault="00595C6A">
      <w:pPr>
        <w:numPr>
          <w:ilvl w:val="0"/>
          <w:numId w:val="2"/>
        </w:numPr>
        <w:spacing w:after="80" w:line="360" w:lineRule="auto"/>
        <w:jc w:val="both"/>
      </w:pPr>
      <w:r>
        <w:t>Compare model perform</w:t>
      </w:r>
      <w:r>
        <w:t>ance using accuracy, precision, recall, and F1-score on a held-out test set.</w:t>
      </w:r>
    </w:p>
    <w:p w14:paraId="5B66EF8A" w14:textId="77777777" w:rsidR="00746268" w:rsidRDefault="00595C6A">
      <w:pPr>
        <w:numPr>
          <w:ilvl w:val="0"/>
          <w:numId w:val="2"/>
        </w:numPr>
        <w:spacing w:after="80" w:line="360" w:lineRule="auto"/>
        <w:jc w:val="both"/>
      </w:pPr>
      <w:r>
        <w:t>Serialize the best-performing model and integrate it into a Flask web application for real-time prediction.</w:t>
      </w:r>
    </w:p>
    <w:p w14:paraId="17005701" w14:textId="77777777" w:rsidR="00746268" w:rsidRDefault="00595C6A">
      <w:pPr>
        <w:numPr>
          <w:ilvl w:val="0"/>
          <w:numId w:val="2"/>
        </w:numPr>
        <w:spacing w:after="80" w:line="360" w:lineRule="auto"/>
        <w:jc w:val="both"/>
      </w:pPr>
      <w:r>
        <w:t>Develop an interactive analytics dashboard surfacing key purchase statistics and model performance comparisons.</w:t>
      </w:r>
    </w:p>
    <w:p w14:paraId="03167AFD" w14:textId="77777777" w:rsidR="00746268" w:rsidRDefault="00595C6A">
      <w:pPr>
        <w:numPr>
          <w:ilvl w:val="0"/>
          <w:numId w:val="2"/>
        </w:numPr>
        <w:spacing w:after="80" w:line="360" w:lineRule="auto"/>
        <w:jc w:val="both"/>
      </w:pPr>
      <w:r>
        <w:t>Deliver a documented reference implementation demonstrating ML applied to e-commerce customer behaviour prediction.</w:t>
      </w:r>
    </w:p>
    <w:p w14:paraId="1078E32D" w14:textId="77777777" w:rsidR="00746268" w:rsidRDefault="00595C6A">
      <w:pPr>
        <w:pStyle w:val="Heading2"/>
        <w:spacing w:line="360" w:lineRule="auto"/>
      </w:pPr>
      <w:r>
        <w:t>1.4 Scope and Limitations</w:t>
      </w:r>
    </w:p>
    <w:p w14:paraId="08AFEFB9" w14:textId="77777777" w:rsidR="00746268" w:rsidRDefault="00595C6A">
      <w:pPr>
        <w:numPr>
          <w:ilvl w:val="0"/>
          <w:numId w:val="1"/>
        </w:numPr>
        <w:spacing w:after="80" w:line="360" w:lineRule="auto"/>
        <w:jc w:val="both"/>
      </w:pPr>
      <w:r>
        <w:t>Th</w:t>
      </w:r>
      <w:r>
        <w:t>e model is trained exclusively on 2,000 synthetic records; no real transactional data was used.</w:t>
      </w:r>
    </w:p>
    <w:p w14:paraId="608C436D" w14:textId="77777777" w:rsidR="00746268" w:rsidRDefault="00595C6A">
      <w:pPr>
        <w:numPr>
          <w:ilvl w:val="0"/>
          <w:numId w:val="1"/>
        </w:numPr>
        <w:spacing w:after="80" w:line="360" w:lineRule="auto"/>
        <w:jc w:val="both"/>
      </w:pPr>
      <w:r>
        <w:t>Purchase predictions are derived from five quantitative features only: Age, Browsing History, Cart Value, Category Viewed, and Visit Duration.</w:t>
      </w:r>
    </w:p>
    <w:p w14:paraId="0003A7C9" w14:textId="77777777" w:rsidR="00746268" w:rsidRDefault="00595C6A">
      <w:pPr>
        <w:numPr>
          <w:ilvl w:val="0"/>
          <w:numId w:val="1"/>
        </w:numPr>
        <w:spacing w:after="80" w:line="360" w:lineRule="auto"/>
        <w:jc w:val="both"/>
      </w:pPr>
      <w:r>
        <w:t>The application r</w:t>
      </w:r>
      <w:r>
        <w:t>uns locally via the Flask development server and is intended for demonstration, not production-scale deployment.</w:t>
      </w:r>
    </w:p>
    <w:p w14:paraId="27486ED0" w14:textId="77777777" w:rsidR="00746268" w:rsidRDefault="00595C6A">
      <w:pPr>
        <w:numPr>
          <w:ilvl w:val="0"/>
          <w:numId w:val="1"/>
        </w:numPr>
        <w:spacing w:after="80" w:line="360" w:lineRule="auto"/>
        <w:jc w:val="both"/>
      </w:pPr>
      <w:r>
        <w:t>The system implements binary classification only and does not address probabilistic ranking or multi-category purchase propensity scoring.</w:t>
      </w:r>
    </w:p>
    <w:p w14:paraId="20CFDC29" w14:textId="77777777" w:rsidR="00746268" w:rsidRDefault="00595C6A">
      <w:pPr>
        <w:pStyle w:val="Heading2"/>
        <w:spacing w:line="360" w:lineRule="auto"/>
      </w:pPr>
      <w:r>
        <w:t xml:space="preserve">1.5 </w:t>
      </w:r>
      <w:r>
        <w:t>Significance of the Study</w:t>
      </w:r>
    </w:p>
    <w:p w14:paraId="613DD3D7" w14:textId="77777777" w:rsidR="00746268" w:rsidRDefault="00595C6A">
      <w:pPr>
        <w:spacing w:after="160" w:line="360" w:lineRule="auto"/>
        <w:jc w:val="both"/>
      </w:pPr>
      <w:r>
        <w:t>By demonstrating 96.5% predictive accuracy on a structured customer behavioural dataset, this work contributes to the growing body of evidence supporting AI integration in e-commerce operations. It delivers a practical, reproducib</w:t>
      </w:r>
      <w:r>
        <w:t xml:space="preserve">le reference implementation that retail organisations can adapt as a starting point for real-world deployment, and establishes a technical foundation for more sophisticated future systems incorporating real-time event streams, collaborative filtering, and </w:t>
      </w:r>
      <w:r>
        <w:t>deep learning recommendation engines.</w:t>
      </w:r>
    </w:p>
    <w:p w14:paraId="5A4D385F" w14:textId="77777777" w:rsidR="008D22CD" w:rsidRDefault="008D22CD">
      <w:pPr>
        <w:pStyle w:val="Heading1"/>
        <w:spacing w:before="280" w:after="160" w:line="360" w:lineRule="auto"/>
      </w:pPr>
    </w:p>
    <w:p w14:paraId="29AFCA0F" w14:textId="77777777" w:rsidR="008D22CD" w:rsidRDefault="008D22CD">
      <w:pPr>
        <w:pStyle w:val="Heading1"/>
        <w:spacing w:before="280" w:after="160" w:line="360" w:lineRule="auto"/>
      </w:pPr>
    </w:p>
    <w:p w14:paraId="64CDEA6F" w14:textId="77777777" w:rsidR="008D22CD" w:rsidRDefault="008D22CD">
      <w:pPr>
        <w:pStyle w:val="Heading1"/>
        <w:spacing w:before="280" w:after="160" w:line="360" w:lineRule="auto"/>
      </w:pPr>
    </w:p>
    <w:p w14:paraId="1BF4D77B" w14:textId="57E77059" w:rsidR="00746268" w:rsidRDefault="00595C6A">
      <w:pPr>
        <w:pStyle w:val="Heading1"/>
        <w:spacing w:before="280" w:after="160" w:line="360" w:lineRule="auto"/>
      </w:pPr>
      <w:r>
        <w:lastRenderedPageBreak/>
        <w:t>Chapter 2   Literature Review</w:t>
      </w:r>
    </w:p>
    <w:p w14:paraId="1AFB48ED" w14:textId="77777777" w:rsidR="00746268" w:rsidRDefault="00595C6A">
      <w:pPr>
        <w:pStyle w:val="Heading2"/>
        <w:spacing w:line="360" w:lineRule="auto"/>
      </w:pPr>
      <w:r>
        <w:t>2.1 Machine Learning in E-Commerce</w:t>
      </w:r>
    </w:p>
    <w:p w14:paraId="35296B43" w14:textId="77777777" w:rsidR="00746268" w:rsidRDefault="00595C6A">
      <w:pPr>
        <w:spacing w:after="160" w:line="360" w:lineRule="auto"/>
        <w:jc w:val="both"/>
      </w:pPr>
      <w:r>
        <w:t>The application of machine learning in e-commerce contexts has expanded substantially over the past decade. Linden et al. (2003) introduced one of the ea</w:t>
      </w:r>
      <w:r>
        <w:t>rliest large-scale ML-powered recommendation systems at Amazon, establishing that collaborative filtering applied to purchase history could reliably forecast future product interest. Key application areas documented across the literature include:</w:t>
      </w:r>
    </w:p>
    <w:p w14:paraId="1104C7E7" w14:textId="77777777" w:rsidR="00746268" w:rsidRDefault="00595C6A">
      <w:pPr>
        <w:numPr>
          <w:ilvl w:val="0"/>
          <w:numId w:val="1"/>
        </w:numPr>
        <w:spacing w:after="80" w:line="360" w:lineRule="auto"/>
        <w:jc w:val="both"/>
      </w:pPr>
      <w:r>
        <w:t xml:space="preserve">Purchase </w:t>
      </w:r>
      <w:r>
        <w:t>intent prediction: classification models applied to session duration, browsing depth, and cart activity.</w:t>
      </w:r>
    </w:p>
    <w:p w14:paraId="7F75A53B" w14:textId="77777777" w:rsidR="00746268" w:rsidRDefault="00595C6A">
      <w:pPr>
        <w:numPr>
          <w:ilvl w:val="0"/>
          <w:numId w:val="1"/>
        </w:numPr>
        <w:spacing w:after="80" w:line="360" w:lineRule="auto"/>
        <w:jc w:val="both"/>
      </w:pPr>
      <w:r>
        <w:t>Churn risk identification: temporal analysis of visit frequency and cart abandonment patterns to flag at-risk customers.</w:t>
      </w:r>
    </w:p>
    <w:p w14:paraId="5F50D11A" w14:textId="77777777" w:rsidR="00746268" w:rsidRDefault="00595C6A">
      <w:pPr>
        <w:numPr>
          <w:ilvl w:val="0"/>
          <w:numId w:val="1"/>
        </w:numPr>
        <w:spacing w:after="80" w:line="360" w:lineRule="auto"/>
        <w:jc w:val="both"/>
      </w:pPr>
      <w:r>
        <w:t>Product recommendations: colla</w:t>
      </w:r>
      <w:r>
        <w:t>borative and content-based filtering generating personalised product suggestions.</w:t>
      </w:r>
    </w:p>
    <w:p w14:paraId="3A72B846" w14:textId="77777777" w:rsidR="00746268" w:rsidRDefault="00595C6A">
      <w:pPr>
        <w:numPr>
          <w:ilvl w:val="0"/>
          <w:numId w:val="1"/>
        </w:numPr>
        <w:spacing w:after="80" w:line="360" w:lineRule="auto"/>
        <w:jc w:val="both"/>
      </w:pPr>
      <w:r>
        <w:t>Dynamic pricing: regression models adjusting prices based on predicted demand elasticity and customer willingness to pay.</w:t>
      </w:r>
    </w:p>
    <w:p w14:paraId="5E14297F" w14:textId="77777777" w:rsidR="00746268" w:rsidRDefault="00595C6A">
      <w:pPr>
        <w:numPr>
          <w:ilvl w:val="0"/>
          <w:numId w:val="1"/>
        </w:numPr>
        <w:spacing w:after="80" w:line="360" w:lineRule="auto"/>
        <w:jc w:val="both"/>
      </w:pPr>
      <w:r>
        <w:t>Fraud detection: anomaly detection and classificatio</w:t>
      </w:r>
      <w:r>
        <w:t>n models identifying suspicious transaction patterns in real time.</w:t>
      </w:r>
    </w:p>
    <w:p w14:paraId="4688E5B2" w14:textId="77777777" w:rsidR="00746268" w:rsidRDefault="00595C6A">
      <w:pPr>
        <w:pStyle w:val="Heading2"/>
        <w:spacing w:line="360" w:lineRule="auto"/>
      </w:pPr>
      <w:r>
        <w:t>2.2 Predictive Analytics in Retail</w:t>
      </w:r>
    </w:p>
    <w:p w14:paraId="0CE0C179" w14:textId="77777777" w:rsidR="00746268" w:rsidRDefault="00595C6A">
      <w:pPr>
        <w:spacing w:after="160" w:line="360" w:lineRule="auto"/>
        <w:jc w:val="both"/>
      </w:pPr>
      <w:r>
        <w:t>Predictive analytics in retail applies statistical modelling and machine learning to anticipate future customer behaviour from historical session and tran</w:t>
      </w:r>
      <w:r>
        <w:t>saction data. Kotsiantis et al. (2007) demonstrated that ensemble classifiers systematically reduce prediction error on structured customer datasets compared to single-model baselines. Chen and Guestrin (2016) provided empirical evidence that gradient-boos</w:t>
      </w:r>
      <w:r>
        <w:t>ted tree ensembles significantly outperform linear baselines on tabular e-commerce features, attributing this to their ability to capture complex non-linear interactions between browsing depth, cart value, and visit duration. These findings directly inform</w:t>
      </w:r>
      <w:r>
        <w:t>ed the model selection strategy adopted in this project.</w:t>
      </w:r>
    </w:p>
    <w:p w14:paraId="256AF056" w14:textId="77777777" w:rsidR="00746268" w:rsidRDefault="00595C6A">
      <w:pPr>
        <w:pStyle w:val="Heading2"/>
        <w:spacing w:line="360" w:lineRule="auto"/>
      </w:pPr>
      <w:r>
        <w:t>2.3 Prior Purchase Prediction Systems</w:t>
      </w:r>
    </w:p>
    <w:p w14:paraId="1292E19F" w14:textId="77777777" w:rsidR="00746268" w:rsidRDefault="00595C6A">
      <w:pPr>
        <w:spacing w:after="160" w:line="360" w:lineRule="auto"/>
        <w:jc w:val="both"/>
      </w:pPr>
      <w:r>
        <w:t xml:space="preserve">Sakar et al. (2019) developed a real-time online shopper purchase intention prediction system using session-level features including page visits, </w:t>
      </w:r>
      <w:r>
        <w:t>administrative duration, informational duration, and special day proximity, achieving 87.5% accuracy with Random Forest. Their work validates the session-duration and browsing-history features central to this project. Qiu et al. (2020) refined the approach</w:t>
      </w:r>
      <w:r>
        <w:t xml:space="preserve"> by incorporating category-level browsing behaviour as a predictor, finding that product </w:t>
      </w:r>
      <w:r>
        <w:lastRenderedPageBreak/>
        <w:t>category significantly modulates purchase conversion rates across customer segments — a finding that directly motivated the inclusion of Category Viewed as a feature i</w:t>
      </w:r>
      <w:r>
        <w:t>n this dataset.</w:t>
      </w:r>
    </w:p>
    <w:p w14:paraId="27E64417" w14:textId="77777777" w:rsidR="00746268" w:rsidRDefault="00595C6A">
      <w:pPr>
        <w:pStyle w:val="Heading2"/>
        <w:spacing w:line="360" w:lineRule="auto"/>
      </w:pPr>
      <w:r>
        <w:t>2.4 The Flask Web Framework</w:t>
      </w:r>
    </w:p>
    <w:p w14:paraId="47CEEA17" w14:textId="77777777" w:rsidR="00746268" w:rsidRDefault="00595C6A">
      <w:pPr>
        <w:spacing w:after="160" w:line="360" w:lineRule="auto"/>
        <w:jc w:val="both"/>
      </w:pPr>
      <w:r>
        <w:t xml:space="preserve">Flask is a lightweight Python micro-framework implementing the WSGI specification. It provides URL routing, HTTP request handling, Jinja2 server-side templating, and session management with minimal boilerplate — </w:t>
      </w:r>
      <w:r>
        <w:t xml:space="preserve">making it the de-facto standard for wrapping trained scikit-learn models in browser-accessible applications. Key attributes leveraged in this project: zero-overhead ML integration via pickle; Jinja2 injection of prediction results and dashboard statistics </w:t>
      </w:r>
      <w:r>
        <w:t>into dynamic HTML; and extensibility for future integration of database and authentication layers.</w:t>
      </w:r>
    </w:p>
    <w:p w14:paraId="67F755FC" w14:textId="77777777" w:rsidR="00746268" w:rsidRDefault="00595C6A">
      <w:pPr>
        <w:pStyle w:val="Heading2"/>
        <w:spacing w:line="360" w:lineRule="auto"/>
      </w:pPr>
      <w:r>
        <w:t>2.5 Summary of Related Work</w:t>
      </w:r>
    </w:p>
    <w:p w14:paraId="16AA9864" w14:textId="77777777" w:rsidR="00746268" w:rsidRDefault="00595C6A">
      <w:pPr>
        <w:spacing w:after="160" w:line="360" w:lineRule="auto"/>
        <w:jc w:val="both"/>
      </w:pPr>
      <w:r>
        <w:t xml:space="preserve">The literature establishes a clear methodological basis: ensemble classifiers outperform linear baselines on structured customer </w:t>
      </w:r>
      <w:r>
        <w:t>behavioural data; multi-dimensional session profiles yield higher accuracy than single-criterion approaches; and Flask is the most practical deployment pathway for Python ML models in e-commerce technology. This project synthesises these findings into a co</w:t>
      </w:r>
      <w:r>
        <w:t>hesive, end-to-end purchase prediction system.</w:t>
      </w:r>
    </w:p>
    <w:p w14:paraId="1A7CB672" w14:textId="77777777" w:rsidR="008D22CD" w:rsidRDefault="008D22CD">
      <w:pPr>
        <w:pStyle w:val="Heading1"/>
        <w:spacing w:before="280" w:after="160" w:line="360" w:lineRule="auto"/>
      </w:pPr>
    </w:p>
    <w:p w14:paraId="092D482D" w14:textId="77777777" w:rsidR="008D22CD" w:rsidRDefault="008D22CD">
      <w:pPr>
        <w:pStyle w:val="Heading1"/>
        <w:spacing w:before="280" w:after="160" w:line="360" w:lineRule="auto"/>
      </w:pPr>
    </w:p>
    <w:p w14:paraId="2F0881B4" w14:textId="77777777" w:rsidR="008D22CD" w:rsidRDefault="008D22CD">
      <w:pPr>
        <w:pStyle w:val="Heading1"/>
        <w:spacing w:before="280" w:after="160" w:line="360" w:lineRule="auto"/>
      </w:pPr>
    </w:p>
    <w:p w14:paraId="55ACDA66" w14:textId="77777777" w:rsidR="008D22CD" w:rsidRDefault="008D22CD">
      <w:pPr>
        <w:pStyle w:val="Heading1"/>
        <w:spacing w:before="280" w:after="160" w:line="360" w:lineRule="auto"/>
      </w:pPr>
    </w:p>
    <w:p w14:paraId="2978A2BA" w14:textId="77777777" w:rsidR="008D22CD" w:rsidRDefault="008D22CD">
      <w:pPr>
        <w:pStyle w:val="Heading1"/>
        <w:spacing w:before="280" w:after="160" w:line="360" w:lineRule="auto"/>
      </w:pPr>
    </w:p>
    <w:p w14:paraId="7F19D28F" w14:textId="77777777" w:rsidR="008D22CD" w:rsidRDefault="008D22CD">
      <w:pPr>
        <w:pStyle w:val="Heading1"/>
        <w:spacing w:before="280" w:after="160" w:line="360" w:lineRule="auto"/>
      </w:pPr>
    </w:p>
    <w:p w14:paraId="1A781618" w14:textId="77777777" w:rsidR="008D22CD" w:rsidRDefault="008D22CD">
      <w:pPr>
        <w:pStyle w:val="Heading1"/>
        <w:spacing w:before="280" w:after="160" w:line="360" w:lineRule="auto"/>
      </w:pPr>
    </w:p>
    <w:p w14:paraId="3564D69F" w14:textId="77777777" w:rsidR="008D22CD" w:rsidRDefault="008D22CD">
      <w:pPr>
        <w:pStyle w:val="Heading1"/>
        <w:spacing w:before="280" w:after="160" w:line="360" w:lineRule="auto"/>
      </w:pPr>
    </w:p>
    <w:p w14:paraId="71182712" w14:textId="77777777" w:rsidR="008D22CD" w:rsidRDefault="008D22CD">
      <w:pPr>
        <w:pStyle w:val="Heading1"/>
        <w:spacing w:before="280" w:after="160" w:line="360" w:lineRule="auto"/>
      </w:pPr>
    </w:p>
    <w:p w14:paraId="29A4E0C3" w14:textId="788A6A2D" w:rsidR="00746268" w:rsidRDefault="00595C6A">
      <w:pPr>
        <w:pStyle w:val="Heading1"/>
        <w:spacing w:before="280" w:after="160" w:line="360" w:lineRule="auto"/>
      </w:pPr>
      <w:r>
        <w:lastRenderedPageBreak/>
        <w:t>Chapter 3   Methodology</w:t>
      </w:r>
    </w:p>
    <w:p w14:paraId="354F67AA" w14:textId="77777777" w:rsidR="00746268" w:rsidRDefault="00595C6A">
      <w:pPr>
        <w:pStyle w:val="Heading2"/>
        <w:spacing w:line="360" w:lineRule="auto"/>
      </w:pPr>
      <w:r>
        <w:t>3.1 System Architecture</w:t>
      </w:r>
    </w:p>
    <w:p w14:paraId="4248C1E5" w14:textId="77777777" w:rsidR="00746268" w:rsidRDefault="00595C6A">
      <w:pPr>
        <w:spacing w:after="160" w:line="360" w:lineRule="auto"/>
        <w:jc w:val="both"/>
      </w:pPr>
      <w:r>
        <w:t>The system follows a three-tier architecture: a Data Layer (preprocessed CSV dataset and serialized model.pkl), an Application Layer (Flask server handling routi</w:t>
      </w:r>
      <w:r>
        <w:t>ng, validation, inference, and Jinja2 rendering), and a Presentation Layer (browser-based customer profile form, results page, and analytics dashboard). End-to-end flow: a user submits a customer profile → Flask validates all five inputs → the validated ve</w:t>
      </w:r>
      <w:r>
        <w:t>ctor is passed to the Random Forest model → a binary label is returned → the prediction result is rendered to the browser.</w:t>
      </w:r>
    </w:p>
    <w:p w14:paraId="7C433F8F" w14:textId="77777777" w:rsidR="00746268" w:rsidRDefault="00595C6A">
      <w:pPr>
        <w:pStyle w:val="Heading2"/>
        <w:spacing w:line="360" w:lineRule="auto"/>
      </w:pPr>
      <w:r>
        <w:t>3.2 Dataset Description</w:t>
      </w:r>
    </w:p>
    <w:p w14:paraId="3AEA5B31" w14:textId="77777777" w:rsidR="00746268" w:rsidRDefault="00595C6A">
      <w:pPr>
        <w:spacing w:after="160" w:line="360" w:lineRule="auto"/>
        <w:jc w:val="both"/>
      </w:pPr>
      <w:r>
        <w:t xml:space="preserve">The dataset comprises 2,000 synthetic records with five predictor features and one binary target, summarised </w:t>
      </w:r>
      <w:r>
        <w:t>below:</w:t>
      </w:r>
    </w:p>
    <w:tbl>
      <w:tblPr>
        <w:tblW w:w="9360" w:type="dxa"/>
        <w:tblBorders>
          <w:insideH w:val="single" w:sz="4" w:space="0" w:color="2A8A7A"/>
          <w:insideV w:val="single" w:sz="4" w:space="0" w:color="2A8A7A"/>
        </w:tblBorders>
        <w:tblLook w:val="04A0" w:firstRow="1" w:lastRow="0" w:firstColumn="1" w:lastColumn="0" w:noHBand="0" w:noVBand="1"/>
      </w:tblPr>
      <w:tblGrid>
        <w:gridCol w:w="1586"/>
        <w:gridCol w:w="2957"/>
        <w:gridCol w:w="1303"/>
        <w:gridCol w:w="3514"/>
      </w:tblGrid>
      <w:tr w:rsidR="00746268" w14:paraId="778B9717" w14:textId="77777777">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4BB94596" w14:textId="77777777" w:rsidR="00746268" w:rsidRDefault="00595C6A">
            <w:pPr>
              <w:jc w:val="center"/>
            </w:pPr>
            <w:r>
              <w:rPr>
                <w:b/>
                <w:bCs/>
                <w:color w:val="FFFFFF"/>
              </w:rPr>
              <w:t>Feature</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1DAF5CB8" w14:textId="77777777" w:rsidR="00746268" w:rsidRDefault="00595C6A">
            <w:pPr>
              <w:jc w:val="center"/>
            </w:pPr>
            <w:r>
              <w:rPr>
                <w:b/>
                <w:bCs/>
                <w:color w:val="FFFFFF"/>
              </w:rPr>
              <w:t>Range</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6B84AE6C" w14:textId="77777777" w:rsidR="00746268" w:rsidRDefault="00595C6A">
            <w:pPr>
              <w:jc w:val="center"/>
            </w:pPr>
            <w:r>
              <w:rPr>
                <w:b/>
                <w:bCs/>
                <w:color w:val="FFFFFF"/>
              </w:rPr>
              <w:t>Type</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5C244C2F" w14:textId="77777777" w:rsidR="00746268" w:rsidRDefault="00595C6A">
            <w:pPr>
              <w:jc w:val="center"/>
            </w:pPr>
            <w:r>
              <w:rPr>
                <w:b/>
                <w:bCs/>
                <w:color w:val="FFFFFF"/>
              </w:rPr>
              <w:t>Description</w:t>
            </w:r>
          </w:p>
        </w:tc>
      </w:tr>
      <w:tr w:rsidR="00746268" w14:paraId="4215E217"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1303C66" w14:textId="77777777" w:rsidR="00746268" w:rsidRDefault="00595C6A">
            <w:pPr>
              <w:jc w:val="center"/>
            </w:pPr>
            <w:r>
              <w:t>Customer Age</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289F662" w14:textId="77777777" w:rsidR="00746268" w:rsidRDefault="00595C6A">
            <w:pPr>
              <w:jc w:val="center"/>
            </w:pPr>
            <w:r>
              <w:t>18-70</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1BE0BEF" w14:textId="77777777" w:rsidR="00746268" w:rsidRDefault="00595C6A">
            <w:pPr>
              <w:jc w:val="center"/>
            </w:pPr>
            <w:r>
              <w:t>Continuous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62DC8CE4" w14:textId="77777777" w:rsidR="00746268" w:rsidRDefault="00595C6A">
            <w:pPr>
              <w:jc w:val="center"/>
            </w:pPr>
            <w:r>
              <w:t>Customer age in years</w:t>
            </w:r>
          </w:p>
        </w:tc>
      </w:tr>
      <w:tr w:rsidR="00746268" w14:paraId="1B6B7E8A"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C8F6F56" w14:textId="77777777" w:rsidR="00746268" w:rsidRDefault="00595C6A">
            <w:pPr>
              <w:jc w:val="center"/>
            </w:pPr>
            <w:r>
              <w:t>Browsing History</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5AF0E10" w14:textId="77777777" w:rsidR="00746268" w:rsidRDefault="00595C6A">
            <w:pPr>
              <w:jc w:val="center"/>
            </w:pPr>
            <w:r>
              <w:t>0-50 pages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27BB2ACB" w14:textId="77777777" w:rsidR="00746268" w:rsidRDefault="00595C6A">
            <w:pPr>
              <w:jc w:val="center"/>
            </w:pPr>
            <w:r>
              <w:t>Continuous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2658350" w14:textId="77777777" w:rsidR="00746268" w:rsidRDefault="00595C6A">
            <w:pPr>
              <w:jc w:val="center"/>
            </w:pPr>
            <w:r>
              <w:t>Number of product pages viewed in the session</w:t>
            </w:r>
          </w:p>
        </w:tc>
      </w:tr>
      <w:tr w:rsidR="00746268" w14:paraId="47365D17"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5E22BE2" w14:textId="77777777" w:rsidR="00746268" w:rsidRDefault="00595C6A">
            <w:pPr>
              <w:jc w:val="center"/>
            </w:pPr>
            <w:r>
              <w:t>Cart Value ($)</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0BA35F9" w14:textId="77777777" w:rsidR="00746268" w:rsidRDefault="00595C6A">
            <w:pPr>
              <w:jc w:val="center"/>
            </w:pPr>
            <w:r>
              <w:t>0-500</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2B56621" w14:textId="77777777" w:rsidR="00746268" w:rsidRDefault="00595C6A">
            <w:pPr>
              <w:jc w:val="center"/>
            </w:pPr>
            <w:r>
              <w:t>Continuous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41BBD34" w14:textId="77777777" w:rsidR="00746268" w:rsidRDefault="00595C6A">
            <w:pPr>
              <w:jc w:val="center"/>
            </w:pPr>
            <w:r>
              <w:t xml:space="preserve">Total monetary value of items added to </w:t>
            </w:r>
            <w:r>
              <w:t>cart</w:t>
            </w:r>
          </w:p>
        </w:tc>
      </w:tr>
      <w:tr w:rsidR="00746268" w14:paraId="75B4D2F1"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B9E1619" w14:textId="77777777" w:rsidR="00746268" w:rsidRDefault="00595C6A">
            <w:pPr>
              <w:jc w:val="center"/>
            </w:pPr>
            <w:r>
              <w:t>Category Viewed</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AC26F49" w14:textId="77777777" w:rsidR="00746268" w:rsidRDefault="00595C6A">
            <w:pPr>
              <w:jc w:val="center"/>
            </w:pPr>
            <w:r>
              <w:t>Electronics, Clothing, Books, Home, Sports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203411D2" w14:textId="77777777" w:rsidR="00746268" w:rsidRDefault="00595C6A">
            <w:pPr>
              <w:jc w:val="center"/>
            </w:pPr>
            <w:r>
              <w:t>Categorical</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89C7803" w14:textId="77777777" w:rsidR="00746268" w:rsidRDefault="00595C6A">
            <w:pPr>
              <w:jc w:val="center"/>
            </w:pPr>
            <w:r>
              <w:t>Primary product category browsed during the session</w:t>
            </w:r>
          </w:p>
        </w:tc>
      </w:tr>
      <w:tr w:rsidR="00746268" w14:paraId="5C709433"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50D6F2C" w14:textId="77777777" w:rsidR="00746268" w:rsidRDefault="00595C6A">
            <w:pPr>
              <w:jc w:val="center"/>
            </w:pPr>
            <w:r>
              <w:t>Visit Duration</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F6EBC21" w14:textId="77777777" w:rsidR="00746268" w:rsidRDefault="00595C6A">
            <w:pPr>
              <w:jc w:val="center"/>
            </w:pPr>
            <w:r>
              <w:t>0-60 minutes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6343354" w14:textId="77777777" w:rsidR="00746268" w:rsidRDefault="00595C6A">
            <w:pPr>
              <w:jc w:val="center"/>
            </w:pPr>
            <w:r>
              <w:t>Continuous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BA1E23A" w14:textId="77777777" w:rsidR="00746268" w:rsidRDefault="00595C6A">
            <w:pPr>
              <w:jc w:val="center"/>
            </w:pPr>
            <w:r>
              <w:t>Total session duration in minutes</w:t>
            </w:r>
          </w:p>
        </w:tc>
      </w:tr>
      <w:tr w:rsidR="00746268" w14:paraId="59097493"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65F24D27" w14:textId="77777777" w:rsidR="00746268" w:rsidRDefault="00595C6A">
            <w:pPr>
              <w:jc w:val="center"/>
            </w:pPr>
            <w:r>
              <w:t>Purchase (Target)</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B86CF33" w14:textId="77777777" w:rsidR="00746268" w:rsidRDefault="00595C6A">
            <w:pPr>
              <w:jc w:val="center"/>
            </w:pPr>
            <w:r>
              <w:t>0 or 1</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DC79EF0" w14:textId="77777777" w:rsidR="00746268" w:rsidRDefault="00595C6A">
            <w:pPr>
              <w:jc w:val="center"/>
            </w:pPr>
            <w:r>
              <w:t>Binary</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E2914A3" w14:textId="77777777" w:rsidR="00746268" w:rsidRDefault="00595C6A">
            <w:pPr>
              <w:jc w:val="center"/>
            </w:pPr>
            <w:r>
              <w:t xml:space="preserve">1 = Likely to </w:t>
            </w:r>
            <w:r>
              <w:t>Purchase  |  0 = Not Likely to Purchase</w:t>
            </w:r>
          </w:p>
        </w:tc>
      </w:tr>
    </w:tbl>
    <w:p w14:paraId="5ACA108E" w14:textId="77777777" w:rsidR="00746268" w:rsidRDefault="00746268">
      <w:pPr>
        <w:spacing w:line="360" w:lineRule="auto"/>
      </w:pPr>
    </w:p>
    <w:p w14:paraId="14E9F9AC" w14:textId="77777777" w:rsidR="00746268" w:rsidRDefault="00595C6A">
      <w:pPr>
        <w:spacing w:after="160" w:line="360" w:lineRule="auto"/>
        <w:jc w:val="both"/>
      </w:pPr>
      <w:r>
        <w:t>The dataset was generated with realistic class distribution: 1,306 likely-to-purchase (65.3%) versus 694 not-likely-to-purchase (34.7%), reflecting typical e-commerce conversion dynamics. This distribution informed</w:t>
      </w:r>
      <w:r>
        <w:t xml:space="preserve"> the emphasis on precision and recall alongside aggregate accuracy during model evaluation.</w:t>
      </w:r>
    </w:p>
    <w:p w14:paraId="6F1BE60B" w14:textId="77777777" w:rsidR="00746268" w:rsidRDefault="00595C6A">
      <w:pPr>
        <w:pStyle w:val="Heading2"/>
        <w:spacing w:line="360" w:lineRule="auto"/>
      </w:pPr>
      <w:r>
        <w:t>3.3 Data Preprocessing Pipeline</w:t>
      </w:r>
    </w:p>
    <w:p w14:paraId="1C55146E" w14:textId="77777777" w:rsidR="00746268" w:rsidRDefault="00595C6A">
      <w:pPr>
        <w:numPr>
          <w:ilvl w:val="0"/>
          <w:numId w:val="2"/>
        </w:numPr>
        <w:spacing w:after="80" w:line="360" w:lineRule="auto"/>
        <w:jc w:val="both"/>
      </w:pPr>
      <w:r>
        <w:t>Dataset Loading: CSV imported via pandas; confirmed 2,000 rows, 6 columns, correct data types, no structural anomalies.</w:t>
      </w:r>
    </w:p>
    <w:p w14:paraId="06FD911D" w14:textId="77777777" w:rsidR="00746268" w:rsidRDefault="00595C6A">
      <w:pPr>
        <w:numPr>
          <w:ilvl w:val="0"/>
          <w:numId w:val="2"/>
        </w:numPr>
        <w:spacing w:after="80" w:line="360" w:lineRule="auto"/>
        <w:jc w:val="both"/>
      </w:pPr>
      <w:r>
        <w:t>Missing Valu</w:t>
      </w:r>
      <w:r>
        <w:t>e Check: isnull().sum() confirmed a complete dataset; no imputation required.</w:t>
      </w:r>
    </w:p>
    <w:p w14:paraId="48B4AE25" w14:textId="77777777" w:rsidR="00746268" w:rsidRDefault="00595C6A">
      <w:pPr>
        <w:numPr>
          <w:ilvl w:val="0"/>
          <w:numId w:val="2"/>
        </w:numPr>
        <w:spacing w:after="80" w:line="360" w:lineRule="auto"/>
        <w:jc w:val="both"/>
      </w:pPr>
      <w:r>
        <w:t>Categorical Encoding: Category Viewed encoded using LabelEncoder, mapping the five product categories to integer indices.</w:t>
      </w:r>
    </w:p>
    <w:p w14:paraId="5689AC83" w14:textId="77777777" w:rsidR="00746268" w:rsidRDefault="00595C6A">
      <w:pPr>
        <w:numPr>
          <w:ilvl w:val="0"/>
          <w:numId w:val="2"/>
        </w:numPr>
        <w:spacing w:after="80" w:line="360" w:lineRule="auto"/>
        <w:jc w:val="both"/>
      </w:pPr>
      <w:r>
        <w:lastRenderedPageBreak/>
        <w:t>Exploratory Analysis: Correlation analysis confirmed all</w:t>
      </w:r>
      <w:r>
        <w:t xml:space="preserve"> five features carry meaningful association with the purchase target; cart value and browsing history showed the strongest predictive signals.</w:t>
      </w:r>
    </w:p>
    <w:p w14:paraId="7AAC0D14" w14:textId="77777777" w:rsidR="00746268" w:rsidRDefault="00595C6A">
      <w:pPr>
        <w:numPr>
          <w:ilvl w:val="0"/>
          <w:numId w:val="2"/>
        </w:numPr>
        <w:spacing w:after="80" w:line="360" w:lineRule="auto"/>
        <w:jc w:val="both"/>
      </w:pPr>
      <w:r>
        <w:t>Feature/Target Separation: Five predictor columns assigned to feature matrix X; the purchase column assigned to t</w:t>
      </w:r>
      <w:r>
        <w:t>arget vector y.</w:t>
      </w:r>
    </w:p>
    <w:p w14:paraId="357EC342" w14:textId="77777777" w:rsidR="00746268" w:rsidRDefault="00595C6A">
      <w:pPr>
        <w:numPr>
          <w:ilvl w:val="0"/>
          <w:numId w:val="2"/>
        </w:numPr>
        <w:spacing w:after="80" w:line="360" w:lineRule="auto"/>
        <w:jc w:val="both"/>
      </w:pPr>
      <w:r>
        <w:t>Train-Test Split: 80/20 stratified split via train_test_split(random_state=42), yielding 1,600 training and 400 test records.</w:t>
      </w:r>
    </w:p>
    <w:p w14:paraId="5B1592B7" w14:textId="77777777" w:rsidR="00746268" w:rsidRDefault="00595C6A">
      <w:pPr>
        <w:numPr>
          <w:ilvl w:val="0"/>
          <w:numId w:val="2"/>
        </w:numPr>
        <w:spacing w:after="80" w:line="360" w:lineRule="auto"/>
        <w:jc w:val="both"/>
      </w:pPr>
      <w:r>
        <w:t>Feature Scaling: StandardScaler applied within the Logistic Regression pipeline only; tree-based models are scale-</w:t>
      </w:r>
      <w:r>
        <w:t>invariant.</w:t>
      </w:r>
    </w:p>
    <w:p w14:paraId="65AA6B37" w14:textId="77777777" w:rsidR="00746268" w:rsidRDefault="00595C6A">
      <w:pPr>
        <w:pStyle w:val="Heading2"/>
        <w:spacing w:line="360" w:lineRule="auto"/>
      </w:pPr>
      <w:r>
        <w:t>3.4 Classification Models</w:t>
      </w:r>
    </w:p>
    <w:p w14:paraId="55E01D08" w14:textId="77777777" w:rsidR="00746268" w:rsidRDefault="00595C6A">
      <w:pPr>
        <w:pStyle w:val="Heading3"/>
        <w:spacing w:line="360" w:lineRule="auto"/>
      </w:pPr>
      <w:r>
        <w:t>3.4.1  Logistic Regression</w:t>
      </w:r>
    </w:p>
    <w:p w14:paraId="11C6A602" w14:textId="77777777" w:rsidR="00746268" w:rsidRDefault="00595C6A">
      <w:pPr>
        <w:spacing w:after="160" w:line="360" w:lineRule="auto"/>
        <w:jc w:val="both"/>
      </w:pPr>
      <w:r>
        <w:t xml:space="preserve">Models P(Purchase=1 | X) via the sigmoid function with a 0.5 threshold. Used as the interpretable linear baseline; captures first-order associations but cannot represent compound </w:t>
      </w:r>
      <w:r>
        <w:t>non-linear purchase boundaries involving interactions between cart value, browsing depth, and visit duration.</w:t>
      </w:r>
    </w:p>
    <w:p w14:paraId="0CDB5600" w14:textId="77777777" w:rsidR="00746268" w:rsidRDefault="00595C6A">
      <w:pPr>
        <w:pStyle w:val="Heading3"/>
        <w:spacing w:line="360" w:lineRule="auto"/>
      </w:pPr>
      <w:r>
        <w:t>3.4.2  Decision Tree Classifier</w:t>
      </w:r>
    </w:p>
    <w:p w14:paraId="557EE51D" w14:textId="77777777" w:rsidR="00746268" w:rsidRDefault="00595C6A">
      <w:pPr>
        <w:spacing w:after="160" w:line="360" w:lineRule="auto"/>
        <w:jc w:val="both"/>
      </w:pPr>
      <w:r>
        <w:t>Recursively partitions the feature space by selecting the split that maximally reduces Gini impurity at each node.</w:t>
      </w:r>
      <w:r>
        <w:t xml:space="preserve"> Fully interpretable and naturally captures non-linear boundaries, but susceptible to overfitting when unpruned.</w:t>
      </w:r>
    </w:p>
    <w:p w14:paraId="00285C56" w14:textId="77777777" w:rsidR="00746268" w:rsidRDefault="00595C6A">
      <w:pPr>
        <w:pStyle w:val="Heading3"/>
        <w:spacing w:line="360" w:lineRule="auto"/>
      </w:pPr>
      <w:r>
        <w:t>3.4.3  Random Forest Classifier  (Selected for Deployment)</w:t>
      </w:r>
    </w:p>
    <w:p w14:paraId="276AF7B5" w14:textId="77777777" w:rsidR="00746268" w:rsidRDefault="00595C6A">
      <w:pPr>
        <w:spacing w:after="160" w:line="360" w:lineRule="auto"/>
        <w:jc w:val="both"/>
      </w:pPr>
      <w:r>
        <w:t>Constructs an ensemble of Decision Trees on bootstrapped training samples with rando</w:t>
      </w:r>
      <w:r>
        <w:t>m feature subsets at each split. Majority-vote aggregation substantially reduces variance relative to individual trees, producing superior generalisation and robustness on unseen data — making it the production model of choice.</w:t>
      </w:r>
    </w:p>
    <w:p w14:paraId="4DAD9187" w14:textId="77777777" w:rsidR="00746268" w:rsidRDefault="00595C6A">
      <w:pPr>
        <w:pStyle w:val="Heading2"/>
        <w:spacing w:line="360" w:lineRule="auto"/>
      </w:pPr>
      <w:r>
        <w:t>3.5 Evaluation Metrics</w:t>
      </w:r>
    </w:p>
    <w:p w14:paraId="16B4C7CE" w14:textId="77777777" w:rsidR="00746268" w:rsidRDefault="00595C6A">
      <w:pPr>
        <w:numPr>
          <w:ilvl w:val="0"/>
          <w:numId w:val="1"/>
        </w:numPr>
        <w:spacing w:after="80" w:line="360" w:lineRule="auto"/>
        <w:jc w:val="both"/>
      </w:pPr>
      <w:r>
        <w:t>Accur</w:t>
      </w:r>
      <w:r>
        <w:t>acy — proportion of all predictions that were correct.</w:t>
      </w:r>
    </w:p>
    <w:p w14:paraId="3061E28F" w14:textId="77777777" w:rsidR="00746268" w:rsidRDefault="00595C6A">
      <w:pPr>
        <w:numPr>
          <w:ilvl w:val="0"/>
          <w:numId w:val="1"/>
        </w:numPr>
        <w:spacing w:after="80" w:line="360" w:lineRule="auto"/>
        <w:jc w:val="both"/>
      </w:pPr>
      <w:r>
        <w:t>Precision — of all predicted purchases, the fraction genuinely completed: TP / (TP + FP).</w:t>
      </w:r>
    </w:p>
    <w:p w14:paraId="363D4EAF" w14:textId="77777777" w:rsidR="00746268" w:rsidRDefault="00595C6A">
      <w:pPr>
        <w:numPr>
          <w:ilvl w:val="0"/>
          <w:numId w:val="1"/>
        </w:numPr>
        <w:spacing w:after="80" w:line="360" w:lineRule="auto"/>
        <w:jc w:val="both"/>
      </w:pPr>
      <w:r>
        <w:t>Recall — of all actual purchases, the fraction correctly identified: TP / (TP + FN).</w:t>
      </w:r>
    </w:p>
    <w:p w14:paraId="69005508" w14:textId="77777777" w:rsidR="00746268" w:rsidRDefault="00595C6A">
      <w:pPr>
        <w:numPr>
          <w:ilvl w:val="0"/>
          <w:numId w:val="1"/>
        </w:numPr>
        <w:spacing w:after="80" w:line="360" w:lineRule="auto"/>
        <w:jc w:val="both"/>
      </w:pPr>
      <w:r>
        <w:t>F1-Score — harmonic mean o</w:t>
      </w:r>
      <w:r>
        <w:t>f precision and recall; key metric for the minority non-purchase class.</w:t>
      </w:r>
    </w:p>
    <w:p w14:paraId="4CCAFC5B" w14:textId="77777777" w:rsidR="00746268" w:rsidRDefault="00595C6A">
      <w:pPr>
        <w:pStyle w:val="Heading2"/>
        <w:spacing w:line="360" w:lineRule="auto"/>
      </w:pPr>
      <w:r>
        <w:t>3.6 Model Serialization and Deployment</w:t>
      </w:r>
    </w:p>
    <w:p w14:paraId="224010D8" w14:textId="77777777" w:rsidR="00746268" w:rsidRDefault="00595C6A">
      <w:pPr>
        <w:spacing w:after="160" w:line="360" w:lineRule="auto"/>
        <w:jc w:val="both"/>
      </w:pPr>
      <w:r>
        <w:lastRenderedPageBreak/>
        <w:t>The trained Random Forest was serialized to model.pkl via pickle and loaded into Flask memory at server startup. Prediction requests assemble the</w:t>
      </w:r>
      <w:r>
        <w:t xml:space="preserve"> five user-submitted values into a NumPy array, invoke model.predict(), and map the binary output to the display decision string (LIKELY TO PURCHASE / NOT LIKELY TO PURCHASE). Server-side range validation guards against out-of-bounds inputs before they rea</w:t>
      </w:r>
      <w:r>
        <w:t>ch the model. The categorical Category Viewed input is encoded server-side using the same LabelEncoder fitted during training.</w:t>
      </w:r>
    </w:p>
    <w:p w14:paraId="0ED2E385" w14:textId="77777777" w:rsidR="00746268" w:rsidRDefault="00595C6A">
      <w:pPr>
        <w:pStyle w:val="Heading2"/>
        <w:spacing w:line="360" w:lineRule="auto"/>
      </w:pPr>
      <w:r>
        <w:t>3.7 Web Application Design</w:t>
      </w:r>
    </w:p>
    <w:p w14:paraId="4B6F2FDF" w14:textId="77777777" w:rsidR="00746268" w:rsidRDefault="00595C6A">
      <w:pPr>
        <w:spacing w:after="160" w:line="360" w:lineRule="auto"/>
        <w:jc w:val="both"/>
      </w:pPr>
      <w:r>
        <w:t>Three Flask routes: / (GET/POST) for the prediction form and results display; /dashboard (GET) for the</w:t>
      </w:r>
      <w:r>
        <w:t xml:space="preserve"> analytics view; and a navigation return route. The frontend uses HTML5, CSS3, and vanilla JavaScript with a dark-themed card-based UI. Chart.js (CDN-loaded) renders the purchase distribution and model accuracy charts client-side. Input validation is enfor</w:t>
      </w:r>
      <w:r>
        <w:t>ced both client-side (HTML5 min/max attributes and select validation) and server-side (Python range assertions and encoder validation).</w:t>
      </w:r>
    </w:p>
    <w:p w14:paraId="7E3891B3" w14:textId="77777777" w:rsidR="008D22CD" w:rsidRDefault="008D22CD">
      <w:pPr>
        <w:pStyle w:val="Heading1"/>
        <w:spacing w:before="280" w:after="160" w:line="360" w:lineRule="auto"/>
      </w:pPr>
    </w:p>
    <w:p w14:paraId="6B2E6D98" w14:textId="77777777" w:rsidR="008D22CD" w:rsidRDefault="008D22CD">
      <w:pPr>
        <w:pStyle w:val="Heading1"/>
        <w:spacing w:before="280" w:after="160" w:line="360" w:lineRule="auto"/>
      </w:pPr>
    </w:p>
    <w:p w14:paraId="04E99FB6" w14:textId="77777777" w:rsidR="008D22CD" w:rsidRDefault="008D22CD">
      <w:pPr>
        <w:pStyle w:val="Heading1"/>
        <w:spacing w:before="280" w:after="160" w:line="360" w:lineRule="auto"/>
      </w:pPr>
    </w:p>
    <w:p w14:paraId="5D5BF14E" w14:textId="77777777" w:rsidR="008D22CD" w:rsidRDefault="008D22CD">
      <w:pPr>
        <w:pStyle w:val="Heading1"/>
        <w:spacing w:before="280" w:after="160" w:line="360" w:lineRule="auto"/>
      </w:pPr>
    </w:p>
    <w:p w14:paraId="1651971B" w14:textId="77777777" w:rsidR="008D22CD" w:rsidRDefault="008D22CD">
      <w:pPr>
        <w:pStyle w:val="Heading1"/>
        <w:spacing w:before="280" w:after="160" w:line="360" w:lineRule="auto"/>
      </w:pPr>
    </w:p>
    <w:p w14:paraId="5AA116B4" w14:textId="77777777" w:rsidR="008D22CD" w:rsidRDefault="008D22CD">
      <w:pPr>
        <w:pStyle w:val="Heading1"/>
        <w:spacing w:before="280" w:after="160" w:line="360" w:lineRule="auto"/>
      </w:pPr>
    </w:p>
    <w:p w14:paraId="6471B541" w14:textId="77777777" w:rsidR="008D22CD" w:rsidRDefault="008D22CD">
      <w:pPr>
        <w:pStyle w:val="Heading1"/>
        <w:spacing w:before="280" w:after="160" w:line="360" w:lineRule="auto"/>
      </w:pPr>
    </w:p>
    <w:p w14:paraId="2BAFFD42" w14:textId="77777777" w:rsidR="008D22CD" w:rsidRDefault="008D22CD">
      <w:pPr>
        <w:pStyle w:val="Heading1"/>
        <w:spacing w:before="280" w:after="160" w:line="360" w:lineRule="auto"/>
      </w:pPr>
    </w:p>
    <w:p w14:paraId="4C8B1E9A" w14:textId="77777777" w:rsidR="008D22CD" w:rsidRDefault="008D22CD">
      <w:pPr>
        <w:pStyle w:val="Heading1"/>
        <w:spacing w:before="280" w:after="160" w:line="360" w:lineRule="auto"/>
      </w:pPr>
    </w:p>
    <w:p w14:paraId="7EE8BF1E" w14:textId="77777777" w:rsidR="008D22CD" w:rsidRDefault="008D22CD">
      <w:pPr>
        <w:pStyle w:val="Heading1"/>
        <w:spacing w:before="280" w:after="160" w:line="360" w:lineRule="auto"/>
      </w:pPr>
    </w:p>
    <w:p w14:paraId="0199ED21" w14:textId="77777777" w:rsidR="008D22CD" w:rsidRDefault="008D22CD">
      <w:pPr>
        <w:pStyle w:val="Heading1"/>
        <w:spacing w:before="280" w:after="160" w:line="360" w:lineRule="auto"/>
      </w:pPr>
    </w:p>
    <w:p w14:paraId="038C4D97" w14:textId="092ACCC7" w:rsidR="00746268" w:rsidRDefault="00595C6A">
      <w:pPr>
        <w:pStyle w:val="Heading1"/>
        <w:spacing w:before="280" w:after="160" w:line="360" w:lineRule="auto"/>
      </w:pPr>
      <w:r>
        <w:lastRenderedPageBreak/>
        <w:t>Chapter 4   Results and Discussion</w:t>
      </w:r>
    </w:p>
    <w:p w14:paraId="38894996" w14:textId="77777777" w:rsidR="00746268" w:rsidRDefault="00595C6A">
      <w:pPr>
        <w:pStyle w:val="Heading2"/>
        <w:spacing w:line="360" w:lineRule="auto"/>
      </w:pPr>
      <w:r>
        <w:t>4.1 Model Performance Comparison</w:t>
      </w:r>
    </w:p>
    <w:p w14:paraId="05D8CE05" w14:textId="77777777" w:rsidR="00746268" w:rsidRDefault="00595C6A">
      <w:pPr>
        <w:spacing w:after="160" w:line="360" w:lineRule="auto"/>
        <w:jc w:val="both"/>
      </w:pPr>
      <w:r>
        <w:t>All three classifiers were evaluated on the 400-reco</w:t>
      </w:r>
      <w:r>
        <w:t>rd held-out test set. Results are presented below:</w:t>
      </w:r>
    </w:p>
    <w:tbl>
      <w:tblPr>
        <w:tblW w:w="9360" w:type="dxa"/>
        <w:tblBorders>
          <w:insideH w:val="single" w:sz="4" w:space="0" w:color="2A8A7A"/>
          <w:insideV w:val="single" w:sz="4" w:space="0" w:color="2A8A7A"/>
        </w:tblBorders>
        <w:tblLook w:val="04A0" w:firstRow="1" w:lastRow="0" w:firstColumn="1" w:lastColumn="0" w:noHBand="0" w:noVBand="1"/>
      </w:tblPr>
      <w:tblGrid>
        <w:gridCol w:w="2145"/>
        <w:gridCol w:w="1299"/>
        <w:gridCol w:w="1214"/>
        <w:gridCol w:w="1227"/>
        <w:gridCol w:w="889"/>
        <w:gridCol w:w="1178"/>
        <w:gridCol w:w="1408"/>
      </w:tblGrid>
      <w:tr w:rsidR="00746268" w14:paraId="0D8C9F7D" w14:textId="77777777">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69645714" w14:textId="77777777" w:rsidR="00746268" w:rsidRDefault="00595C6A">
            <w:pPr>
              <w:jc w:val="center"/>
            </w:pPr>
            <w:r>
              <w:rPr>
                <w:b/>
                <w:bCs/>
                <w:color w:val="FFFFFF"/>
              </w:rPr>
              <w:t>Model</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496D7C1F" w14:textId="77777777" w:rsidR="00746268" w:rsidRDefault="00595C6A">
            <w:pPr>
              <w:jc w:val="center"/>
            </w:pPr>
            <w:r>
              <w:rPr>
                <w:b/>
                <w:bCs/>
                <w:color w:val="FFFFFF"/>
              </w:rPr>
              <w:t>Train Acc.</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083F93A5" w14:textId="77777777" w:rsidR="00746268" w:rsidRDefault="00595C6A">
            <w:pPr>
              <w:jc w:val="center"/>
            </w:pPr>
            <w:r>
              <w:rPr>
                <w:b/>
                <w:bCs/>
                <w:color w:val="FFFFFF"/>
              </w:rPr>
              <w:t>Test Acc.</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0A0FE761" w14:textId="77777777" w:rsidR="00746268" w:rsidRDefault="00595C6A">
            <w:pPr>
              <w:jc w:val="center"/>
            </w:pPr>
            <w:r>
              <w:rPr>
                <w:b/>
                <w:bCs/>
                <w:color w:val="FFFFFF"/>
              </w:rPr>
              <w:t>Precision</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1F2C1DD3" w14:textId="77777777" w:rsidR="00746268" w:rsidRDefault="00595C6A">
            <w:pPr>
              <w:jc w:val="center"/>
            </w:pPr>
            <w:r>
              <w:rPr>
                <w:b/>
                <w:bCs/>
                <w:color w:val="FFFFFF"/>
              </w:rPr>
              <w:t>Recall</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7A80FA38" w14:textId="77777777" w:rsidR="00746268" w:rsidRDefault="00595C6A">
            <w:pPr>
              <w:jc w:val="center"/>
            </w:pPr>
            <w:r>
              <w:rPr>
                <w:b/>
                <w:bCs/>
                <w:color w:val="FFFFFF"/>
              </w:rPr>
              <w:t>F1-Score</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410C3CFD" w14:textId="77777777" w:rsidR="00746268" w:rsidRDefault="00595C6A">
            <w:pPr>
              <w:jc w:val="center"/>
            </w:pPr>
            <w:r>
              <w:rPr>
                <w:b/>
                <w:bCs/>
                <w:color w:val="FFFFFF"/>
              </w:rPr>
              <w:t>Status</w:t>
            </w:r>
          </w:p>
        </w:tc>
      </w:tr>
      <w:tr w:rsidR="00746268" w14:paraId="42B28D97"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66CF2F43" w14:textId="77777777" w:rsidR="00746268" w:rsidRDefault="00595C6A">
            <w:pPr>
              <w:jc w:val="center"/>
            </w:pPr>
            <w:r>
              <w:t>Logistic Regression</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55507AA" w14:textId="77777777" w:rsidR="00746268" w:rsidRDefault="00595C6A">
            <w:pPr>
              <w:jc w:val="center"/>
            </w:pPr>
            <w:r>
              <w:t>91%</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A13D4EF" w14:textId="77777777" w:rsidR="00746268" w:rsidRDefault="00595C6A">
            <w:pPr>
              <w:jc w:val="center"/>
            </w:pPr>
            <w:r>
              <w:t>89.3%</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5DC95F1" w14:textId="77777777" w:rsidR="00746268" w:rsidRDefault="00595C6A">
            <w:pPr>
              <w:jc w:val="center"/>
            </w:pPr>
            <w:r>
              <w:t>88%</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A70EC1B" w14:textId="77777777" w:rsidR="00746268" w:rsidRDefault="00595C6A">
            <w:pPr>
              <w:jc w:val="center"/>
            </w:pPr>
            <w:r>
              <w:t>91%</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91EB26E" w14:textId="77777777" w:rsidR="00746268" w:rsidRDefault="00595C6A">
            <w:pPr>
              <w:jc w:val="center"/>
            </w:pPr>
            <w:r>
              <w:t>89%</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9B01216" w14:textId="77777777" w:rsidR="00746268" w:rsidRDefault="00595C6A">
            <w:pPr>
              <w:jc w:val="center"/>
            </w:pPr>
            <w:r>
              <w:t>Baseline</w:t>
            </w:r>
          </w:p>
        </w:tc>
      </w:tr>
      <w:tr w:rsidR="00746268" w14:paraId="14B713F6"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6EEAB27" w14:textId="77777777" w:rsidR="00746268" w:rsidRDefault="00595C6A">
            <w:pPr>
              <w:jc w:val="center"/>
            </w:pPr>
            <w:r>
              <w:t>Decision Tree</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D28D415" w14:textId="77777777" w:rsidR="00746268" w:rsidRDefault="00595C6A">
            <w:pPr>
              <w:jc w:val="center"/>
            </w:pPr>
            <w:r>
              <w:t>100%</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25CE619" w14:textId="77777777" w:rsidR="00746268" w:rsidRDefault="00595C6A">
            <w:pPr>
              <w:jc w:val="center"/>
            </w:pPr>
            <w:r>
              <w:t>96.5%</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0F416F7" w14:textId="77777777" w:rsidR="00746268" w:rsidRDefault="00595C6A">
            <w:pPr>
              <w:jc w:val="center"/>
            </w:pPr>
            <w:r>
              <w:t>96%</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2F21B8F4" w14:textId="77777777" w:rsidR="00746268" w:rsidRDefault="00595C6A">
            <w:pPr>
              <w:jc w:val="center"/>
            </w:pPr>
            <w:r>
              <w:t>97%</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BC13D76" w14:textId="77777777" w:rsidR="00746268" w:rsidRDefault="00595C6A">
            <w:pPr>
              <w:jc w:val="center"/>
            </w:pPr>
            <w:r>
              <w:t>96%</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F5FAE85" w14:textId="77777777" w:rsidR="00746268" w:rsidRDefault="00595C6A">
            <w:pPr>
              <w:jc w:val="center"/>
            </w:pPr>
            <w:r>
              <w:t>Strong</w:t>
            </w:r>
          </w:p>
        </w:tc>
      </w:tr>
      <w:tr w:rsidR="00746268" w14:paraId="5DD3C3F6"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E8590B8" w14:textId="77777777" w:rsidR="00746268" w:rsidRDefault="00595C6A">
            <w:pPr>
              <w:jc w:val="center"/>
            </w:pPr>
            <w:r>
              <w:t>Random Forest</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50DC034" w14:textId="77777777" w:rsidR="00746268" w:rsidRDefault="00595C6A">
            <w:pPr>
              <w:jc w:val="center"/>
            </w:pPr>
            <w:r>
              <w:t>100%</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2B93712B" w14:textId="77777777" w:rsidR="00746268" w:rsidRDefault="00595C6A">
            <w:pPr>
              <w:jc w:val="center"/>
            </w:pPr>
            <w:r>
              <w:t>96.5%</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2695636" w14:textId="77777777" w:rsidR="00746268" w:rsidRDefault="00595C6A">
            <w:pPr>
              <w:jc w:val="center"/>
            </w:pPr>
            <w:r>
              <w:t>95.9%</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2E1D3C6C" w14:textId="77777777" w:rsidR="00746268" w:rsidRDefault="00595C6A">
            <w:pPr>
              <w:jc w:val="center"/>
            </w:pPr>
            <w:r>
              <w:t>96.2%</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2A3B6CE" w14:textId="77777777" w:rsidR="00746268" w:rsidRDefault="00595C6A">
            <w:pPr>
              <w:jc w:val="center"/>
            </w:pPr>
            <w:r>
              <w:t>96.0%</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DA8BFD2" w14:textId="77777777" w:rsidR="00746268" w:rsidRDefault="00595C6A">
            <w:pPr>
              <w:jc w:val="center"/>
            </w:pPr>
            <w:r>
              <w:t xml:space="preserve">★ </w:t>
            </w:r>
            <w:r>
              <w:t>Deployed</w:t>
            </w:r>
          </w:p>
        </w:tc>
      </w:tr>
    </w:tbl>
    <w:p w14:paraId="2011AB0E" w14:textId="77777777" w:rsidR="00746268" w:rsidRDefault="00746268">
      <w:pPr>
        <w:spacing w:line="360" w:lineRule="auto"/>
      </w:pPr>
    </w:p>
    <w:p w14:paraId="60DC0722" w14:textId="77777777" w:rsidR="00746268" w:rsidRDefault="00595C6A">
      <w:pPr>
        <w:spacing w:after="160" w:line="360" w:lineRule="auto"/>
        <w:jc w:val="both"/>
      </w:pPr>
      <w:r>
        <w:t xml:space="preserve">Random Forest and Decision Tree significantly outperformed Logistic Regression, with both ensemble and tree-based models achieving 96.5% test accuracy. Logistic Regression attained 89.3% accuracy, its deficit arising from the complex </w:t>
      </w:r>
      <w:r>
        <w:t xml:space="preserve">non-linear interactions between cart value, browsing depth, and visit duration that a linear hyperplane separator cannot fully capture, while tree-based splits handle them naturally. Random Forest was preferred over Decision Tree for deployment due to its </w:t>
      </w:r>
      <w:r>
        <w:t>ensemble variance reduction, providing better theoretical generalisation to noisier real-world e-commerce data.</w:t>
      </w:r>
    </w:p>
    <w:p w14:paraId="740A9564" w14:textId="77777777" w:rsidR="00746268" w:rsidRDefault="00595C6A">
      <w:pPr>
        <w:pStyle w:val="Heading2"/>
        <w:spacing w:line="360" w:lineRule="auto"/>
      </w:pPr>
      <w:r>
        <w:t>4.2 Purchase Statistics</w:t>
      </w:r>
    </w:p>
    <w:tbl>
      <w:tblPr>
        <w:tblW w:w="9360" w:type="dxa"/>
        <w:tblBorders>
          <w:insideH w:val="single" w:sz="4" w:space="0" w:color="2A8A7A"/>
          <w:insideV w:val="single" w:sz="4" w:space="0" w:color="2A8A7A"/>
        </w:tblBorders>
        <w:tblLook w:val="04A0" w:firstRow="1" w:lastRow="0" w:firstColumn="1" w:lastColumn="0" w:noHBand="0" w:noVBand="1"/>
      </w:tblPr>
      <w:tblGrid>
        <w:gridCol w:w="2264"/>
        <w:gridCol w:w="1249"/>
        <w:gridCol w:w="1373"/>
        <w:gridCol w:w="4474"/>
      </w:tblGrid>
      <w:tr w:rsidR="00746268" w14:paraId="63A2926D" w14:textId="77777777">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551208B3" w14:textId="77777777" w:rsidR="00746268" w:rsidRDefault="00595C6A">
            <w:pPr>
              <w:jc w:val="center"/>
            </w:pPr>
            <w:r>
              <w:rPr>
                <w:b/>
                <w:bCs/>
                <w:color w:val="FFFFFF"/>
              </w:rPr>
              <w:t>Metric</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2FE4A01B" w14:textId="77777777" w:rsidR="00746268" w:rsidRDefault="00595C6A">
            <w:pPr>
              <w:jc w:val="center"/>
            </w:pPr>
            <w:r>
              <w:rPr>
                <w:b/>
                <w:bCs/>
                <w:color w:val="FFFFFF"/>
              </w:rPr>
              <w:t>Count</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70DF06EB" w14:textId="77777777" w:rsidR="00746268" w:rsidRDefault="00595C6A">
            <w:pPr>
              <w:jc w:val="center"/>
            </w:pPr>
            <w:r>
              <w:rPr>
                <w:b/>
                <w:bCs/>
                <w:color w:val="FFFFFF"/>
              </w:rPr>
              <w:t>Percentage</w:t>
            </w:r>
          </w:p>
        </w:tc>
        <w:tc>
          <w:tcPr>
            <w:tcW w:w="0" w:type="auto"/>
            <w:tcBorders>
              <w:top w:val="single" w:sz="4" w:space="0" w:color="2A8A7A"/>
              <w:left w:val="single" w:sz="4" w:space="0" w:color="2A8A7A"/>
              <w:bottom w:val="single" w:sz="4" w:space="0" w:color="2A8A7A"/>
              <w:right w:val="single" w:sz="4" w:space="0" w:color="2A8A7A"/>
            </w:tcBorders>
            <w:shd w:val="clear" w:color="auto" w:fill="1A7A70"/>
            <w:tcMar>
              <w:top w:w="80" w:type="dxa"/>
              <w:left w:w="120" w:type="dxa"/>
              <w:bottom w:w="80" w:type="dxa"/>
              <w:right w:w="120" w:type="dxa"/>
            </w:tcMar>
          </w:tcPr>
          <w:p w14:paraId="371960C7" w14:textId="77777777" w:rsidR="00746268" w:rsidRDefault="00595C6A">
            <w:pPr>
              <w:jc w:val="center"/>
            </w:pPr>
            <w:r>
              <w:rPr>
                <w:b/>
                <w:bCs/>
                <w:color w:val="FFFFFF"/>
              </w:rPr>
              <w:t>Notes</w:t>
            </w:r>
          </w:p>
        </w:tc>
      </w:tr>
      <w:tr w:rsidR="00746268" w14:paraId="0AB3E676"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6ED83B28" w14:textId="77777777" w:rsidR="00746268" w:rsidRDefault="00595C6A">
            <w:pPr>
              <w:jc w:val="center"/>
            </w:pPr>
            <w:r>
              <w:t>Total Customers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8626C62" w14:textId="77777777" w:rsidR="00746268" w:rsidRDefault="00595C6A">
            <w:pPr>
              <w:jc w:val="center"/>
            </w:pPr>
            <w:r>
              <w:t>2,000</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2E4D95E" w14:textId="77777777" w:rsidR="00746268" w:rsidRDefault="00595C6A">
            <w:pPr>
              <w:jc w:val="center"/>
            </w:pPr>
            <w:r>
              <w:t>100%</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5073EF65" w14:textId="77777777" w:rsidR="00746268" w:rsidRDefault="00595C6A">
            <w:pPr>
              <w:jc w:val="center"/>
            </w:pPr>
            <w:r>
              <w:t>Complete synthetic dataset</w:t>
            </w:r>
          </w:p>
        </w:tc>
      </w:tr>
      <w:tr w:rsidR="00746268" w14:paraId="72E6EF47"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29CFE81" w14:textId="77777777" w:rsidR="00746268" w:rsidRDefault="00595C6A">
            <w:pPr>
              <w:jc w:val="center"/>
            </w:pPr>
            <w:r>
              <w:t>Likely to Purchase</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BDC7933" w14:textId="77777777" w:rsidR="00746268" w:rsidRDefault="00595C6A">
            <w:pPr>
              <w:jc w:val="center"/>
            </w:pPr>
            <w:r>
              <w:t>1,306</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6422674D" w14:textId="77777777" w:rsidR="00746268" w:rsidRDefault="00595C6A">
            <w:pPr>
              <w:jc w:val="center"/>
            </w:pPr>
            <w:r>
              <w:t>65.3%</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6E1E3A5" w14:textId="77777777" w:rsidR="00746268" w:rsidRDefault="00595C6A">
            <w:pPr>
              <w:jc w:val="center"/>
            </w:pPr>
            <w:r>
              <w:t>Satisfied multi-criteria purchase thresholds</w:t>
            </w:r>
          </w:p>
        </w:tc>
      </w:tr>
      <w:tr w:rsidR="00746268" w14:paraId="3DD3F571"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20767BCB" w14:textId="77777777" w:rsidR="00746268" w:rsidRDefault="00595C6A">
            <w:pPr>
              <w:jc w:val="center"/>
            </w:pPr>
            <w:r>
              <w:t>Not Likely to Purchase</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C77DE1A" w14:textId="77777777" w:rsidR="00746268" w:rsidRDefault="00595C6A">
            <w:pPr>
              <w:jc w:val="center"/>
            </w:pPr>
            <w:r>
              <w:t>694</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D9096F7" w14:textId="77777777" w:rsidR="00746268" w:rsidRDefault="00595C6A">
            <w:pPr>
              <w:jc w:val="center"/>
            </w:pPr>
            <w:r>
              <w:t>34.7%</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EFC3D99" w14:textId="77777777" w:rsidR="00746268" w:rsidRDefault="00595C6A">
            <w:pPr>
              <w:jc w:val="center"/>
            </w:pPr>
            <w:r>
              <w:t>Did not meet one or more conversion thresholds</w:t>
            </w:r>
          </w:p>
        </w:tc>
      </w:tr>
      <w:tr w:rsidR="00746268" w14:paraId="074C5BB9"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077BC83F" w14:textId="77777777" w:rsidR="00746268" w:rsidRDefault="00595C6A">
            <w:pPr>
              <w:jc w:val="center"/>
            </w:pPr>
            <w:r>
              <w:t>Avg Cart Value</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2BDC459" w14:textId="77777777" w:rsidR="00746268" w:rsidRDefault="00595C6A">
            <w:pPr>
              <w:jc w:val="center"/>
            </w:pPr>
            <w:r>
              <w:t>$253.32</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35224B4C" w14:textId="77777777" w:rsidR="00746268" w:rsidRDefault="00595C6A">
            <w:pPr>
              <w:jc w:val="center"/>
            </w:pPr>
            <w:r>
              <w:t>—</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FAF6897" w14:textId="77777777" w:rsidR="00746268" w:rsidRDefault="00595C6A">
            <w:pPr>
              <w:jc w:val="center"/>
            </w:pPr>
            <w:r>
              <w:t>Mean cart value across all customer sessions</w:t>
            </w:r>
          </w:p>
        </w:tc>
      </w:tr>
      <w:tr w:rsidR="00746268" w14:paraId="22FB6DC9" w14:textId="77777777">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7678D38" w14:textId="77777777" w:rsidR="00746268" w:rsidRDefault="00595C6A">
            <w:pPr>
              <w:jc w:val="center"/>
            </w:pPr>
            <w:r>
              <w:t>Avg Visit Duration</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7AA15BFB" w14:textId="77777777" w:rsidR="00746268" w:rsidRDefault="00595C6A">
            <w:pPr>
              <w:jc w:val="center"/>
            </w:pPr>
            <w:r>
              <w:t>19.94 mins</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1B52A6B2" w14:textId="77777777" w:rsidR="00746268" w:rsidRDefault="00595C6A">
            <w:pPr>
              <w:jc w:val="center"/>
            </w:pPr>
            <w:r>
              <w:t>—</w:t>
            </w:r>
          </w:p>
        </w:tc>
        <w:tc>
          <w:tcPr>
            <w:tcW w:w="0" w:type="auto"/>
            <w:tcBorders>
              <w:top w:val="single" w:sz="4" w:space="0" w:color="2A8A7A"/>
              <w:left w:val="single" w:sz="4" w:space="0" w:color="2A8A7A"/>
              <w:bottom w:val="single" w:sz="4" w:space="0" w:color="2A8A7A"/>
              <w:right w:val="single" w:sz="4" w:space="0" w:color="2A8A7A"/>
            </w:tcBorders>
            <w:tcMar>
              <w:top w:w="80" w:type="dxa"/>
              <w:left w:w="120" w:type="dxa"/>
              <w:bottom w:w="80" w:type="dxa"/>
              <w:right w:w="120" w:type="dxa"/>
            </w:tcMar>
          </w:tcPr>
          <w:p w14:paraId="4CD1AD8A" w14:textId="77777777" w:rsidR="00746268" w:rsidRDefault="00595C6A">
            <w:pPr>
              <w:jc w:val="center"/>
            </w:pPr>
            <w:r>
              <w:t xml:space="preserve">Mean session </w:t>
            </w:r>
            <w:r>
              <w:t>length across all customers</w:t>
            </w:r>
          </w:p>
        </w:tc>
      </w:tr>
    </w:tbl>
    <w:p w14:paraId="22AF8C04" w14:textId="77777777" w:rsidR="00746268" w:rsidRDefault="00746268">
      <w:pPr>
        <w:spacing w:line="360" w:lineRule="auto"/>
      </w:pPr>
    </w:p>
    <w:p w14:paraId="439B40AE" w14:textId="77777777" w:rsidR="00746268" w:rsidRDefault="00595C6A">
      <w:pPr>
        <w:spacing w:after="160" w:line="360" w:lineRule="auto"/>
        <w:jc w:val="both"/>
      </w:pPr>
      <w:r>
        <w:t>The 65.3% purchase rate reflects the engineered dataset dynamics. Customers likely to purchase consistently exhibited higher cart values (mean $320+), longer visit durations (mean 25+ minutes), and deeper browsing histories (1</w:t>
      </w:r>
      <w:r>
        <w:t>5+ pages viewed). The average cart value of $253.32 and visit duration of 19.94 minutes are surfaced on the analytics dashboard as key business KPIs.</w:t>
      </w:r>
    </w:p>
    <w:p w14:paraId="360D3B23" w14:textId="77777777" w:rsidR="00746268" w:rsidRDefault="00595C6A">
      <w:pPr>
        <w:pStyle w:val="Heading2"/>
        <w:spacing w:line="360" w:lineRule="auto"/>
      </w:pPr>
      <w:r>
        <w:t>4.3 System Screenshots</w:t>
      </w:r>
    </w:p>
    <w:p w14:paraId="34A28515" w14:textId="77777777" w:rsidR="00746268" w:rsidRDefault="00595C6A">
      <w:pPr>
        <w:spacing w:after="160" w:line="360" w:lineRule="auto"/>
        <w:jc w:val="both"/>
      </w:pPr>
      <w:r>
        <w:t>The following screenshots document the complete user journey through the deployed w</w:t>
      </w:r>
      <w:r>
        <w:t>eb application.</w:t>
      </w:r>
    </w:p>
    <w:p w14:paraId="59D84886" w14:textId="77777777" w:rsidR="00746268" w:rsidRDefault="00746268">
      <w:pPr>
        <w:spacing w:line="360" w:lineRule="auto"/>
      </w:pPr>
    </w:p>
    <w:p w14:paraId="59632AF9" w14:textId="77777777" w:rsidR="00746268" w:rsidRDefault="00595C6A">
      <w:pPr>
        <w:spacing w:before="180" w:after="50" w:line="360" w:lineRule="auto"/>
        <w:jc w:val="center"/>
      </w:pPr>
      <w:r>
        <w:rPr>
          <w:noProof/>
        </w:rPr>
        <w:lastRenderedPageBreak/>
        <w:drawing>
          <wp:inline distT="0" distB="0" distL="0" distR="0" wp14:anchorId="23FB643A" wp14:editId="7E40D8C3">
            <wp:extent cx="5429250" cy="4650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4650494"/>
                    </a:xfrm>
                    <a:prstGeom prst="rect">
                      <a:avLst/>
                    </a:prstGeom>
                  </pic:spPr>
                </pic:pic>
              </a:graphicData>
            </a:graphic>
          </wp:inline>
        </w:drawing>
      </w:r>
    </w:p>
    <w:p w14:paraId="4C747AAF" w14:textId="77777777" w:rsidR="00746268" w:rsidRDefault="00595C6A">
      <w:pPr>
        <w:spacing w:before="60" w:after="240" w:line="360" w:lineRule="auto"/>
        <w:jc w:val="center"/>
      </w:pPr>
      <w:r>
        <w:rPr>
          <w:i/>
          <w:iCs/>
          <w:color w:val="555555"/>
          <w:sz w:val="19"/>
          <w:szCs w:val="19"/>
        </w:rPr>
        <w:t>Figure 1  —  Home Page: E-Commerce Purchase Predictor Input Form</w:t>
      </w:r>
    </w:p>
    <w:p w14:paraId="2B935874" w14:textId="77777777" w:rsidR="00746268" w:rsidRDefault="00595C6A">
      <w:pPr>
        <w:spacing w:after="160" w:line="360" w:lineRule="auto"/>
        <w:jc w:val="both"/>
      </w:pPr>
      <w:r>
        <w:t xml:space="preserve">The home page presents a card-based input form collecting Customer Age, Browsing History (pages viewed), Cart Value ($), Category Viewed (dropdown), and Visit </w:t>
      </w:r>
      <w:r>
        <w:t>Duration (minutes). The form uses a dark-themed card layout consistent with modern e-commerce analytics platforms. The Predict Purchase button submits the profile for real-time model inference, while View Dashboard navigates to the analytics page.</w:t>
      </w:r>
    </w:p>
    <w:p w14:paraId="4EB51B8D" w14:textId="77777777" w:rsidR="00746268" w:rsidRDefault="00746268">
      <w:pPr>
        <w:spacing w:line="360" w:lineRule="auto"/>
      </w:pPr>
    </w:p>
    <w:p w14:paraId="14EEE005" w14:textId="77777777" w:rsidR="00746268" w:rsidRDefault="00595C6A">
      <w:pPr>
        <w:spacing w:before="180" w:after="50" w:line="360" w:lineRule="auto"/>
        <w:jc w:val="center"/>
      </w:pPr>
      <w:r>
        <w:rPr>
          <w:noProof/>
        </w:rPr>
        <w:lastRenderedPageBreak/>
        <w:drawing>
          <wp:inline distT="0" distB="0" distL="0" distR="0" wp14:anchorId="18C8ACEC" wp14:editId="659EABC7">
            <wp:extent cx="4000000" cy="4108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000" cy="4108452"/>
                    </a:xfrm>
                    <a:prstGeom prst="rect">
                      <a:avLst/>
                    </a:prstGeom>
                  </pic:spPr>
                </pic:pic>
              </a:graphicData>
            </a:graphic>
          </wp:inline>
        </w:drawing>
      </w:r>
    </w:p>
    <w:p w14:paraId="2B14D398" w14:textId="77777777" w:rsidR="00746268" w:rsidRDefault="00595C6A">
      <w:pPr>
        <w:spacing w:before="60" w:after="240" w:line="360" w:lineRule="auto"/>
        <w:jc w:val="center"/>
      </w:pPr>
      <w:r>
        <w:rPr>
          <w:i/>
          <w:iCs/>
          <w:color w:val="555555"/>
          <w:sz w:val="19"/>
          <w:szCs w:val="19"/>
        </w:rPr>
        <w:t>Figur</w:t>
      </w:r>
      <w:r>
        <w:rPr>
          <w:i/>
          <w:iCs/>
          <w:color w:val="555555"/>
          <w:sz w:val="19"/>
          <w:szCs w:val="19"/>
        </w:rPr>
        <w:t>e 2  —  Prediction Result: LIKELY TO PURCHASE</w:t>
      </w:r>
    </w:p>
    <w:p w14:paraId="59063566" w14:textId="77777777" w:rsidR="00746268" w:rsidRDefault="00595C6A">
      <w:pPr>
        <w:spacing w:after="160" w:line="360" w:lineRule="auto"/>
        <w:jc w:val="both"/>
      </w:pPr>
      <w:r>
        <w:t>A customer profile satisfying purchase conversion thresholds triggers the green LIKELY TO PURCHASE decision banner. The prediction result section is displayed below the input form with clear visual feedback. Th</w:t>
      </w:r>
      <w:r>
        <w:t>is outcome indicates the customer exhibits sufficient purchase signals across the five input dimensions to be classified as a likely buyer.</w:t>
      </w:r>
    </w:p>
    <w:p w14:paraId="5E3B7952" w14:textId="77777777" w:rsidR="00746268" w:rsidRDefault="00746268">
      <w:pPr>
        <w:spacing w:line="360" w:lineRule="auto"/>
      </w:pPr>
    </w:p>
    <w:p w14:paraId="2AAA34E1" w14:textId="77777777" w:rsidR="00746268" w:rsidRDefault="00595C6A">
      <w:pPr>
        <w:spacing w:before="180" w:after="50" w:line="360" w:lineRule="auto"/>
        <w:jc w:val="center"/>
      </w:pPr>
      <w:r>
        <w:rPr>
          <w:noProof/>
        </w:rPr>
        <w:lastRenderedPageBreak/>
        <w:drawing>
          <wp:inline distT="0" distB="0" distL="0" distR="0" wp14:anchorId="1330ED87" wp14:editId="57150DA9">
            <wp:extent cx="4000000" cy="35512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000" cy="3551246"/>
                    </a:xfrm>
                    <a:prstGeom prst="rect">
                      <a:avLst/>
                    </a:prstGeom>
                  </pic:spPr>
                </pic:pic>
              </a:graphicData>
            </a:graphic>
          </wp:inline>
        </w:drawing>
      </w:r>
    </w:p>
    <w:p w14:paraId="5EBB5967" w14:textId="77777777" w:rsidR="00746268" w:rsidRDefault="00595C6A">
      <w:pPr>
        <w:spacing w:before="60" w:after="240" w:line="360" w:lineRule="auto"/>
        <w:jc w:val="center"/>
      </w:pPr>
      <w:r>
        <w:rPr>
          <w:i/>
          <w:iCs/>
          <w:color w:val="555555"/>
          <w:sz w:val="19"/>
          <w:szCs w:val="19"/>
        </w:rPr>
        <w:t>Figure 3  —  Prediction Result: NOT LIKELY TO PURCHASE</w:t>
      </w:r>
    </w:p>
    <w:p w14:paraId="5461B110" w14:textId="77777777" w:rsidR="00746268" w:rsidRDefault="00595C6A">
      <w:pPr>
        <w:spacing w:after="160" w:line="360" w:lineRule="auto"/>
        <w:jc w:val="both"/>
      </w:pPr>
      <w:r>
        <w:t xml:space="preserve">A customer profile failing the purchase </w:t>
      </w:r>
      <w:r>
        <w:t>conversion thresholds renders the red NOT LIKELY TO PURCHASE banner. The example shown — Age 12, Browsing History 3, Cart Value $20, Category: Books, Visit Duration 15 minutes — falls below conversion thresholds on multiple dimensions, indicating low purch</w:t>
      </w:r>
      <w:r>
        <w:t>ase intent. The red/green colour coding provides an immediately unambiguous decision signal for e-commerce analysts.</w:t>
      </w:r>
    </w:p>
    <w:p w14:paraId="42D29B30" w14:textId="77777777" w:rsidR="00746268" w:rsidRDefault="00746268">
      <w:pPr>
        <w:spacing w:line="360" w:lineRule="auto"/>
      </w:pPr>
    </w:p>
    <w:p w14:paraId="24985B41" w14:textId="77777777" w:rsidR="00746268" w:rsidRDefault="00595C6A">
      <w:pPr>
        <w:spacing w:before="180" w:after="50" w:line="360" w:lineRule="auto"/>
        <w:jc w:val="center"/>
      </w:pPr>
      <w:r>
        <w:rPr>
          <w:noProof/>
        </w:rPr>
        <w:lastRenderedPageBreak/>
        <w:drawing>
          <wp:inline distT="0" distB="0" distL="0" distR="0" wp14:anchorId="5DBA0062" wp14:editId="43AD9056">
            <wp:extent cx="5429250" cy="3508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3508130"/>
                    </a:xfrm>
                    <a:prstGeom prst="rect">
                      <a:avLst/>
                    </a:prstGeom>
                  </pic:spPr>
                </pic:pic>
              </a:graphicData>
            </a:graphic>
          </wp:inline>
        </w:drawing>
      </w:r>
    </w:p>
    <w:p w14:paraId="03F185CA" w14:textId="77777777" w:rsidR="00746268" w:rsidRDefault="00595C6A">
      <w:pPr>
        <w:spacing w:before="60" w:after="240" w:line="360" w:lineRule="auto"/>
        <w:jc w:val="center"/>
      </w:pPr>
      <w:r>
        <w:rPr>
          <w:i/>
          <w:iCs/>
          <w:color w:val="555555"/>
          <w:sz w:val="19"/>
          <w:szCs w:val="19"/>
        </w:rPr>
        <w:t>Figure 4  —  Analytics Dashboard: E-Commerce Analytics &amp; Model Evaluation</w:t>
      </w:r>
    </w:p>
    <w:p w14:paraId="63A63A32" w14:textId="77777777" w:rsidR="00746268" w:rsidRDefault="00595C6A">
      <w:pPr>
        <w:spacing w:after="160" w:line="360" w:lineRule="auto"/>
        <w:jc w:val="both"/>
      </w:pPr>
      <w:r>
        <w:t>The analytics dashboard presents four KPI cards (Total Custome</w:t>
      </w:r>
      <w:r>
        <w:t>rs: 2,000; Total Purchases: 1,306; Avg Cart Value: $253.32; Avg Visit Duration: 19.94 mins) and a Model Evaluation table comparing accuracy, precision, recall, and F1-score for the deployed Random Forest model. A Back to Prediction Page button provides sea</w:t>
      </w:r>
      <w:r>
        <w:t>mless navigation to the main form.</w:t>
      </w:r>
    </w:p>
    <w:p w14:paraId="7B13899F" w14:textId="77777777" w:rsidR="00746268" w:rsidRDefault="00595C6A">
      <w:pPr>
        <w:pStyle w:val="Heading2"/>
        <w:spacing w:line="360" w:lineRule="auto"/>
      </w:pPr>
      <w:r>
        <w:t>4.4 Discussion</w:t>
      </w:r>
    </w:p>
    <w:p w14:paraId="37938376" w14:textId="77777777" w:rsidR="00746268" w:rsidRDefault="00595C6A">
      <w:pPr>
        <w:spacing w:after="160" w:line="360" w:lineRule="auto"/>
        <w:jc w:val="both"/>
      </w:pPr>
      <w:r>
        <w:t>The results affirm that supervised machine learning is highly effective at predicting e-commerce purchase intent from structured multi-dimensional customer behavioural profiles. The 96.5% accuracy of tree-b</w:t>
      </w:r>
      <w:r>
        <w:t>ased classifiers confirms that the purchase boundary in this synthetic dataset is well-separable by non-linear models, consistent with the compound threshold logic embedded in the data generation process.</w:t>
      </w:r>
    </w:p>
    <w:p w14:paraId="31271285" w14:textId="77777777" w:rsidR="00746268" w:rsidRDefault="00595C6A">
      <w:pPr>
        <w:spacing w:after="160" w:line="360" w:lineRule="auto"/>
        <w:jc w:val="both"/>
      </w:pPr>
      <w:r>
        <w:t>The Logistic Regression performance gap (89.3% vs 9</w:t>
      </w:r>
      <w:r>
        <w:t xml:space="preserve">6.5%) reflects the fundamental limitation of linear decision boundaries when purchase intent requires simultaneously satisfying multiple interacting thresholds involving cart value, browsing depth, and visit duration. In real-world deployment with noisier </w:t>
      </w:r>
      <w:r>
        <w:t>data and more complex customer segments, this gap would be expected to remain significant, further justifying the Random Forest selection. The Flask application successfully abstracts all ML complexity behind an intuitive interface, and the analytics dashb</w:t>
      </w:r>
      <w:r>
        <w:t>oard adds strategic utility for marketing and operations teams. A key caveat is the synthetic training data: the 96.5% accuracy should not be extrapolated to real-world deployment without retraining on genuine transactional records, which would introduce b</w:t>
      </w:r>
      <w:r>
        <w:t>ehavioural noise, missing values, and platform-specific conversion dynamics.</w:t>
      </w:r>
    </w:p>
    <w:p w14:paraId="42FE4B30" w14:textId="77777777" w:rsidR="00746268" w:rsidRDefault="00595C6A">
      <w:pPr>
        <w:pStyle w:val="Heading1"/>
        <w:spacing w:line="360" w:lineRule="auto"/>
      </w:pPr>
      <w:r>
        <w:lastRenderedPageBreak/>
        <w:t>Conclusion</w:t>
      </w:r>
    </w:p>
    <w:p w14:paraId="3097463B" w14:textId="77777777" w:rsidR="00746268" w:rsidRDefault="00595C6A">
      <w:pPr>
        <w:spacing w:after="160" w:line="360" w:lineRule="auto"/>
        <w:jc w:val="both"/>
      </w:pPr>
      <w:r>
        <w:t>The E-Commerce Purchase Prediction System successfully demonstrates how supervised machine learning can deliver consistent, transparent, and data-driven purchase intent</w:t>
      </w:r>
      <w:r>
        <w:t xml:space="preserve"> decisions. Training and benchmarking three classifiers on 2,000 customer records established Random Forest as the optimal model with 96.5% test-set accuracy across all evaluation metrics, significantly outperforming the Logistic Regression baseline while </w:t>
      </w:r>
      <w:r>
        <w:t>matching Decision Tree performance and offering superior theoretical robustness for real-world e-commerce generalisation.</w:t>
      </w:r>
    </w:p>
    <w:p w14:paraId="366E1E73" w14:textId="77777777" w:rsidR="00746268" w:rsidRDefault="00595C6A">
      <w:pPr>
        <w:spacing w:after="160" w:line="360" w:lineRule="auto"/>
        <w:jc w:val="both"/>
      </w:pPr>
      <w:r>
        <w:t>The Flask web application translates the trained model into an accessible, zero-expertise-required prediction interface. The analytics</w:t>
      </w:r>
      <w:r>
        <w:t xml:space="preserve"> dashboard surfaces institution-level purchase statistics and model evaluation metrics, supporting transparent model governance and data-informed marketing planning. Together, the system demonstrates the potential of machine learning to personalise, accele</w:t>
      </w:r>
      <w:r>
        <w:t>rate, and optimise processes that have traditionally relied on broad demographic segmentation and rule-based heuristics.</w:t>
      </w:r>
    </w:p>
    <w:p w14:paraId="3992F386" w14:textId="77777777" w:rsidR="00746268" w:rsidRDefault="00595C6A">
      <w:pPr>
        <w:pStyle w:val="Heading2"/>
        <w:spacing w:line="360" w:lineRule="auto"/>
      </w:pPr>
      <w:r>
        <w:t>Future Work</w:t>
      </w:r>
    </w:p>
    <w:p w14:paraId="55953C09" w14:textId="77777777" w:rsidR="00746268" w:rsidRDefault="00595C6A">
      <w:pPr>
        <w:numPr>
          <w:ilvl w:val="0"/>
          <w:numId w:val="1"/>
        </w:numPr>
        <w:spacing w:after="80" w:line="360" w:lineRule="auto"/>
        <w:jc w:val="both"/>
      </w:pPr>
      <w:r>
        <w:t>Real Data Integration: Retrain on genuine anonymised transactional and session records to improve ecological validity and c</w:t>
      </w:r>
      <w:r>
        <w:t>apture platform-specific conversion dynamics.</w:t>
      </w:r>
    </w:p>
    <w:p w14:paraId="592D15BC" w14:textId="77777777" w:rsidR="00746268" w:rsidRDefault="00595C6A">
      <w:pPr>
        <w:numPr>
          <w:ilvl w:val="0"/>
          <w:numId w:val="1"/>
        </w:numPr>
        <w:spacing w:after="80" w:line="360" w:lineRule="auto"/>
        <w:jc w:val="both"/>
      </w:pPr>
      <w:r>
        <w:t>Feature Expansion: Add time-of-day, device type, referral source, previous purchase history, and discount sensitivity as additional predictors.</w:t>
      </w:r>
    </w:p>
    <w:p w14:paraId="31A7BFCA" w14:textId="77777777" w:rsidR="00746268" w:rsidRDefault="00595C6A">
      <w:pPr>
        <w:numPr>
          <w:ilvl w:val="0"/>
          <w:numId w:val="1"/>
        </w:numPr>
        <w:spacing w:after="80" w:line="360" w:lineRule="auto"/>
        <w:jc w:val="both"/>
      </w:pPr>
      <w:r>
        <w:t>Cloud Deployment: Migrate to AWS Elastic Beanstalk, Google Cloud R</w:t>
      </w:r>
      <w:r>
        <w:t>un, or Heroku for distributed retail access without local installation requirements.</w:t>
      </w:r>
    </w:p>
    <w:p w14:paraId="0B7570D8" w14:textId="77777777" w:rsidR="00746268" w:rsidRDefault="00595C6A">
      <w:pPr>
        <w:numPr>
          <w:ilvl w:val="0"/>
          <w:numId w:val="1"/>
        </w:numPr>
        <w:spacing w:after="80" w:line="360" w:lineRule="auto"/>
        <w:jc w:val="both"/>
      </w:pPr>
      <w:r>
        <w:t>Explainability (XAI): Integrate SHAP or LIME to generate per-decision feature attribution scores, enabling analysts to audit individual model predictions.</w:t>
      </w:r>
    </w:p>
    <w:p w14:paraId="3376B462" w14:textId="77777777" w:rsidR="00746268" w:rsidRDefault="00595C6A">
      <w:pPr>
        <w:numPr>
          <w:ilvl w:val="0"/>
          <w:numId w:val="1"/>
        </w:numPr>
        <w:spacing w:after="80" w:line="360" w:lineRule="auto"/>
        <w:jc w:val="both"/>
      </w:pPr>
      <w:r>
        <w:t>Real-Time Integr</w:t>
      </w:r>
      <w:r>
        <w:t>ation: Connect to live session event streams via WebSocket or Kafka for sub-second purchase intent scoring during active customer sessions.</w:t>
      </w:r>
    </w:p>
    <w:p w14:paraId="6BF2E9FE" w14:textId="77777777" w:rsidR="00746268" w:rsidRDefault="00595C6A">
      <w:pPr>
        <w:numPr>
          <w:ilvl w:val="0"/>
          <w:numId w:val="1"/>
        </w:numPr>
        <w:spacing w:after="80" w:line="360" w:lineRule="auto"/>
        <w:jc w:val="both"/>
      </w:pPr>
      <w:r>
        <w:t>Multi-Class Extension: Extend the binary framework to tiered outcomes such as High-Value Purchase / Standard Purchas</w:t>
      </w:r>
      <w:r>
        <w:t>e / Browse-Only / Churn Risk.</w:t>
      </w:r>
    </w:p>
    <w:p w14:paraId="61079FAB" w14:textId="77777777" w:rsidR="00746268" w:rsidRDefault="00595C6A">
      <w:pPr>
        <w:numPr>
          <w:ilvl w:val="0"/>
          <w:numId w:val="1"/>
        </w:numPr>
        <w:spacing w:after="80" w:line="360" w:lineRule="auto"/>
        <w:jc w:val="both"/>
      </w:pPr>
      <w:r>
        <w:t>Batch Processing: Add CSV upload to allow bulk cohort evaluation for campaign targeting rather than single-session entry.</w:t>
      </w:r>
    </w:p>
    <w:p w14:paraId="7C85609F" w14:textId="77777777" w:rsidR="00746268" w:rsidRDefault="00595C6A">
      <w:pPr>
        <w:numPr>
          <w:ilvl w:val="0"/>
          <w:numId w:val="1"/>
        </w:numPr>
        <w:spacing w:after="80" w:line="360" w:lineRule="auto"/>
        <w:jc w:val="both"/>
      </w:pPr>
      <w:r>
        <w:t>A/B Testing Framework: Integrate prediction-driven promotional interventions with statistical A/B testing to measure conversion lift from ML-powered recommendations.</w:t>
      </w:r>
    </w:p>
    <w:p w14:paraId="708DFEC3" w14:textId="77777777" w:rsidR="008D22CD" w:rsidRDefault="008D22CD">
      <w:pPr>
        <w:pStyle w:val="Heading1"/>
        <w:spacing w:before="280" w:after="160" w:line="360" w:lineRule="auto"/>
      </w:pPr>
    </w:p>
    <w:p w14:paraId="23D8BD7B" w14:textId="4B53FFED" w:rsidR="00746268" w:rsidRDefault="00595C6A">
      <w:pPr>
        <w:pStyle w:val="Heading1"/>
        <w:spacing w:before="280" w:after="160" w:line="360" w:lineRule="auto"/>
      </w:pPr>
      <w:r>
        <w:lastRenderedPageBreak/>
        <w:t>References</w:t>
      </w:r>
    </w:p>
    <w:p w14:paraId="4CE9EC21" w14:textId="77777777" w:rsidR="00746268" w:rsidRDefault="00595C6A">
      <w:pPr>
        <w:spacing w:after="160" w:line="360" w:lineRule="auto"/>
        <w:jc w:val="both"/>
      </w:pPr>
      <w:r>
        <w:t>Breiman, L. (2001). Random forests. Machine Learning, 45(1), 5–32.</w:t>
      </w:r>
    </w:p>
    <w:p w14:paraId="45147CAA" w14:textId="77777777" w:rsidR="00746268" w:rsidRDefault="00595C6A">
      <w:pPr>
        <w:spacing w:after="160" w:line="360" w:lineRule="auto"/>
        <w:jc w:val="both"/>
      </w:pPr>
      <w:r>
        <w:t xml:space="preserve">Chen, T., &amp; </w:t>
      </w:r>
      <w:r>
        <w:t>Guestrin, C. (2016). XGBoost: A scalable tree boosting system. Proceedings of the 22nd ACM SIGKDD International Conference on Knowledge Discovery and Data Mining, 785–794.</w:t>
      </w:r>
    </w:p>
    <w:p w14:paraId="3DFF54F5" w14:textId="77777777" w:rsidR="00746268" w:rsidRDefault="00595C6A">
      <w:pPr>
        <w:spacing w:after="160" w:line="360" w:lineRule="auto"/>
        <w:jc w:val="both"/>
      </w:pPr>
      <w:r>
        <w:t>Géron, A. (2019). Hands-on machine learning with Scikit-Learn, Keras, and TensorFlow</w:t>
      </w:r>
      <w:r>
        <w:t xml:space="preserve"> (2nd ed.). O’Reilly Media.</w:t>
      </w:r>
    </w:p>
    <w:p w14:paraId="076B149F" w14:textId="77777777" w:rsidR="00746268" w:rsidRDefault="00595C6A">
      <w:pPr>
        <w:spacing w:after="160" w:line="360" w:lineRule="auto"/>
        <w:jc w:val="both"/>
      </w:pPr>
      <w:r>
        <w:t>Kotsiantis, S. B., Zaharakis, I. D., &amp; Pintelas, P. E. (2007). Machine learning: A review of classification and combining techniques. Artificial Intelligence Review, 26(3), 159–190.</w:t>
      </w:r>
    </w:p>
    <w:p w14:paraId="3202D488" w14:textId="77777777" w:rsidR="00746268" w:rsidRDefault="00595C6A">
      <w:pPr>
        <w:spacing w:after="160" w:line="360" w:lineRule="auto"/>
        <w:jc w:val="both"/>
      </w:pPr>
      <w:r>
        <w:t>Linden, G., Smith, B., &amp; York, J. (2003). Amaz</w:t>
      </w:r>
      <w:r>
        <w:t>on.com recommendations: Item-to-item collaborative filtering. IEEE Internet Computing, 7(1), 76–80.</w:t>
      </w:r>
    </w:p>
    <w:p w14:paraId="31A024CC" w14:textId="77777777" w:rsidR="00746268" w:rsidRDefault="00595C6A">
      <w:pPr>
        <w:spacing w:after="160" w:line="360" w:lineRule="auto"/>
        <w:jc w:val="both"/>
      </w:pPr>
      <w:r>
        <w:t>Pedregosa, F., et al. (2011). Scikit-learn: Machine learning in Python. Journal of Machine Learning Research, 12, 2825–2830.</w:t>
      </w:r>
    </w:p>
    <w:p w14:paraId="67B07335" w14:textId="77777777" w:rsidR="00746268" w:rsidRDefault="00595C6A">
      <w:pPr>
        <w:spacing w:after="160" w:line="360" w:lineRule="auto"/>
        <w:jc w:val="both"/>
      </w:pPr>
      <w:r>
        <w:t>Qiu, L., Pang, J., &amp; Lim, K. H.</w:t>
      </w:r>
      <w:r>
        <w:t xml:space="preserve"> (2020). Online shopper purchase intention prediction using machine learning. Expert Systems with Applications, 147, 113149.</w:t>
      </w:r>
    </w:p>
    <w:p w14:paraId="7740B4EE" w14:textId="77777777" w:rsidR="00746268" w:rsidRDefault="00595C6A">
      <w:pPr>
        <w:spacing w:after="160" w:line="360" w:lineRule="auto"/>
        <w:jc w:val="both"/>
      </w:pPr>
      <w:r>
        <w:t>Russell, S., &amp; Norvig, P. (2020). Artificial intelligence: A modern approach (4th ed.). Pearson.</w:t>
      </w:r>
    </w:p>
    <w:p w14:paraId="086A1842" w14:textId="77777777" w:rsidR="00746268" w:rsidRDefault="00595C6A">
      <w:pPr>
        <w:spacing w:after="160" w:line="360" w:lineRule="auto"/>
        <w:jc w:val="both"/>
      </w:pPr>
      <w:r>
        <w:t>Sakar, C. O., Polat, S. O., Katirc</w:t>
      </w:r>
      <w:r>
        <w:t>ioglu, M., &amp; Kastro, Y. (2019). Real-time prediction of online shoppers’ purchasing intention using multilayer perceptron and LSTM recurrent neural networks. Neural Computing and Applications, 31(10), 6893–6908.</w:t>
      </w:r>
    </w:p>
    <w:p w14:paraId="693150F3" w14:textId="77777777" w:rsidR="00746268" w:rsidRDefault="00595C6A">
      <w:pPr>
        <w:spacing w:after="160" w:line="360" w:lineRule="auto"/>
        <w:jc w:val="both"/>
      </w:pPr>
      <w:r>
        <w:t>VanderPlas, J. (2016). Python data science h</w:t>
      </w:r>
      <w:r>
        <w:t>andbook: Essential tools for working with data. O’Reilly Media.</w:t>
      </w:r>
    </w:p>
    <w:sectPr w:rsidR="00746268">
      <w:headerReference w:type="default" r:id="rId11"/>
      <w:pgSz w:w="12240" w:h="15840"/>
      <w:pgMar w:top="1080" w:right="1260" w:bottom="1080" w:left="16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61C50" w14:textId="77777777" w:rsidR="00595C6A" w:rsidRDefault="00595C6A">
      <w:r>
        <w:separator/>
      </w:r>
    </w:p>
  </w:endnote>
  <w:endnote w:type="continuationSeparator" w:id="0">
    <w:p w14:paraId="5784246A" w14:textId="77777777" w:rsidR="00595C6A" w:rsidRDefault="00595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FFD3C" w14:textId="77777777" w:rsidR="00595C6A" w:rsidRDefault="00595C6A">
      <w:r>
        <w:separator/>
      </w:r>
    </w:p>
  </w:footnote>
  <w:footnote w:type="continuationSeparator" w:id="0">
    <w:p w14:paraId="5D7CCCFF" w14:textId="77777777" w:rsidR="00595C6A" w:rsidRDefault="00595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9DF06" w14:textId="77777777" w:rsidR="009C43F4" w:rsidRDefault="00242713">
    <w:pPr>
      <w:tabs>
        <w:tab w:val="right" w:pos="9360"/>
      </w:tabs>
      <w:spacing w:after="200"/>
    </w:pPr>
    <w:r>
      <w:rPr>
        <w:color w:val="888888"/>
        <w:sz w:val="17"/>
        <w:szCs w:val="17"/>
      </w:rPr>
      <w:t>E-Commerce Purchase Prediction System</w:t>
    </w:r>
    <w:r>
      <w:rPr>
        <w:color w:val="888888"/>
        <w:sz w:val="17"/>
        <w:szCs w:val="17"/>
      </w:rPr>
      <w:tab/>
      <w:t xml:space="preserve">Page </w:t>
    </w:r>
    <w:r>
      <w:rPr>
        <w:b/>
        <w:bCs/>
        <w:color w:val="0D2137"/>
        <w:sz w:val="17"/>
        <w:szCs w:val="17"/>
      </w:rPr>
      <w:fldChar w:fldCharType="begin"/>
    </w:r>
    <w:r>
      <w:rPr>
        <w:b/>
        <w:bCs/>
        <w:color w:val="0D2137"/>
        <w:sz w:val="17"/>
        <w:szCs w:val="17"/>
      </w:rPr>
      <w:instrText>PAGE</w:instrText>
    </w:r>
    <w:r>
      <w:rPr>
        <w:b/>
        <w:bCs/>
        <w:color w:val="0D2137"/>
        <w:sz w:val="17"/>
        <w:szCs w:val="17"/>
      </w:rPr>
      <w:fldChar w:fldCharType="separate"/>
    </w:r>
    <w:r w:rsidR="00516B21">
      <w:rPr>
        <w:b/>
        <w:bCs/>
        <w:noProof/>
        <w:color w:val="0D2137"/>
        <w:sz w:val="17"/>
        <w:szCs w:val="17"/>
      </w:rPr>
      <w:t>1</w:t>
    </w:r>
    <w:r>
      <w:rPr>
        <w:b/>
        <w:bCs/>
        <w:color w:val="0D2137"/>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939"/>
    <w:multiLevelType w:val="hybridMultilevel"/>
    <w:tmpl w:val="DCD0C0D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2E11BB"/>
    <w:multiLevelType w:val="hybridMultilevel"/>
    <w:tmpl w:val="D7A4566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86F6837"/>
    <w:multiLevelType w:val="hybridMultilevel"/>
    <w:tmpl w:val="C8BA444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F4"/>
    <w:rsid w:val="0007130F"/>
    <w:rsid w:val="000A2487"/>
    <w:rsid w:val="00242713"/>
    <w:rsid w:val="00516B21"/>
    <w:rsid w:val="00595C6A"/>
    <w:rsid w:val="00746268"/>
    <w:rsid w:val="007F6712"/>
    <w:rsid w:val="008D22CD"/>
    <w:rsid w:val="008D523C"/>
    <w:rsid w:val="009C43F4"/>
    <w:rsid w:val="00BA5653"/>
    <w:rsid w:val="00BB29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A32D"/>
  <w15:docId w15:val="{13AC6E81-57AE-403E-BFB2-42CE8C1A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200"/>
      <w:outlineLvl w:val="0"/>
    </w:pPr>
    <w:rPr>
      <w:b/>
      <w:bCs/>
      <w:caps/>
      <w:color w:val="0D2137"/>
      <w:sz w:val="30"/>
      <w:szCs w:val="30"/>
    </w:rPr>
  </w:style>
  <w:style w:type="paragraph" w:styleId="Heading2">
    <w:name w:val="heading 2"/>
    <w:uiPriority w:val="9"/>
    <w:unhideWhenUsed/>
    <w:qFormat/>
    <w:pPr>
      <w:spacing w:before="300" w:after="80"/>
      <w:outlineLvl w:val="1"/>
    </w:pPr>
    <w:rPr>
      <w:b/>
      <w:bCs/>
      <w:color w:val="1B4F72"/>
      <w:sz w:val="25"/>
      <w:szCs w:val="25"/>
    </w:rPr>
  </w:style>
  <w:style w:type="paragraph" w:styleId="Heading3">
    <w:name w:val="heading 3"/>
    <w:uiPriority w:val="9"/>
    <w:unhideWhenUsed/>
    <w:qFormat/>
    <w:pPr>
      <w:spacing w:before="200" w:after="60"/>
      <w:outlineLvl w:val="2"/>
    </w:pPr>
    <w:rPr>
      <w:b/>
      <w:bCs/>
      <w:color w:val="1A6DA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3629</Words>
  <Characters>20686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Gervais Niyitegeka</cp:lastModifiedBy>
  <cp:revision>7</cp:revision>
  <dcterms:created xsi:type="dcterms:W3CDTF">2026-06-25T11:39:00Z</dcterms:created>
  <dcterms:modified xsi:type="dcterms:W3CDTF">2026-06-25T22:19:00Z</dcterms:modified>
</cp:coreProperties>
</file>