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r>
        <w:rPr>
          <w:b/>
        </w:rPr>
        <w:t xml:space="preserve">Módulo 0: Seguridad, Acceso y Configuración</w:t>
      </w:r>
    </w:p>
    <w:p>
      <w:pPr>
        <w:ind w:firstLine="0"/>
        <w:jc w:val="center"/>
      </w:pPr>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ind w:firstLine="0"/>
        <w:jc w:val="center"/>
      </w:pPr>
      <w:r>
        <w:t xml:space="preserve">Figura. Diagrama de casos de uso — Módulo 0: Seguridad, Acceso y Configuración.</w:t>
      </w:r>
    </w:p>
    <w:p>
      <w:pPr/>
      <w:r>
        <w:rPr>
          <w:b/>
        </w:rPr>
        <w:t xml:space="preserve">Módulo 1: Gestión de Animales y Genética</w:t>
      </w:r>
    </w:p>
    <w:p>
      <w:pPr>
        <w:ind w:firstLine="0"/>
        <w:jc w:val="center"/>
      </w:pPr>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ind w:firstLine="0"/>
        <w:jc w:val="center"/>
      </w:pPr>
      <w:r>
        <w:t xml:space="preserve">Figura. Diagrama de casos de uso — Módulo 1: Gestión de Animales y Genética.</w:t>
      </w:r>
    </w:p>
    <w:p>
      <w:pPr/>
      <w:r>
        <w:rPr>
          <w:b/>
        </w:rPr>
        <w:t xml:space="preserve">Módulo 2: Control de Producción</w:t>
      </w:r>
    </w:p>
    <w:p>
      <w:pPr>
        <w:ind w:firstLine="0"/>
        <w:jc w:val="center"/>
      </w:pPr>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ind w:firstLine="0"/>
        <w:jc w:val="center"/>
      </w:pPr>
      <w:r>
        <w:t xml:space="preserve">Figura. Diagrama de casos de uso — Módulo 2: Control de Producción.</w:t>
      </w:r>
    </w:p>
    <w:p>
      <w:pPr/>
      <w:r>
        <w:rPr>
          <w:b/>
        </w:rPr>
        <w:t xml:space="preserve">Módulo 3: Gestión Reproductiva</w:t>
      </w:r>
    </w:p>
    <w:p>
      <w:pPr>
        <w:ind w:firstLine="0"/>
        <w:jc w:val="center"/>
      </w:pPr>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ind w:firstLine="0"/>
        <w:jc w:val="center"/>
      </w:pPr>
      <w:r>
        <w:t xml:space="preserve">Figura. Diagrama de casos de uso — Módulo 3: Gestión Reproductiva.</w:t>
      </w:r>
    </w:p>
    <w:p>
      <w:pPr/>
      <w:r>
        <w:rPr>
          <w:b/>
        </w:rPr>
        <w:t xml:space="preserve">Módulo 4: Gestión Sanitaria</w:t>
      </w:r>
    </w:p>
    <w:p>
      <w:pPr>
        <w:ind w:firstLine="0"/>
        <w:jc w:val="center"/>
      </w:pPr>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ind w:firstLine="0"/>
        <w:jc w:val="center"/>
      </w:pPr>
      <w:r>
        <w:t xml:space="preserve">Figura. Diagrama de casos de uso — Módulo 4: Gestión Sanitaria.</w:t>
      </w:r>
    </w:p>
    <w:p>
      <w:pPr/>
      <w:r>
        <w:rPr>
          <w:b/>
        </w:rPr>
        <w:t xml:space="preserve">Módulo 5: Control de Insumos y Stock</w:t>
      </w:r>
    </w:p>
    <w:p>
      <w:pPr>
        <w:ind w:firstLine="0"/>
        <w:jc w:val="center"/>
      </w:pPr>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ind w:firstLine="0"/>
        <w:jc w:val="center"/>
      </w:pPr>
      <w:r>
        <w:t xml:space="preserve">Figura. Diagrama de casos de uso — Módulo 5: Control de Insumos y Stock.</w:t>
      </w:r>
    </w:p>
    <w:p>
      <w:pPr/>
      <w:r>
        <w:rPr>
          <w:b/>
        </w:rPr>
        <w:t xml:space="preserve">Módulo 6: Tablero, Indicadores y Apoyo a la Decisión</w:t>
      </w:r>
    </w:p>
    <w:p>
      <w:pPr>
        <w:ind w:firstLine="0"/>
        <w:jc w:val="center"/>
      </w:pPr>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ind w:firstLine="0"/>
        <w:jc w:val="center"/>
      </w:pPr>
      <w:r>
        <w:t xml:space="preserve">Figura. Diagrama de casos de uso — Módulo 6: Tablero, Indicadores y Apoyo a la Decisión.</w:t>
      </w:r>
    </w:p>
    <w:p>
      <w:pPr/>
      <w:r>
        <w:rPr>
          <w:b/>
        </w:rPr>
        <w:t xml:space="preserve">Módulo 7: Reportes y Notificaciones</w:t>
      </w:r>
    </w:p>
    <w:p>
      <w:pPr>
        <w:ind w:firstLine="0"/>
        <w:jc w:val="center"/>
      </w:pPr>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ind w:firstLine="0"/>
        <w:jc w:val="center"/>
      </w:pPr>
      <w:r>
        <w:t xml:space="preserve">Figura. Diagrama de casos de uso — Módulo 7: Reportes y Notificaciones.</w:t>
      </w:r>
    </w:p>
    <w:p>
      <w:pPr>
        <w:pStyle w:val="Heading3"/>
        <w:spacing w:after="100" w:before="240"/>
      </w:pPr>
      <w:r>
        <w:rPr>
          <w:b/>
          <w:bCs/>
          <w:color w:val="1F3864"/>
        </w:rPr>
        <w:t xml:space="preserve">2.2.2  Casos de uso</w:t>
      </w:r>
    </w:p>
    <w:p>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r>
        <w:rPr>
          <w:b/>
        </w:rPr>
        <w:t xml:space="preserve">Módulo 0: Seguridad, Acceso y Configuración</w:t>
      </w:r>
    </w:p>
    <w:p>
      <w:pPr/>
      <w:r>
        <w:t xml:space="preserve">CU 1 — Iniciar Sesión (Log In)</w:t>
      </w:r>
    </w:p>
    <w:p>
      <w:pPr/>
      <w:r>
        <w:t xml:space="preserve">CU 2 — Cerrar Sesión</w:t>
      </w:r>
    </w:p>
    <w:p>
      <w:pPr/>
      <w:r>
        <w:t xml:space="preserve">CU 3 — Configurar Parámetros del Establecimiento</w:t>
      </w:r>
    </w:p>
    <w:p>
      <w:pPr/>
      <w:r>
        <w:rPr>
          <w:b/>
        </w:rPr>
        <w:t xml:space="preserve">Módulo 1: Gestión de Animales y Genética</w:t>
      </w:r>
    </w:p>
    <w:p>
      <w:pPr/>
      <w:r>
        <w:t xml:space="preserve">CU 4 — Registrar Alta de Animal</w:t>
      </w:r>
    </w:p>
    <w:p>
      <w:pPr/>
      <w:r>
        <w:t xml:space="preserve">CU 5 — Modificar Datos de Animal</w:t>
      </w:r>
    </w:p>
    <w:p>
      <w:pPr/>
      <w:r>
        <w:t xml:space="preserve">CU 6 — Registrar Baja de Animal</w:t>
      </w:r>
    </w:p>
    <w:p>
      <w:pPr/>
      <w:r>
        <w:t xml:space="preserve">CU 7 — Reactivar Animal</w:t>
      </w:r>
    </w:p>
    <w:p>
      <w:pPr/>
      <w:r>
        <w:t xml:space="preserve">CU 8 — Consultar Linaje y Registro Genealógico</w:t>
      </w:r>
    </w:p>
    <w:p>
      <w:pPr/>
      <w:r>
        <w:t xml:space="preserve">CU 9 — Verificar Consanguinidad</w:t>
      </w:r>
    </w:p>
    <w:p>
      <w:pPr/>
      <w:r>
        <w:t xml:space="preserve">CU 10 — Buscar y Filtrar Animales del Rodeo</w:t>
      </w:r>
    </w:p>
    <w:p>
      <w:pPr/>
      <w:r>
        <w:t xml:space="preserve">CU 11 — Consultar Ficha Integral del Animal</w:t>
      </w:r>
    </w:p>
    <w:p>
      <w:pPr/>
      <w:r>
        <w:rPr>
          <w:b/>
        </w:rPr>
        <w:t xml:space="preserve">Módulo 2: Control de Producción</w:t>
      </w:r>
    </w:p>
    <w:p>
      <w:pPr/>
      <w:r>
        <w:t xml:space="preserve">CU 12 — Registrar Ordeñe por Lote</w:t>
      </w:r>
    </w:p>
    <w:p>
      <w:pPr/>
      <w:r>
        <w:t xml:space="preserve">CU 13 — Registrar Control Lechero</w:t>
      </w:r>
    </w:p>
    <w:p>
      <w:pPr/>
      <w:r>
        <w:t xml:space="preserve">CU 14 — Consultar Historial de Producción y Lactancias</w:t>
      </w:r>
    </w:p>
    <w:p>
      <w:pPr/>
      <w:r>
        <w:t xml:space="preserve">CU 15 — Consultar Métrica de Producción Mensual</w:t>
      </w:r>
    </w:p>
    <w:p>
      <w:pPr/>
      <w:r>
        <w:t xml:space="preserve">CU 16 — Registrar Período de Secado Manual</w:t>
      </w:r>
    </w:p>
    <w:p>
      <w:pPr/>
      <w:r>
        <w:t xml:space="preserve">CU 17 — Consultar Alertas de Secado Próximo</w:t>
      </w:r>
    </w:p>
    <w:p>
      <w:pPr/>
      <w:r>
        <w:t xml:space="preserve">CU 18 — Abrir Lactancia Manualmente</w:t>
      </w:r>
    </w:p>
    <w:p>
      <w:pPr/>
      <w:r>
        <w:t xml:space="preserve">CU 19 — Corregir o Eliminar Registro de Producción</w:t>
      </w:r>
    </w:p>
    <w:p>
      <w:pPr/>
      <w:r>
        <w:rPr>
          <w:b/>
        </w:rPr>
        <w:t xml:space="preserve">Módulo 3: Gestión Reproductiva</w:t>
      </w:r>
    </w:p>
    <w:p>
      <w:pPr/>
      <w:r>
        <w:t xml:space="preserve">CU 20 — Registrar Detección de Celo</w:t>
      </w:r>
    </w:p>
    <w:p>
      <w:pPr/>
      <w:r>
        <w:t xml:space="preserve">CU 21 — Registrar Servicio</w:t>
      </w:r>
    </w:p>
    <w:p>
      <w:pPr/>
      <w:r>
        <w:t xml:space="preserve">CU 22 — Registrar Tacto y Confirmación de Preñez</w:t>
      </w:r>
    </w:p>
    <w:p>
      <w:pPr/>
      <w:r>
        <w:t xml:space="preserve">CU 23 — Consultar Alertas de Parto Próximo</w:t>
      </w:r>
    </w:p>
    <w:p>
      <w:pPr/>
      <w:r>
        <w:t xml:space="preserve">CU 24 — Registrar Parto</w:t>
      </w:r>
    </w:p>
    <w:p>
      <w:pPr/>
      <w:r>
        <w:t xml:space="preserve">CU 25 — Consultar Listas de Trabajo Reproductivas</w:t>
      </w:r>
    </w:p>
    <w:p>
      <w:pPr/>
      <w:r>
        <w:t xml:space="preserve">CU 26 — Corregir o Eliminar Evento Reproductivo</w:t>
      </w:r>
    </w:p>
    <w:p>
      <w:pPr/>
      <w:r>
        <w:rPr>
          <w:b/>
        </w:rPr>
        <w:t xml:space="preserve">Módulo 4: Gestión Sanitaria</w:t>
      </w:r>
    </w:p>
    <w:p>
      <w:pPr/>
      <w:r>
        <w:t xml:space="preserve">CU 27 — Registrar Diagnóstico o Revisación</w:t>
      </w:r>
    </w:p>
    <w:p>
      <w:pPr/>
      <w:r>
        <w:t xml:space="preserve">CU 28 — Registrar Tratamiento Sanitario</w:t>
      </w:r>
    </w:p>
    <w:p>
      <w:pPr/>
      <w:r>
        <w:t xml:space="preserve">CU 29 — Registrar Vacunación</w:t>
      </w:r>
    </w:p>
    <w:p>
      <w:pPr/>
      <w:r>
        <w:t xml:space="preserve">CU 30 — Configurar Plan Sanitario</w:t>
      </w:r>
    </w:p>
    <w:p>
      <w:pPr/>
      <w:r>
        <w:t xml:space="preserve">CU 31 — Consultar Calendario Sanitario</w:t>
      </w:r>
    </w:p>
    <w:p>
      <w:pPr/>
      <w:r>
        <w:t xml:space="preserve">CU 32 — Registrar Procedimiento de Descorne</w:t>
      </w:r>
    </w:p>
    <w:p>
      <w:pPr/>
      <w:r>
        <w:t xml:space="preserve">CU 33 — Cerrar Diagnóstico</w:t>
      </w:r>
    </w:p>
    <w:p>
      <w:pPr/>
      <w:r>
        <w:t xml:space="preserve">CU 34 — Corregir o Eliminar Evento Sanitario</w:t>
      </w:r>
    </w:p>
    <w:p>
      <w:pPr/>
      <w:r>
        <w:rPr>
          <w:b/>
        </w:rPr>
        <w:t xml:space="preserve">Módulo 5: Control de Insumos y Stock</w:t>
      </w:r>
    </w:p>
    <w:p>
      <w:pPr/>
      <w:r>
        <w:t xml:space="preserve">CU 35 — Registrar Alta e Ingreso de Insumo</w:t>
      </w:r>
    </w:p>
    <w:p>
      <w:pPr/>
      <w:r>
        <w:t xml:space="preserve">CU 36 — Configurar Umbral de Stock Mínimo</w:t>
      </w:r>
    </w:p>
    <w:p>
      <w:pPr/>
      <w:r>
        <w:t xml:space="preserve">CU 37 — Consultar Alertas de Stock Crítico</w:t>
      </w:r>
    </w:p>
    <w:p>
      <w:pPr/>
      <w:r>
        <w:t xml:space="preserve">CU 38 — Consultar Alertas de Vencimiento de Insumos</w:t>
      </w:r>
    </w:p>
    <w:p>
      <w:pPr/>
      <w:r>
        <w:t xml:space="preserve">CU 39 — Consultar Historial de Movimientos de Stock</w:t>
      </w:r>
    </w:p>
    <w:p>
      <w:pPr/>
      <w:r>
        <w:rPr>
          <w:b/>
        </w:rPr>
        <w:t xml:space="preserve">Módulo 6: Tablero, Indicadores y Apoyo a la Decisión</w:t>
      </w:r>
    </w:p>
    <w:p>
      <w:pPr/>
      <w:r>
        <w:t xml:space="preserve">CU 40 — Consultar Tablero de Inicio</w:t>
      </w:r>
    </w:p>
    <w:p>
      <w:pPr/>
      <w:r>
        <w:t xml:space="preserve">CU 41 — Consultar Indicadores del Rodeo</w:t>
      </w:r>
    </w:p>
    <w:p>
      <w:pPr/>
      <w:r>
        <w:t xml:space="preserve">CU 42 — Consultar Candidatas a Descarte</w:t>
      </w:r>
    </w:p>
    <w:p>
      <w:pPr/>
      <w:r>
        <w:t xml:space="preserve">CU 43 — Buscar Animal por Caravana</w:t>
      </w:r>
    </w:p>
    <w:p>
      <w:pPr/>
      <w:r>
        <w:rPr>
          <w:b/>
        </w:rPr>
        <w:t xml:space="preserve">Módulo 7: Reportes y Notificaciones</w:t>
      </w:r>
    </w:p>
    <w:p>
      <w:pPr/>
      <w:r>
        <w:t xml:space="preserve">CU 44 — Generar Reporte Productivo</w:t>
      </w:r>
    </w:p>
    <w:p>
      <w:pPr/>
      <w:r>
        <w:t xml:space="preserve">CU 45 — Generar Reporte Sanitario</w:t>
      </w:r>
    </w:p>
    <w:p>
      <w:pPr/>
      <w:r>
        <w:t xml:space="preserve">CU 46 — Generar Reporte Reproductivo</w:t>
      </w:r>
    </w:p>
    <w:p>
      <w:pPr/>
      <w:r>
        <w:t xml:space="preserve">CU 47 — Generar Reporte Genético</w:t>
      </w:r>
    </w:p>
    <w:p>
      <w:pPr/>
      <w:r>
        <w:t xml:space="preserve">CU 48 — Configurar Integración con Bot de Telegram</w:t>
      </w:r>
    </w:p>
    <w:p>
      <w:pPr/>
      <w:r>
        <w:t xml:space="preserve">CU 49 — Enviar Resumen Diario de Tareas Pendientes</w:t>
      </w:r>
    </w:p>
    <w:p>
      <w:pPr/>
      <w:r>
        <w:rPr>
          <w:b/>
        </w:rPr>
        <w:t xml:space="preserve">Módulo 0: Seguridad, Acceso y Configuración</w:t>
      </w:r>
    </w:p>
    <w:p>
      <w:pPr/>
      <w:r>
        <w:rPr>
          <w:b/>
        </w:rPr>
        <w:t xml:space="preserve">CU 1</w:t>
      </w:r>
    </w:p>
    <w:p>
      <w:pPr/>
      <w:r>
        <w:t xml:space="preserve">Nombre del CU: Iniciar Sesión (Log In)</w:t>
      </w:r>
    </w:p>
    <w:p>
      <w:pPr/>
      <w:r>
        <w:t xml:space="preserve">Actores: Encargada del sector</w:t>
      </w:r>
    </w:p>
    <w:p>
      <w:pPr/>
      <w:r>
        <w:t xml:space="preserve">Tipo: Primario</w:t>
      </w:r>
    </w:p>
    <w:p>
      <w:pPr/>
      <w:r>
        <w:t xml:space="preserve">Descripción: El usuario ingresa las credenciales fijas para acceder al sistema con control total.</w:t>
      </w:r>
    </w:p>
    <w:p>
      <w:pPr/>
      <w:r>
        <w:t xml:space="preserve">Referencia a Requerimientos Funcionales: RF0.1</w:t>
      </w:r>
    </w:p>
    <w:p>
      <w:pPr/>
      <w:r>
        <w:t xml:space="preserve">Pre-condición: El sistema debe estar operativo en la pantalla de acceso.</w:t>
      </w:r>
    </w:p>
    <w:p>
      <w:pPr/>
      <w:r>
        <w:t xml:space="preserve">Desencadenante: El usuario se dispone a ingresar al sistema.</w:t>
      </w:r>
    </w:p>
    <w:p>
      <w:pPr/>
      <w:r>
        <w:t xml:space="preserve">Curso Básico:</w:t>
      </w:r>
    </w:p>
    <w:p>
      <w:pPr/>
      <w:r>
        <w:t xml:space="preserve">1. El usuario ingresa a la pantalla de Log In.</w:t>
      </w:r>
    </w:p>
    <w:p>
      <w:pPr/>
      <w:r>
        <w:t xml:space="preserve">2. El sistema despliega la interfaz para ingresar usuario y contraseña.</w:t>
      </w:r>
    </w:p>
    <w:p>
      <w:pPr/>
      <w:r>
        <w:t xml:space="preserve">3. El usuario introduce las credenciales y presiona “Ingresar”.</w:t>
      </w:r>
    </w:p>
    <w:p>
      <w:pPr/>
      <w:r>
        <w:t xml:space="preserve">4. El sistema valida las credenciales y abre la sesión, que se mantiene mediante una cookie de autenticación.</w:t>
      </w:r>
    </w:p>
    <w:p>
      <w:pPr/>
      <w:r>
        <w:t xml:space="preserve">5. El sistema redirige al tablero de inicio.</w:t>
      </w:r>
    </w:p>
    <w:p>
      <w:pPr/>
      <w:r>
        <w:t xml:space="preserve">Cursos Alternativos: 1a. El usuario intenta acceder directamente a una dirección del sistema sin haber iniciado sesión: el sistema lo redirige a la pantalla de Log In y, una vez autenticado, continúa hacia la dirección solicitada.</w:t>
      </w:r>
    </w:p>
    <w:p>
      <w:pPr/>
      <w:r>
        <w:t xml:space="preserve">Cursos de Excepción: 4a. Credenciales incorrectas: el sistema muestra un mensaje de error y deniega el acceso.</w:t>
      </w:r>
    </w:p>
    <w:p>
      <w:pPr/>
      <w:r>
        <w:t xml:space="preserve">Post-condición: El usuario queda logueado en el sistema con acceso a todos los módulos.</w:t>
      </w:r>
    </w:p>
    <w:p>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r>
        <w:t xml:space="preserve">Validaciones: El ingreso de los campos “Usuario” y “Contraseña” es obligatorio.</w:t>
      </w:r>
    </w:p>
    <w:p>
      <w:pPr/>
      <w:r>
        <w:t xml:space="preserve">Frecuencia de Uso: Alta, al inicio de cada jornada de trabajo.</w:t>
      </w:r>
    </w:p>
    <w:p>
      <w:pPr/>
      <w:r>
        <w:rPr>
          <w:b/>
        </w:rPr>
        <w:t xml:space="preserve">CU 2</w:t>
      </w:r>
    </w:p>
    <w:p>
      <w:pPr/>
      <w:r>
        <w:t xml:space="preserve">Nombre del CU: Cerrar Sesión</w:t>
      </w:r>
    </w:p>
    <w:p>
      <w:pPr/>
      <w:r>
        <w:t xml:space="preserve">Actores: Encargada del sector</w:t>
      </w:r>
    </w:p>
    <w:p>
      <w:pPr/>
      <w:r>
        <w:t xml:space="preserve">Tipo: Primario</w:t>
      </w:r>
    </w:p>
    <w:p>
      <w:pPr/>
      <w:r>
        <w:t xml:space="preserve">Descripción: El usuario finaliza su sesión de trabajo, de modo que el sistema deje de ser accesible desde ese navegador sin volver a autenticarse.</w:t>
      </w:r>
    </w:p>
    <w:p>
      <w:pPr/>
      <w:r>
        <w:t xml:space="preserve">Referencia a Requerimientos Funcionales: RF0.2</w:t>
      </w:r>
    </w:p>
    <w:p>
      <w:pPr/>
      <w:r>
        <w:t xml:space="preserve">Pre-condición: El usuario debe estar logueado, con una sesión activa: es la que el caso de uso cierra.</w:t>
      </w:r>
    </w:p>
    <w:p>
      <w:pPr/>
      <w:r>
        <w:t xml:space="preserve">Desencadenante: El usuario termina su jornada o deja el equipo disponible para otra persona.</w:t>
      </w:r>
    </w:p>
    <w:p>
      <w:pPr/>
      <w:r>
        <w:t xml:space="preserve">Curso Básico:</w:t>
      </w:r>
    </w:p>
    <w:p>
      <w:pPr/>
      <w:r>
        <w:t xml:space="preserve">1. El usuario presiona “Cerrar sesión” en la barra superior.</w:t>
      </w:r>
    </w:p>
    <w:p>
      <w:pPr/>
      <w:r>
        <w:t xml:space="preserve">2. El sistema cierra la sesión y descarta la cookie de autenticación.</w:t>
      </w:r>
    </w:p>
    <w:p>
      <w:pPr/>
      <w:r>
        <w:t xml:space="preserve">3. El sistema redirige a la pantalla de Log In.</w:t>
      </w:r>
    </w:p>
    <w:p>
      <w:pPr/>
      <w:r>
        <w:t xml:space="preserve">Cursos Alternativos: —</w:t>
      </w:r>
    </w:p>
    <w:p>
      <w:pPr/>
      <w:r>
        <w:t xml:space="preserve">Cursos de Excepción: —</w:t>
      </w:r>
    </w:p>
    <w:p>
      <w:pPr/>
      <w:r>
        <w:t xml:space="preserve">Post-condición: La sesión queda cerrada. Cualquier intento posterior de acceder a una pantalla del sistema deriva en el Log In.</w:t>
      </w:r>
    </w:p>
    <w:p>
      <w:pPr/>
      <w:r>
        <w:t xml:space="preserve">Reglas de Negocio: La opción de cerrar sesión está disponible desde cualquier pantalla del sistema.</w:t>
      </w:r>
    </w:p>
    <w:p>
      <w:pPr/>
      <w:r>
        <w:t xml:space="preserve">Validaciones: —</w:t>
      </w:r>
    </w:p>
    <w:p>
      <w:pPr/>
      <w:r>
        <w:t xml:space="preserve">Frecuencia de Uso: Alta, al finalizar cada jornada de trabajo.</w:t>
      </w:r>
    </w:p>
    <w:p>
      <w:pPr/>
      <w:r>
        <w:rPr>
          <w:b/>
        </w:rPr>
        <w:t xml:space="preserve">CU 3</w:t>
      </w:r>
    </w:p>
    <w:p>
      <w:pPr/>
      <w:r>
        <w:t xml:space="preserve">Nombre del CU: Configurar Parámetros del Establecimiento</w:t>
      </w:r>
    </w:p>
    <w:p>
      <w:pPr/>
      <w:r>
        <w:t xml:space="preserve">Actores: Encargada del sector</w:t>
      </w:r>
    </w:p>
    <w:p>
      <w:pPr/>
      <w:r>
        <w:t xml:space="preserve">Tipo: Primario</w:t>
      </w:r>
    </w:p>
    <w:p>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r>
        <w:t xml:space="preserve">Referencia a Requerimientos Funcionales: RF0.3</w:t>
      </w:r>
    </w:p>
    <w:p>
      <w:pPr/>
      <w:r>
        <w:t xml:space="preserve">Pre-condición: El usuario debe estar logueado. No requiere una configuración previa: mientras el establecimiento no guarde una propia, rigen los valores por defecto (2a).</w:t>
      </w:r>
    </w:p>
    <w:p>
      <w:pPr/>
      <w:r>
        <w:t xml:space="preserve">Desencadenante: El establecimiento adopta un criterio de manejo distinto del que el sistema tiene configurado.</w:t>
      </w:r>
    </w:p>
    <w:p>
      <w:pPr/>
      <w:r>
        <w:t xml:space="preserve">Curso Básico:</w:t>
      </w:r>
    </w:p>
    <w:p>
      <w:pPr/>
      <w:r>
        <w:t xml:space="preserve">1. El usuario ingresa a la sección “Configuración”.</w:t>
      </w:r>
    </w:p>
    <w:p>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r>
        <w:t xml:space="preserve">3. El usuario modifica los valores que correspondan y presiona “Guardar”.</w:t>
      </w:r>
    </w:p>
    <w:p>
      <w:pPr/>
      <w:r>
        <w:t xml:space="preserve">4. El sistema valida que cada valor se encuentre dentro de su rango admitido.</w:t>
      </w:r>
    </w:p>
    <w:p>
      <w:pPr/>
      <w:r>
        <w:t xml:space="preserve">5. El sistema almacena la configuración y confirma la operación.</w:t>
      </w:r>
    </w:p>
    <w:p>
      <w:pPr/>
      <w:r>
        <w:t xml:space="preserve">Cursos Alternativos: 2a. El establecimiento nunca configuró los parámetros: el sistema muestra los valores por defecto y opera con ellos hasta que se guarde una configuración propia.</w:t>
      </w:r>
    </w:p>
    <w:p>
      <w:pPr/>
      <w:r>
        <w:t xml:space="preserve">Cursos de Excepción: 4a. Algún valor queda fuera del rango admitido: el sistema informa cuál es y no guarda ningún cambio.</w:t>
      </w:r>
    </w:p>
    <w:p>
      <w:pPr/>
      <w:r>
        <w:t xml:space="preserve">Post-condición: Los nuevos valores rigen de inmediato para todos los cálculos, validaciones y avisos del sistema.</w:t>
      </w:r>
    </w:p>
    <w:p>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r>
        <w:t xml:space="preserve">Validaciones: Todos los parámetros son obligatorios y numéricos. Cada uno tiene un rango admitido, informado en el propio formulario.</w:t>
      </w:r>
    </w:p>
    <w:p>
      <w:pPr/>
      <w:r>
        <w:t xml:space="preserve">Frecuencia de Uso: Baja, al poner el sistema en marcha y ante cambios de criterio de manejo.</w:t>
      </w:r>
    </w:p>
    <w:p>
      <w:pPr/>
      <w:r>
        <w:rPr>
          <w:b/>
        </w:rPr>
        <w:t xml:space="preserve">Módulo 1: Gestión de Animales y Genética</w:t>
      </w:r>
    </w:p>
    <w:p>
      <w:pPr/>
      <w:r>
        <w:rPr>
          <w:b/>
        </w:rPr>
        <w:t xml:space="preserve">CU 4</w:t>
      </w:r>
    </w:p>
    <w:p>
      <w:pPr/>
      <w:r>
        <w:t xml:space="preserve">Nombre del CU: Registrar Alta de Animal</w:t>
      </w:r>
    </w:p>
    <w:p>
      <w:pPr/>
      <w:r>
        <w:t xml:space="preserve">Actores: Encargada del sector</w:t>
      </w:r>
    </w:p>
    <w:p>
      <w:pPr/>
      <w:r>
        <w:t xml:space="preserve">Tipo: Primario</w:t>
      </w:r>
    </w:p>
    <w:p>
      <w:pPr/>
      <w:r>
        <w:t xml:space="preserve">Descripción: Permite ingresar un nuevo animal al sistema con sus datos básicos, su fotografía y su registro genealógico.</w:t>
      </w:r>
    </w:p>
    <w:p>
      <w:pPr/>
      <w:r>
        <w:t xml:space="preserve">Referencia a Requerimientos Funcionales: RF1.1, RF1.4, RF1.5, RF1.8, RF1.12, RF1.14</w:t>
      </w:r>
    </w:p>
    <w:p>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r>
        <w:t xml:space="preserve">Desencadenante: El usuario ingresa a la sección de alta de animales.</w:t>
      </w:r>
    </w:p>
    <w:p>
      <w:pPr/>
      <w:r>
        <w:t xml:space="preserve">Curso Básico:</w:t>
      </w:r>
    </w:p>
    <w:p>
      <w:pPr/>
      <w:r>
        <w:t xml:space="preserve">1. El usuario ingresa a la pantalla de Alta de Animal.</w:t>
      </w:r>
    </w:p>
    <w:p>
      <w:pPr/>
      <w:r>
        <w:t xml:space="preserve">2. El sistema despliega el formulario solicitando: número de caravana, fecha de nacimiento, sexo, raza, categoría, fotografía, padre y madre.</w:t>
      </w:r>
    </w:p>
    <w:p>
      <w:pPr/>
      <w:r>
        <w:t xml:space="preserve">3. El sistema calcula la categoría que corresponde al animal y la propone en el formulario, permitiendo que el usuario la ajuste manualmente si el caso lo requiere.</w:t>
      </w:r>
    </w:p>
    <w:p>
      <w:pPr/>
      <w:r>
        <w:t xml:space="preserve">4. El usuario completa la información y presiona “Guardar”.</w:t>
      </w:r>
    </w:p>
    <w:p>
      <w:pPr/>
      <w:r>
        <w:t xml:space="preserve">5. (Incluye: Validar Unicidad de Caravana).</w:t>
      </w:r>
    </w:p>
    <w:p>
      <w:pPr/>
      <w:r>
        <w:t xml:space="preserve">6. El sistema valida que la genealogía indicada sea posible.</w:t>
      </w:r>
    </w:p>
    <w:p>
      <w:pPr/>
      <w:r>
        <w:t xml:space="preserve">7. El sistema almacena los datos y confirma el registro exitoso.</w:t>
      </w:r>
    </w:p>
    <w:p>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r>
        <w:t xml:space="preserve">Cursos de Excepción: 5a. El número de caravana ya existe en el sistema: el sistema muestra una alerta de duplicado e impide el guardado. 6a. La genealogía indicada es imposible: el sistema informa el motivo e impide el guardado.</w:t>
      </w:r>
    </w:p>
    <w:p>
      <w:pPr/>
      <w:r>
        <w:t xml:space="preserve">Post-condición: El animal queda registrado correctamente en la base de datos del establecimiento.</w:t>
      </w:r>
    </w:p>
    <w:p>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r>
        <w:t xml:space="preserve">Validaciones: El número de caravana es obligatorio y único. La raza es obligatoria. La fecha de nacimiento no puede ser futura. La fotografía, cuando se carga, debe ser un archivo de imagen.</w:t>
      </w:r>
    </w:p>
    <w:p>
      <w:pPr/>
      <w:r>
        <w:t xml:space="preserve">Frecuencia de Uso: Media, cada vez que nace un animal o ingresa una nueva adquisición al tambo.</w:t>
      </w:r>
    </w:p>
    <w:p>
      <w:pPr/>
      <w:r>
        <w:rPr>
          <w:b/>
        </w:rPr>
        <w:t xml:space="preserve">CU 5</w:t>
      </w:r>
    </w:p>
    <w:p>
      <w:pPr/>
      <w:r>
        <w:t xml:space="preserve">Nombre del CU: Modificar Datos de Animal</w:t>
      </w:r>
    </w:p>
    <w:p>
      <w:pPr/>
      <w:r>
        <w:t xml:space="preserve">Actores: Encargada del sector</w:t>
      </w:r>
    </w:p>
    <w:p>
      <w:pPr/>
      <w:r>
        <w:t xml:space="preserve">Tipo: Primario</w:t>
      </w:r>
    </w:p>
    <w:p>
      <w:pPr/>
      <w:r>
        <w:t xml:space="preserve">Descripción: Permite actualizar la información de un animal previamente registrado en el sistema, incluida su fotografía y su genealogía.</w:t>
      </w:r>
    </w:p>
    <w:p>
      <w:pPr/>
      <w:r>
        <w:t xml:space="preserve">Referencia a Requerimientos Funcionales: RF1.3, RF1.9, RF1.12, RF1.14</w:t>
      </w:r>
    </w:p>
    <w:p>
      <w:pPr/>
      <w:r>
        <w:t xml:space="preserve">Pre-condición: El usuario debe estar logueado en el sistema y el animal a modificar debe existir.</w:t>
      </w:r>
    </w:p>
    <w:p>
      <w:pPr/>
      <w:r>
        <w:t xml:space="preserve">Desencadenante: El usuario selecciona la opción de editar un animal dentro del sistema.</w:t>
      </w:r>
    </w:p>
    <w:p>
      <w:pPr/>
      <w:r>
        <w:t xml:space="preserve">Curso Básico:</w:t>
      </w:r>
    </w:p>
    <w:p>
      <w:pPr/>
      <w:r>
        <w:t xml:space="preserve">1. El usuario busca y selecciona el animal que desea modificar.</w:t>
      </w:r>
    </w:p>
    <w:p>
      <w:pPr/>
      <w:r>
        <w:t xml:space="preserve">2. El sistema despliega la interfaz con los datos actuales del animal cargados en un formulario.</w:t>
      </w:r>
    </w:p>
    <w:p>
      <w:pPr/>
      <w:r>
        <w:t xml:space="preserve">3. El usuario edita los campos correspondientes y presiona “Guardar Cambios”.</w:t>
      </w:r>
    </w:p>
    <w:p>
      <w:pPr/>
      <w:r>
        <w:t xml:space="preserve">4. El sistema valida que la genealogía resultante sea posible.</w:t>
      </w:r>
    </w:p>
    <w:p>
      <w:pPr/>
      <w:r>
        <w:t xml:space="preserve">5. El sistema actualiza el registro en la base de datos y confirma el éxito de la operación.</w:t>
      </w:r>
    </w:p>
    <w:p>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r>
        <w:t xml:space="preserve">Cursos de Excepción: 4a. La genealogía resultante es imposible: el sistema informa el motivo e impide el guardado.</w:t>
      </w:r>
    </w:p>
    <w:p>
      <w:pPr/>
      <w:r>
        <w:t xml:space="preserve">Post-condición: Los datos del animal quedan actualizados correctamente en el sistema.</w:t>
      </w:r>
    </w:p>
    <w:p>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r>
        <w:t xml:space="preserve">Validaciones: Se mantienen las validaciones de unicidad de caravana y de coherencia genealógica del alta.</w:t>
      </w:r>
    </w:p>
    <w:p>
      <w:pPr/>
      <w:r>
        <w:t xml:space="preserve">Frecuencia de Uso: Media, cuando ocurren correcciones de datos o actualizaciones puntuales.</w:t>
      </w:r>
    </w:p>
    <w:p>
      <w:pPr/>
      <w:r>
        <w:rPr>
          <w:b/>
        </w:rPr>
        <w:t xml:space="preserve">CU 6</w:t>
      </w:r>
    </w:p>
    <w:p>
      <w:pPr/>
      <w:r>
        <w:t xml:space="preserve">Nombre del CU: Registrar Baja de Animal</w:t>
      </w:r>
    </w:p>
    <w:p>
      <w:pPr/>
      <w:r>
        <w:t xml:space="preserve">Actores: Encargada del sector</w:t>
      </w:r>
    </w:p>
    <w:p>
      <w:pPr/>
      <w:r>
        <w:t xml:space="preserve">Tipo: Primario</w:t>
      </w:r>
    </w:p>
    <w:p>
      <w:pPr/>
      <w:r>
        <w:t xml:space="preserve">Descripción: Permite registrar la baja lógica de un animal del rodeo activo, especificando la causa de su salida.</w:t>
      </w:r>
    </w:p>
    <w:p>
      <w:pPr/>
      <w:r>
        <w:t xml:space="preserve">Referencia a Requerimientos Funcionales: RF1.2</w:t>
      </w:r>
    </w:p>
    <w:p>
      <w:pPr/>
      <w:r>
        <w:t xml:space="preserve">Pre-condición: El usuario debe estar logueado en el sistema y el animal debe figurar en estado activo.</w:t>
      </w:r>
    </w:p>
    <w:p>
      <w:pPr/>
      <w:r>
        <w:t xml:space="preserve">Desencadenante: El usuario selecciona la opción de dar de baja a un animal.</w:t>
      </w:r>
    </w:p>
    <w:p>
      <w:pPr/>
      <w:r>
        <w:t xml:space="preserve">Curso Básico:</w:t>
      </w:r>
    </w:p>
    <w:p>
      <w:pPr/>
      <w:r>
        <w:t xml:space="preserve">1. El usuario busca y selecciona el animal al que desea dar de baja.</w:t>
      </w:r>
    </w:p>
    <w:p>
      <w:pPr/>
      <w:r>
        <w:t xml:space="preserve">2. El sistema despliega los datos del animal y solicita el motivo de la salida.</w:t>
      </w:r>
    </w:p>
    <w:p>
      <w:pPr/>
      <w:r>
        <w:t xml:space="preserve">3. El usuario selecciona el motivo (venta, fallecimiento, descarte sanitario u otros) y presiona “Confirmar Baja”.</w:t>
      </w:r>
    </w:p>
    <w:p>
      <w:pPr/>
      <w:r>
        <w:t xml:space="preserve">4. El sistema actualiza el estado del animal a inactivo, almacena el motivo y la fecha del día como fecha de salida, y confirma la operación.</w:t>
      </w:r>
    </w:p>
    <w:p>
      <w:pPr/>
      <w:r>
        <w:t xml:space="preserve">Cursos Alternativos: —</w:t>
      </w:r>
    </w:p>
    <w:p>
      <w:pPr/>
      <w:r>
        <w:t xml:space="preserve">Cursos de Excepción: —</w:t>
      </w:r>
    </w:p>
    <w:p>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r>
        <w:t xml:space="preserve">Validaciones: El motivo de salida es obligatorio. La fecha de salida no se ingresa: la registra el sistema, que es el día en que la baja se carga.</w:t>
      </w:r>
    </w:p>
    <w:p>
      <w:pPr/>
      <w:r>
        <w:t xml:space="preserve">Frecuencia de Uso: Baja, sólo ante la pérdida, descarte o comercialización de un vientre o cría.</w:t>
      </w:r>
    </w:p>
    <w:p>
      <w:pPr/>
      <w:r>
        <w:rPr>
          <w:b/>
        </w:rPr>
        <w:t xml:space="preserve">CU 7</w:t>
      </w:r>
    </w:p>
    <w:p>
      <w:pPr/>
      <w:r>
        <w:t xml:space="preserve">Nombre del CU: Reactivar Animal</w:t>
      </w:r>
    </w:p>
    <w:p>
      <w:pPr/>
      <w:r>
        <w:t xml:space="preserve">Actores: Encargada del sector</w:t>
      </w:r>
    </w:p>
    <w:p>
      <w:pPr/>
      <w:r>
        <w:t xml:space="preserve">Tipo: Primario</w:t>
      </w:r>
    </w:p>
    <w:p>
      <w:pPr/>
      <w:r>
        <w:t xml:space="preserve">Descripción: Permite revertir la baja de un animal, devolviéndolo al rodeo activo. Resuelve el caso de la baja registrada sobre la caravana equivocada.</w:t>
      </w:r>
    </w:p>
    <w:p>
      <w:pPr/>
      <w:r>
        <w:t xml:space="preserve">Referencia a Requerimientos Funcionales: RF1.11</w:t>
      </w:r>
    </w:p>
    <w:p>
      <w:pPr/>
      <w:r>
        <w:t xml:space="preserve">Pre-condición: El usuario debe estar logueado y el animal debe figurar dado de baja.</w:t>
      </w:r>
    </w:p>
    <w:p>
      <w:pPr/>
      <w:r>
        <w:t xml:space="preserve">Desencadenante: El usuario advierte que la baja fue un error o que el animal regresó al establecimiento.</w:t>
      </w:r>
    </w:p>
    <w:p>
      <w:pPr/>
      <w:r>
        <w:t xml:space="preserve">Curso Básico:</w:t>
      </w:r>
    </w:p>
    <w:p>
      <w:pPr/>
      <w:r>
        <w:t xml:space="preserve">1. El usuario ingresa a la ficha del animal.</w:t>
      </w:r>
    </w:p>
    <w:p>
      <w:pPr/>
      <w:r>
        <w:t xml:space="preserve">2. El sistema informa que el animal está dado de baja, desde cuándo y por qué motivo, y ofrece la opción de reactivarlo.</w:t>
      </w:r>
    </w:p>
    <w:p>
      <w:pPr/>
      <w:r>
        <w:t xml:space="preserve">3. El usuario presiona “Reactivar” y confirma.</w:t>
      </w:r>
    </w:p>
    <w:p>
      <w:pPr/>
      <w:r>
        <w:t xml:space="preserve">4. El sistema devuelve el animal al estado activo, limpia la fecha y el motivo de salida, y confirma la operación.</w:t>
      </w:r>
    </w:p>
    <w:p>
      <w:pPr/>
      <w:r>
        <w:t xml:space="preserve">Cursos Alternativos: —</w:t>
      </w:r>
    </w:p>
    <w:p>
      <w:pPr/>
      <w:r>
        <w:t xml:space="preserve">Cursos de Excepción: —</w:t>
      </w:r>
    </w:p>
    <w:p>
      <w:pPr/>
      <w:r>
        <w:t xml:space="preserve">Post-condición: El animal vuelve a integrar el rodeo activo y el sistema lo considera nuevamente en los lotes de ordeñe, las listas de trabajo y el calendario sanitario.</w:t>
      </w:r>
    </w:p>
    <w:p>
      <w:pPr/>
      <w:r>
        <w:t xml:space="preserve">Reglas de Negocio: La reactivación no reconstruye los eventos que el animal no protagonizó mientras estuvo dado de baja: sólo lo devuelve al rodeo.</w:t>
      </w:r>
    </w:p>
    <w:p>
      <w:pPr/>
      <w:r>
        <w:t xml:space="preserve">Validaciones: —</w:t>
      </w:r>
    </w:p>
    <w:p>
      <w:pPr/>
      <w:r>
        <w:t xml:space="preserve">Frecuencia de Uso: Baja, ante una corrección o el reingreso de un animal.</w:t>
      </w:r>
    </w:p>
    <w:p>
      <w:pPr/>
      <w:r>
        <w:rPr>
          <w:b/>
        </w:rPr>
        <w:t xml:space="preserve">CU 8</w:t>
      </w:r>
    </w:p>
    <w:p>
      <w:pPr/>
      <w:r>
        <w:t xml:space="preserve">Nombre del CU: Consultar Linaje y Registro Genealógico</w:t>
      </w:r>
    </w:p>
    <w:p>
      <w:pPr/>
      <w:r>
        <w:t xml:space="preserve">Actores: Encargada del sector</w:t>
      </w:r>
    </w:p>
    <w:p>
      <w:pPr/>
      <w:r>
        <w:t xml:space="preserve">Tipo: Primario</w:t>
      </w:r>
    </w:p>
    <w:p>
      <w:pPr/>
      <w:r>
        <w:t xml:space="preserve">Descripción: Permite recorrer el árbol genealógico de un animal, desplegando cada rama de la ascendencia y accediendo a la ficha de cualquier ancestro.</w:t>
      </w:r>
    </w:p>
    <w:p>
      <w:pPr/>
      <w:r>
        <w:t xml:space="preserve">Referencia a Requerimientos Funcionales: RF1.6, RF1.13</w:t>
      </w:r>
    </w:p>
    <w:p>
      <w:pPr/>
      <w:r>
        <w:t xml:space="preserve">Pre-condición: El usuario debe estar logueado y el animal debe estar registrado en el sistema. No hace falta que tenga progenitores cargados: sin ellos, el árbol los muestra como «No registrado» (3a).</w:t>
      </w:r>
    </w:p>
    <w:p>
      <w:pPr/>
      <w:r>
        <w:t xml:space="preserve">Desencadenante: El usuario solicita ver la genealogía de un animal específico.</w:t>
      </w:r>
    </w:p>
    <w:p>
      <w:pPr/>
      <w:r>
        <w:t xml:space="preserve">Curso Básico:</w:t>
      </w:r>
    </w:p>
    <w:p>
      <w:pPr/>
      <w:r>
        <w:t xml:space="preserve">1. El usuario busca y selecciona el animal dentro del rodeo.</w:t>
      </w:r>
    </w:p>
    <w:p>
      <w:pPr/>
      <w:r>
        <w:t xml:space="preserve">2. El usuario selecciona la opción “Ver Linaje”.</w:t>
      </w:r>
    </w:p>
    <w:p>
      <w:pPr/>
      <w:r>
        <w:t xml:space="preserve">3. El sistema recorre la ascendencia registrada del animal y la envía completa a la pantalla.</w:t>
      </w:r>
    </w:p>
    <w:p>
      <w:pPr/>
      <w:r>
        <w:t xml:space="preserve">4. El sistema despliega el árbol genealógico mostrando al animal y a sus progenitores directos, cada uno con su fotografía y su caravana.</w:t>
      </w:r>
    </w:p>
    <w:p>
      <w:pPr/>
      <w:r>
        <w:t xml:space="preserve">5. El usuario despliega la rama de cualquier ancestro y la pantalla incorpora al árbol la generación siguiente.</w:t>
      </w:r>
    </w:p>
    <w:p>
      <w:pPr/>
      <w:r>
        <w:t xml:space="preserve">Cursos Alternativos: 5a. El usuario selecciona un ancestro: el sistema abre la ficha integral de ese animal.</w:t>
      </w:r>
    </w:p>
    <w:p>
      <w:pPr/>
      <w:r>
        <w:t xml:space="preserve">Cursos de Excepción: 3a. El animal no tiene progenitores registrados: el sistema muestra el árbol con el padre y la madre como “No registrado”, sin rama para desplegar.</w:t>
      </w:r>
    </w:p>
    <w:p>
      <w:pPr/>
      <w:r>
        <w:t xml:space="preserve">Post-condición: El sistema despliega la información solicitada sin alterar los registros existentes.</w:t>
      </w:r>
    </w:p>
    <w:p>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r>
        <w:t xml:space="preserve">Validaciones: —</w:t>
      </w:r>
    </w:p>
    <w:p>
      <w:pPr/>
      <w:r>
        <w:t xml:space="preserve">Frecuencia de Uso: Media, consultada principalmente durante la planificación de servicios o el análisis de descarte.</w:t>
      </w:r>
    </w:p>
    <w:p>
      <w:pPr/>
      <w:r>
        <w:rPr>
          <w:b/>
        </w:rPr>
        <w:t xml:space="preserve">CU 9</w:t>
      </w:r>
    </w:p>
    <w:p>
      <w:pPr/>
      <w:r>
        <w:t xml:space="preserve">Nombre del CU: Verificar Consanguinidad</w:t>
      </w:r>
    </w:p>
    <w:p>
      <w:pPr/>
      <w:r>
        <w:t xml:space="preserve">Actores: Encargada del sector</w:t>
      </w:r>
    </w:p>
    <w:p>
      <w:pPr/>
      <w:r>
        <w:t xml:space="preserve">Tipo: Primario</w:t>
      </w:r>
    </w:p>
    <w:p>
      <w:pPr/>
      <w:r>
        <w:t xml:space="preserve">Descripción: El usuario consulta el grado de parentesco entre una hembra y un posible reproductor antes de asignar el servicio, de modo de evitar cruzamientos entre animales emparentados.</w:t>
      </w:r>
    </w:p>
    <w:p>
      <w:pPr/>
      <w:r>
        <w:t xml:space="preserve">Referencia a Requerimientos Funcionales: RF1.7</w:t>
      </w:r>
    </w:p>
    <w:p>
      <w:pPr/>
      <w:r>
        <w:t xml:space="preserve">Pre-condición: El usuario debe estar logueado y ambos animales deben estar registrados en el sistema con su genealogía cargada.</w:t>
      </w:r>
    </w:p>
    <w:p>
      <w:pPr/>
      <w:r>
        <w:t xml:space="preserve">Desencadenante: El usuario planifica el servicio de una hembra.</w:t>
      </w:r>
    </w:p>
    <w:p>
      <w:pPr/>
      <w:r>
        <w:t xml:space="preserve">Curso Básico:</w:t>
      </w:r>
    </w:p>
    <w:p>
      <w:pPr/>
      <w:r>
        <w:t xml:space="preserve">1. El usuario ingresa a la sección “Verificar Consanguinidad”.</w:t>
      </w:r>
    </w:p>
    <w:p>
      <w:pPr/>
      <w:r>
        <w:t xml:space="preserve">2. El usuario selecciona la hembra por su número de caravana.</w:t>
      </w:r>
    </w:p>
    <w:p>
      <w:pPr/>
      <w:r>
        <w:t xml:space="preserve">3. El usuario selecciona el reproductor, que puede ser un toro del rodeo o un toro de catálogo asociado a una pajuela.</w:t>
      </w:r>
    </w:p>
    <w:p>
      <w:pPr/>
      <w:r>
        <w:t xml:space="preserve">4. El usuario presiona “Verificar”.</w:t>
      </w:r>
    </w:p>
    <w:p>
      <w:pPr/>
      <w:r>
        <w:t xml:space="preserve">5. El sistema recorre los progenitores y los abuelos de ambos animales y busca un ancestro común.</w:t>
      </w:r>
    </w:p>
    <w:p>
      <w:pPr/>
      <w:r>
        <w:t xml:space="preserve">6. El sistema despliega el resultado indicando si existe parentesco y qué animal lo origina.</w:t>
      </w:r>
    </w:p>
    <w:p>
      <w:pPr/>
      <w:r>
        <w:t xml:space="preserve">Cursos Alternativos: 3a. El usuario selecciona una pajuela: el sistema toma como reproductor de la verificación al toro de catálogo vinculado a esa pajuela.</w:t>
      </w:r>
    </w:p>
    <w:p>
      <w:pPr/>
      <w:r>
        <w:t xml:space="preserve">Cursos de Excepción: 5a. Alguno de los animales no tiene toda su ascendencia registrada: el sistema informa que la verificación es parcial.</w:t>
      </w:r>
    </w:p>
    <w:p>
      <w:pPr/>
      <w:r>
        <w:t xml:space="preserve">Post-condición: El usuario conoce el riesgo de consanguinidad antes de registrar el servicio.</w:t>
      </w:r>
    </w:p>
    <w:p>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r>
        <w:t xml:space="preserve">Validaciones: La selección de la hembra y del reproductor es obligatoria. Ambos no pueden ser el mismo animal.</w:t>
      </w:r>
    </w:p>
    <w:p>
      <w:pPr/>
      <w:r>
        <w:t xml:space="preserve">Frecuencia de Uso: Media, cada vez que se planifica un servicio.</w:t>
      </w:r>
    </w:p>
    <w:p>
      <w:pPr/>
      <w:r>
        <w:rPr>
          <w:b/>
        </w:rPr>
        <w:t xml:space="preserve">CU 10</w:t>
      </w:r>
    </w:p>
    <w:p>
      <w:pPr/>
      <w:r>
        <w:t xml:space="preserve">Nombre del CU: Buscar y Filtrar Animales del Rodeo</w:t>
      </w:r>
    </w:p>
    <w:p>
      <w:pPr/>
      <w:r>
        <w:t xml:space="preserve">Actores: Encargada del sector</w:t>
      </w:r>
    </w:p>
    <w:p>
      <w:pPr/>
      <w:r>
        <w:t xml:space="preserve">Tipo: Primario</w:t>
      </w:r>
    </w:p>
    <w:p>
      <w:pPr/>
      <w:r>
        <w:t xml:space="preserve">Descripción: Permite realizar búsquedas y aplicar filtros combinados sobre los animales registrados.</w:t>
      </w:r>
    </w:p>
    <w:p>
      <w:pPr/>
      <w:r>
        <w:t xml:space="preserve">Referencia a Requerimientos Funcionales: RF1.10</w:t>
      </w:r>
    </w:p>
    <w:p>
      <w:pPr/>
      <w:r>
        <w:t xml:space="preserve">Pre-condición: El usuario debe estar logueado. No requiere animales cargados: si ninguno coincide con los filtros, el sistema lo informa (4a).</w:t>
      </w:r>
    </w:p>
    <w:p>
      <w:pPr/>
      <w:r>
        <w:t xml:space="preserve">Desencadenante: El usuario ingresa a la pantalla de consulta de animales.</w:t>
      </w:r>
    </w:p>
    <w:p>
      <w:pPr/>
      <w:r>
        <w:t xml:space="preserve">Curso Básico:</w:t>
      </w:r>
    </w:p>
    <w:p>
      <w:pPr/>
      <w:r>
        <w:t xml:space="preserve">1. El usuario ingresa a la pantalla de Consulta de Animales.</w:t>
      </w:r>
    </w:p>
    <w:p>
      <w:pPr/>
      <w:r>
        <w:t xml:space="preserve">2. El sistema despliega el listado paginado y la barra de filtros de búsqueda.</w:t>
      </w:r>
    </w:p>
    <w:p>
      <w:pPr/>
      <w:r>
        <w:t xml:space="preserve">3. El usuario ingresa o selecciona los criterios deseados —número de caravana, raza, categoría, estado o rango etario— y presiona “Buscar”.</w:t>
      </w:r>
    </w:p>
    <w:p>
      <w:pPr/>
      <w:r>
        <w:t xml:space="preserve">4. El sistema procesa la solicitud y muestra únicamente los animales que coinciden con todos los filtros aplicados.</w:t>
      </w:r>
    </w:p>
    <w:p>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r>
        <w:t xml:space="preserve">Cursos de Excepción: 4a. No existen registros que coincidan con los criterios: el sistema muestra un mensaje indicando que no se encontraron resultados.</w:t>
      </w:r>
    </w:p>
    <w:p>
      <w:pPr/>
      <w:r>
        <w:t xml:space="preserve">Post-condición: El sistema muestra en pantalla la lista filtrada de animales sin modificar ningún registro.</w:t>
      </w:r>
    </w:p>
    <w:p>
      <w:pPr/>
      <w:r>
        <w:t xml:space="preserve">Reglas de Negocio: Los filtros son acumulativos: el animal debe cumplir todos los criterios indicados. Por defecto el listado muestra los animales activos.</w:t>
      </w:r>
    </w:p>
    <w:p>
      <w:pPr/>
      <w:r>
        <w:t xml:space="preserve">Validaciones: —</w:t>
      </w:r>
    </w:p>
    <w:p>
      <w:pPr/>
      <w:r>
        <w:t xml:space="preserve">Frecuencia de Uso: Alta, cada vez que se requiere consultar la ficha o el estado de algún animal.</w:t>
      </w:r>
    </w:p>
    <w:p>
      <w:pPr/>
      <w:r>
        <w:rPr>
          <w:b/>
        </w:rPr>
        <w:t xml:space="preserve">CU 11</w:t>
      </w:r>
    </w:p>
    <w:p>
      <w:pPr/>
      <w:r>
        <w:t xml:space="preserve">Nombre del CU: Consultar Ficha Integral del Animal</w:t>
      </w:r>
    </w:p>
    <w:p>
      <w:pPr/>
      <w:r>
        <w:t xml:space="preserve">Actores: Encargada del sector</w:t>
      </w:r>
    </w:p>
    <w:p>
      <w:pPr/>
      <w:r>
        <w:t xml:space="preserve">Tipo: Primario</w:t>
      </w:r>
    </w:p>
    <w:p>
      <w:pPr/>
      <w:r>
        <w:t xml:space="preserve">Descripción: Reúne en una sola pantalla todo lo que el sistema sabe de un animal: su identificación, su estado, su linaje y su historial productivo, reproductivo y sanitario.</w:t>
      </w:r>
    </w:p>
    <w:p>
      <w:pPr/>
      <w:r>
        <w:t xml:space="preserve">Referencia a Requerimientos Funcionales: RF1.15</w:t>
      </w:r>
    </w:p>
    <w:p>
      <w:pPr/>
      <w:r>
        <w:t xml:space="preserve">Pre-condición: El usuario debe estar logueado y el animal debe existir en el sistema.</w:t>
      </w:r>
    </w:p>
    <w:p>
      <w:pPr/>
      <w:r>
        <w:t xml:space="preserve">Desencadenante: El usuario necesita conocer la situación completa de un animal, habitualmente antes de tomar una decisión de manejo.</w:t>
      </w:r>
    </w:p>
    <w:p>
      <w:pPr/>
      <w:r>
        <w:t xml:space="preserve">Curso Básico:</w:t>
      </w:r>
    </w:p>
    <w:p>
      <w:pPr/>
      <w:r>
        <w:t xml:space="preserve">1. El usuario llega a la ficha desde el listado de animales, desde el buscador de caravana o desde cualquier pantalla que mencione al animal.</w:t>
      </w:r>
    </w:p>
    <w:p>
      <w:pPr/>
      <w:r>
        <w:t xml:space="preserve">2. El sistema despliega la identificación, la fotografía, la categoría, la edad y el estado productivo y reproductivo del animal.</w:t>
      </w:r>
    </w:p>
    <w:p>
      <w:pPr/>
      <w:r>
        <w:t xml:space="preserve">3. El sistema despliega sus progenitores y el acceso al árbol genealógico.</w:t>
      </w:r>
    </w:p>
    <w:p>
      <w:pPr/>
      <w:r>
        <w:t xml:space="preserve">4. El sistema despliega su historial: lactancias y controles de producción, celos, servicios, tactos y partos, y diagnósticos, tratamientos, vacunaciones y descornes.</w:t>
      </w:r>
    </w:p>
    <w:p>
      <w:pPr/>
      <w:r>
        <w:t xml:space="preserve">5. El sistema ofrece, junto a cada sección, las acciones que corresponden al estado actual del animal.</w:t>
      </w:r>
    </w:p>
    <w:p>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r>
        <w:t xml:space="preserve">Cursos de Excepción: —</w:t>
      </w:r>
    </w:p>
    <w:p>
      <w:pPr/>
      <w:r>
        <w:t xml:space="preserve">Post-condición: El sistema expone la información sin alterar ningún registro.</w:t>
      </w:r>
    </w:p>
    <w:p>
      <w:pPr/>
      <w:r>
        <w:t xml:space="preserve">Reglas de Negocio: La ficha es de sólo lectura: toda modificación se realiza a través del caso de uso correspondiente, al que la ficha da acceso.</w:t>
      </w:r>
    </w:p>
    <w:p>
      <w:pPr/>
      <w:r>
        <w:t xml:space="preserve">Validaciones: —</w:t>
      </w:r>
    </w:p>
    <w:p>
      <w:pPr/>
      <w:r>
        <w:t xml:space="preserve">Frecuencia de Uso: Alta, es la pantalla de consulta habitual del sistema.</w:t>
      </w:r>
    </w:p>
    <w:p>
      <w:pPr/>
      <w:r>
        <w:rPr>
          <w:b/>
        </w:rPr>
        <w:t xml:space="preserve">Módulo 2: Control de Producción</w:t>
      </w:r>
    </w:p>
    <w:p>
      <w:pPr/>
      <w:r>
        <w:rPr>
          <w:b/>
        </w:rPr>
        <w:t xml:space="preserve">CU 12</w:t>
      </w:r>
    </w:p>
    <w:p>
      <w:pPr/>
      <w:r>
        <w:t xml:space="preserve">Nombre del CU: Registrar Ordeñe por Lote</w:t>
      </w:r>
    </w:p>
    <w:p>
      <w:pPr/>
      <w:r>
        <w:t xml:space="preserve">Actores: Encargada del sector</w:t>
      </w:r>
    </w:p>
    <w:p>
      <w:pPr/>
      <w:r>
        <w:t xml:space="preserve">Tipo: Primario</w:t>
      </w:r>
    </w:p>
    <w:p>
      <w:pPr/>
      <w:r>
        <w:t xml:space="preserve">Descripción: El usuario registra los litros totales obtenidos por el rodeo en un turno de ordeñe, tal como se leen del tanque.</w:t>
      </w:r>
    </w:p>
    <w:p>
      <w:pPr/>
      <w:r>
        <w:t xml:space="preserve">Referencia a Requerimientos Funcionales: RF2.1, RF2.2</w:t>
      </w:r>
    </w:p>
    <w:p>
      <w:pPr/>
      <w:r>
        <w:t xml:space="preserve">Pre-condición: El usuario debe estar logueado y debe haber hembras en lactancia: el sistema arma el lote con ellas y no admite guardarlo sin al menos un animal.</w:t>
      </w:r>
    </w:p>
    <w:p>
      <w:pPr/>
      <w:r>
        <w:t xml:space="preserve">Desencadenante: El usuario ingresa a la pantalla de ordeñe por lote al terminar el ordeñe.</w:t>
      </w:r>
    </w:p>
    <w:p>
      <w:pPr/>
      <w:r>
        <w:t xml:space="preserve">Curso Básico:</w:t>
      </w:r>
    </w:p>
    <w:p>
      <w:pPr/>
      <w:r>
        <w:t xml:space="preserve">1. El usuario selecciona la fecha y el turno, entre los turnos que corresponden a la cantidad de ordeñes diarios configurada.</w:t>
      </w:r>
    </w:p>
    <w:p>
      <w:pPr/>
      <w:r>
        <w:t xml:space="preserve">2. El sistema carga automáticamente la lista de los animales con estado productivo “en lactancia”.</w:t>
      </w:r>
    </w:p>
    <w:p>
      <w:pPr/>
      <w:r>
        <w:t xml:space="preserve">3. El sistema excluye de la lista a los animales que se encuentran dentro de un período de descarte de leche vigente.</w:t>
      </w:r>
    </w:p>
    <w:p>
      <w:pPr/>
      <w:r>
        <w:t xml:space="preserve">4. El usuario modifica la lista si es necesario, removiendo los animales que no se ordeñaron o agregando los que faltan.</w:t>
      </w:r>
    </w:p>
    <w:p>
      <w:pPr/>
      <w:r>
        <w:t xml:space="preserve">5. El usuario ingresa los litros totales obtenidos y presiona “Guardar”.</w:t>
      </w:r>
    </w:p>
    <w:p>
      <w:pPr/>
      <w:r>
        <w:t xml:space="preserve">6. El sistema valida la consistencia de los litros ingresados.</w:t>
      </w:r>
    </w:p>
    <w:p>
      <w:pPr/>
      <w:r>
        <w:t xml:space="preserve">7. El sistema almacena el registro del turno junto con los animales que lo integraron y confirma la operación.</w:t>
      </w:r>
    </w:p>
    <w:p>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r>
        <w:t xml:space="preserve">Post-condición: El ordeñe del turno queda guardado en el historial de producción del establecimiento.</w:t>
      </w:r>
    </w:p>
    <w:p>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r>
        <w:t xml:space="preserve">Validaciones: La fecha, el turno y los litros totales son obligatorios. Los litros deben ser positivos y no superar el máximo por control individual configurado multiplicado por la cantidad de animales del lote.</w:t>
      </w:r>
    </w:p>
    <w:p>
      <w:pPr/>
      <w:r>
        <w:t xml:space="preserve">Frecuencia de Uso: Alta, una vez por turno de ordeñe.</w:t>
      </w:r>
    </w:p>
    <w:p>
      <w:pPr/>
      <w:r>
        <w:rPr>
          <w:b/>
        </w:rPr>
        <w:t xml:space="preserve">CU 13</w:t>
      </w:r>
    </w:p>
    <w:p>
      <w:pPr/>
      <w:r>
        <w:t xml:space="preserve">Nombre del CU: Registrar Control Lechero</w:t>
      </w:r>
    </w:p>
    <w:p>
      <w:pPr/>
      <w:r>
        <w:t xml:space="preserve">Actores: Encargada del sector</w:t>
      </w:r>
    </w:p>
    <w:p>
      <w:pPr/>
      <w:r>
        <w:t xml:space="preserve">Tipo: Primario</w:t>
      </w:r>
    </w:p>
    <w:p>
      <w:pPr/>
      <w:r>
        <w:t xml:space="preserve">Descripción: Permite registrar cuántos litros produjo cada animal en un turno medido. El camino habitual es la carga masiva de todo el rodeo en ordeñe, que es como se realiza el control lechero en el establecimiento.</w:t>
      </w:r>
    </w:p>
    <w:p>
      <w:pPr/>
      <w:r>
        <w:t xml:space="preserve">Referencia a Requerimientos Funcionales: RF2.2, RF2.3</w:t>
      </w:r>
    </w:p>
    <w:p>
      <w:pPr/>
      <w:r>
        <w:t xml:space="preserve">Pre-condición: El usuario debe estar logueado y deben existir animales en lactancia.</w:t>
      </w:r>
    </w:p>
    <w:p>
      <w:pPr/>
      <w:r>
        <w:t xml:space="preserve">Desencadenante: Se realiza el control lechero del mes.</w:t>
      </w:r>
    </w:p>
    <w:p>
      <w:pPr/>
      <w:r>
        <w:t xml:space="preserve">Curso Básico:</w:t>
      </w:r>
    </w:p>
    <w:p>
      <w:pPr/>
      <w:r>
        <w:t xml:space="preserve">1. El usuario ingresa a la pantalla de Control Lechero.</w:t>
      </w:r>
    </w:p>
    <w:p>
      <w:pPr/>
      <w:r>
        <w:t xml:space="preserve">2. El usuario selecciona la fecha y el turno del control.</w:t>
      </w:r>
    </w:p>
    <w:p>
      <w:pPr/>
      <w:r>
        <w:t xml:space="preserve">3. El sistema despliega la lista completa de los animales en ordeñe, cada uno con un campo para sus litros, junto con un filtro por caravana.</w:t>
      </w:r>
    </w:p>
    <w:p>
      <w:pPr/>
      <w:r>
        <w:t xml:space="preserve">4. El usuario completa los litros de los animales medidos y presiona “Guardar”.</w:t>
      </w:r>
    </w:p>
    <w:p>
      <w:pPr/>
      <w:r>
        <w:t xml:space="preserve">5. El sistema valida cada control por separado, lo imputa a la lactancia vigente del animal y lo almacena.</w:t>
      </w:r>
    </w:p>
    <w:p>
      <w:pPr/>
      <w:r>
        <w:t xml:space="preserve">6. El sistema informa cuántos controles se guardaron y detalla cuáles no pudieron guardarse y por qué.</w:t>
      </w:r>
    </w:p>
    <w:p>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r>
        <w:t xml:space="preserve">Post-condición: Cada control queda asentado en el historial productivo de su animal e imputado a la lactancia vigente.</w:t>
      </w:r>
    </w:p>
    <w:p>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r>
        <w:t xml:space="preserve">Validaciones: La fecha y el turno son obligatorios. Los litros de cada animal deben ser positivos y no superar el máximo por control configurado. Un animal no puede tener dos controles en la misma fecha y turno.</w:t>
      </w:r>
    </w:p>
    <w:p>
      <w:pPr/>
      <w:r>
        <w:t xml:space="preserve">Frecuencia de Uso: Media, habitualmente una vez al mes.</w:t>
      </w:r>
    </w:p>
    <w:p>
      <w:pPr/>
      <w:r>
        <w:rPr>
          <w:b/>
        </w:rPr>
        <w:t xml:space="preserve">CU 14</w:t>
      </w:r>
    </w:p>
    <w:p>
      <w:pPr/>
      <w:r>
        <w:t xml:space="preserve">Nombre del CU: Consultar Historial de Producción y Lactancias</w:t>
      </w:r>
    </w:p>
    <w:p>
      <w:pPr/>
      <w:r>
        <w:t xml:space="preserve">Actores: Encargada del sector</w:t>
      </w:r>
    </w:p>
    <w:p>
      <w:pPr/>
      <w:r>
        <w:t xml:space="preserve">Tipo: Primario</w:t>
      </w:r>
    </w:p>
    <w:p>
      <w:pPr/>
      <w:r>
        <w:t xml:space="preserve">Descripción: Permite consultar cronológicamente la producción del establecimiento y las lactancias de cada animal dentro de un rango de fechas.</w:t>
      </w:r>
    </w:p>
    <w:p>
      <w:pPr/>
      <w:r>
        <w:t xml:space="preserve">Referencia a Requerimientos Funcionales: RF2.5, RF2.6, RF2.7</w:t>
      </w:r>
    </w:p>
    <w:p>
      <w:pPr/>
      <w:r>
        <w:t xml:space="preserve">Pre-condición: El usuario debe estar logueado. No requiere registros previos: un período sin producción se informa como tal.</w:t>
      </w:r>
    </w:p>
    <w:p>
      <w:pPr/>
      <w:r>
        <w:t xml:space="preserve">Desencadenante: El usuario solicita consultar los historiales de producción.</w:t>
      </w:r>
    </w:p>
    <w:p>
      <w:pPr/>
      <w:r>
        <w:t xml:space="preserve">Curso Básico:</w:t>
      </w:r>
    </w:p>
    <w:p>
      <w:pPr/>
      <w:r>
        <w:t xml:space="preserve">1. El usuario ingresa a la sección de Historial de Producción.</w:t>
      </w:r>
    </w:p>
    <w:p>
      <w:pPr/>
      <w:r>
        <w:t xml:space="preserve">2. El usuario selecciona la modalidad de visualización: producción del establecimiento o controles individuales.</w:t>
      </w:r>
    </w:p>
    <w:p>
      <w:pPr/>
      <w:r>
        <w:t xml:space="preserve">3. El usuario define el rango de fechas y presiona “Buscar”.</w:t>
      </w:r>
    </w:p>
    <w:p>
      <w:pPr/>
      <w:r>
        <w:t xml:space="preserve">4. El sistema recupera la información correspondiente al período.</w:t>
      </w:r>
    </w:p>
    <w:p>
      <w:pPr/>
      <w:r>
        <w:t xml:space="preserve">5. El sistema despliega el listado y el acumulado de litros según la modalidad elegida.</w:t>
      </w:r>
    </w:p>
    <w:p>
      <w:pPr/>
      <w:r>
        <w:t xml:space="preserve">Cursos Alternativos: 2a. El usuario consulta las lactancias: el sistema lista las lactancias registradas con su fecha de inicio y de cierre, los días en leche, la cantidad de controles y la producción estimada de cada una.</w:t>
      </w:r>
    </w:p>
    <w:p>
      <w:pPr/>
      <w:r>
        <w:t xml:space="preserve">Cursos de Excepción: 3a. Rango de fechas inválido: el sistema muestra un mensaje de error y no procesa la consulta.</w:t>
      </w:r>
    </w:p>
    <w:p>
      <w:pPr/>
      <w:r>
        <w:t xml:space="preserve">Post-condición: El sistema expone la información histórica sin alterar los registros de la base de datos.</w:t>
      </w:r>
    </w:p>
    <w:p>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r>
        <w:t xml:space="preserve">Validaciones: La selección de la modalidad y los campos de fecha son obligatorios. La fecha de inicio debe ser anterior o igual a la de fin.</w:t>
      </w:r>
    </w:p>
    <w:p>
      <w:pPr/>
      <w:r>
        <w:t xml:space="preserve">Frecuencia de Uso: Media.</w:t>
      </w:r>
    </w:p>
    <w:p>
      <w:pPr/>
      <w:r>
        <w:rPr>
          <w:b/>
        </w:rPr>
        <w:t xml:space="preserve">CU 15</w:t>
      </w:r>
    </w:p>
    <w:p>
      <w:pPr/>
      <w:r>
        <w:t xml:space="preserve">Nombre del CU: Consultar Métrica de Producción Mensual</w:t>
      </w:r>
    </w:p>
    <w:p>
      <w:pPr/>
      <w:r>
        <w:t xml:space="preserve">Actores: Encargada del sector</w:t>
      </w:r>
    </w:p>
    <w:p>
      <w:pPr/>
      <w:r>
        <w:t xml:space="preserve">Tipo: Primario</w:t>
      </w:r>
    </w:p>
    <w:p>
      <w:pPr/>
      <w:r>
        <w:t xml:space="preserve">Descripción: Permite visualizar los litros totales producidos por el establecimiento en un mes calendario.</w:t>
      </w:r>
    </w:p>
    <w:p>
      <w:pPr/>
      <w:r>
        <w:t xml:space="preserve">Referencia a Requerimientos Funcionales: RF2.4, RF2.7</w:t>
      </w:r>
    </w:p>
    <w:p>
      <w:pPr/>
      <w:r>
        <w:t xml:space="preserve">Pre-condición: El usuario debe estar logueado. No requiere registros previos: un mes sin producción se informa como tal (2a).</w:t>
      </w:r>
    </w:p>
    <w:p>
      <w:pPr/>
      <w:r>
        <w:t xml:space="preserve">Desencadenante: El usuario accede al panel de producción mensual.</w:t>
      </w:r>
    </w:p>
    <w:p>
      <w:pPr/>
      <w:r>
        <w:t xml:space="preserve">Curso Básico:</w:t>
      </w:r>
    </w:p>
    <w:p>
      <w:pPr/>
      <w:r>
        <w:t xml:space="preserve">1. El usuario selecciona el mes y el año que desea consultar.</w:t>
      </w:r>
    </w:p>
    <w:p>
      <w:pPr/>
      <w:r>
        <w:t xml:space="preserve">2. El sistema recorre los turnos del mes.</w:t>
      </w:r>
    </w:p>
    <w:p>
      <w:pPr/>
      <w:r>
        <w:t xml:space="preserve">3. El sistema toma, para cada turno, el registro por lote cuando existe, y la suma de los controles individuales cuando el turno se registró únicamente de ese modo.</w:t>
      </w:r>
    </w:p>
    <w:p>
      <w:pPr/>
      <w:r>
        <w:t xml:space="preserve">4. El sistema acumula los totales de cada turno.</w:t>
      </w:r>
    </w:p>
    <w:p>
      <w:pPr/>
      <w:r>
        <w:t xml:space="preserve">5. El sistema despliega el total de litros del mes.</w:t>
      </w:r>
    </w:p>
    <w:p>
      <w:pPr/>
      <w:r>
        <w:t xml:space="preserve">Cursos Alternativos: —</w:t>
      </w:r>
    </w:p>
    <w:p>
      <w:pPr/>
      <w:r>
        <w:t xml:space="preserve">Cursos de Excepción: 2a. No existen registros de producción en el mes seleccionado: el sistema informa que no hay datos para el período.</w:t>
      </w:r>
    </w:p>
    <w:p>
      <w:pPr/>
      <w:r>
        <w:t xml:space="preserve">Post-condición: Se visualiza el acumulado mensual sin realizar modificaciones en la base de datos.</w:t>
      </w:r>
    </w:p>
    <w:p>
      <w:pPr/>
      <w:r>
        <w:t xml:space="preserve">Reglas de Negocio: El cálculo aplica la misma regla que el historial: un turno aporta su registro por lote o sus controles individuales, nunca ambos.</w:t>
      </w:r>
    </w:p>
    <w:p>
      <w:pPr/>
      <w:r>
        <w:t xml:space="preserve">Validaciones: El mes y el año son obligatorios.</w:t>
      </w:r>
    </w:p>
    <w:p>
      <w:pPr/>
      <w:r>
        <w:t xml:space="preserve">Frecuencia de Uso: Media, habitualmente al finalizar cada mes calendario.</w:t>
      </w:r>
    </w:p>
    <w:p>
      <w:pPr/>
      <w:r>
        <w:rPr>
          <w:b/>
        </w:rPr>
        <w:t xml:space="preserve">CU 16</w:t>
      </w:r>
    </w:p>
    <w:p>
      <w:pPr/>
      <w:r>
        <w:t xml:space="preserve">Nombre del CU: Registrar Período de Secado Manual</w:t>
      </w:r>
    </w:p>
    <w:p>
      <w:pPr/>
      <w:r>
        <w:t xml:space="preserve">Actores: Encargada del sector</w:t>
      </w:r>
    </w:p>
    <w:p>
      <w:pPr/>
      <w:r>
        <w:t xml:space="preserve">Tipo: Primario</w:t>
      </w:r>
    </w:p>
    <w:p>
      <w:pPr/>
      <w:r>
        <w:t xml:space="preserve">Descripción: Permite registrar el inicio del período de secado de una vaca, removiéndola de la etapa productiva.</w:t>
      </w:r>
    </w:p>
    <w:p>
      <w:pPr/>
      <w:r>
        <w:t xml:space="preserve">Referencia a Requerimientos Funcionales: RF2.8, RF2.11</w:t>
      </w:r>
    </w:p>
    <w:p>
      <w:pPr/>
      <w:r>
        <w:t xml:space="preserve">Pre-condición: El usuario debe estar logueado y el animal debe estar en estado de lactancia.</w:t>
      </w:r>
    </w:p>
    <w:p>
      <w:pPr/>
      <w:r>
        <w:t xml:space="preserve">Desencadenante: El usuario decide pasar un animal a descanso preparto.</w:t>
      </w:r>
    </w:p>
    <w:p>
      <w:pPr/>
      <w:r>
        <w:t xml:space="preserve">Curso Básico:</w:t>
      </w:r>
    </w:p>
    <w:p>
      <w:pPr/>
      <w:r>
        <w:t xml:space="preserve">1. El usuario busca al animal por su número de caravana.</w:t>
      </w:r>
    </w:p>
    <w:p>
      <w:pPr/>
      <w:r>
        <w:t xml:space="preserve">2. El usuario selecciona la opción “Registrar Secado”.</w:t>
      </w:r>
    </w:p>
    <w:p>
      <w:pPr/>
      <w:r>
        <w:t xml:space="preserve">3. El usuario ingresa la fecha correspondiente y confirma la acción.</w:t>
      </w:r>
    </w:p>
    <w:p>
      <w:pPr/>
      <w:r>
        <w:t xml:space="preserve">4. El sistema guarda la fecha de cese del ordeñe y cierra la lactancia vigente.</w:t>
      </w:r>
    </w:p>
    <w:p>
      <w:pPr/>
      <w:r>
        <w:t xml:space="preserve">5. El sistema cambia el estado productivo del animal a “seca”.</w:t>
      </w:r>
    </w:p>
    <w:p>
      <w:pPr/>
      <w:r>
        <w:t xml:space="preserve">Cursos Alternativos: —</w:t>
      </w:r>
    </w:p>
    <w:p>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r>
        <w:t xml:space="preserve">Post-condición: El animal queda con estado productivo “seca”, por lo cual el sistema deja de incluirlo automáticamente en los próximos ordeñes por lote. Su estado reproductivo no se modifica.</w:t>
      </w:r>
    </w:p>
    <w:p>
      <w:pPr/>
      <w:r>
        <w:t xml:space="preserve">Reglas de Negocio: El cambio de estado productivo es automático e inmediato tras el guardado. El secado afecta únicamente el eje productivo: una hembra seca puede estar preñada, y de hecho es lo habitual.</w:t>
      </w:r>
    </w:p>
    <w:p>
      <w:pPr/>
      <w:r>
        <w:t xml:space="preserve">Validaciones: El ingreso de la fecha de secado es obligatorio.</w:t>
      </w:r>
    </w:p>
    <w:p>
      <w:pPr/>
      <w:r>
        <w:t xml:space="preserve">Frecuencia de Uso: Media.</w:t>
      </w:r>
    </w:p>
    <w:p>
      <w:pPr/>
      <w:r>
        <w:rPr>
          <w:b/>
        </w:rPr>
        <w:t xml:space="preserve">CU 17</w:t>
      </w:r>
    </w:p>
    <w:p>
      <w:pPr/>
      <w:r>
        <w:t xml:space="preserve">Nombre del CU: Consultar Alertas de Secado Próximo</w:t>
      </w:r>
    </w:p>
    <w:p>
      <w:pPr/>
      <w:r>
        <w:t xml:space="preserve">Actores: Encargada del sector</w:t>
      </w:r>
    </w:p>
    <w:p>
      <w:pPr/>
      <w:r>
        <w:t xml:space="preserve">Tipo: Primario</w:t>
      </w:r>
    </w:p>
    <w:p>
      <w:pPr/>
      <w:r>
        <w:t xml:space="preserve">Descripción: Despliega las vacas en producción que están próximas a cumplir el tiempo sugerido para iniciar su secado.</w:t>
      </w:r>
    </w:p>
    <w:p>
      <w:pPr/>
      <w:r>
        <w:t xml:space="preserve">Referencia a Requerimientos Funcionales: RF2.9, RF2.10</w:t>
      </w:r>
    </w:p>
    <w:p>
      <w:pPr/>
      <w:r>
        <w:t xml:space="preserve">Pre-condición: El usuario debe estar logueado. No requiere registros previos: si ninguna hembra preñada y en lactancia entra en la anticipación configurada, el sistema informa que no hay secados próximos.</w:t>
      </w:r>
    </w:p>
    <w:p>
      <w:pPr/>
      <w:r>
        <w:t xml:space="preserve">Desencadenante: El usuario ingresa a la sección de alertas de producción.</w:t>
      </w:r>
    </w:p>
    <w:p>
      <w:pPr/>
      <w:r>
        <w:t xml:space="preserve">Curso Básico:</w:t>
      </w:r>
    </w:p>
    <w:p>
      <w:pPr/>
      <w:r>
        <w:t xml:space="preserve">1. El usuario accede a la sección “Alertas de Secado”.</w:t>
      </w:r>
    </w:p>
    <w:p>
      <w:pPr/>
      <w:r>
        <w:t xml:space="preserve">2. El sistema calcula, para cada hembra preñada y en lactancia, la fecha recomendada de secado restando los días de secado configurados a su fecha probable de parto.</w:t>
      </w:r>
    </w:p>
    <w:p>
      <w:pPr/>
      <w:r>
        <w:t xml:space="preserve">3. El sistema selecciona aquellas cuya fecha recomendada cae dentro de la anticipación configurada.</w:t>
      </w:r>
    </w:p>
    <w:p>
      <w:pPr/>
      <w:r>
        <w:t xml:space="preserve">4. El sistema despliega el listado con la fecha recomendada de cada animal y los días que restan.</w:t>
      </w:r>
    </w:p>
    <w:p>
      <w:pPr/>
      <w:r>
        <w:t xml:space="preserve">Cursos Alternativos: —</w:t>
      </w:r>
    </w:p>
    <w:p>
      <w:pPr/>
      <w:r>
        <w:t xml:space="preserve">Cursos de Excepción: —</w:t>
      </w:r>
    </w:p>
    <w:p>
      <w:pPr/>
      <w:r>
        <w:t xml:space="preserve">Post-condición: Se exponen las alertas en la interfaz sin alterar ningún registro.</w:t>
      </w:r>
    </w:p>
    <w:p>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r>
        <w:t xml:space="preserve">Validaciones: —</w:t>
      </w:r>
    </w:p>
    <w:p>
      <w:pPr/>
      <w:r>
        <w:t xml:space="preserve">Frecuencia de Uso: Alta, revisada periódicamente.</w:t>
      </w:r>
    </w:p>
    <w:p>
      <w:pPr/>
      <w:r>
        <w:rPr>
          <w:b/>
        </w:rPr>
        <w:t xml:space="preserve">CU 18</w:t>
      </w:r>
    </w:p>
    <w:p>
      <w:pPr/>
      <w:r>
        <w:t xml:space="preserve">Nombre del CU: Abrir Lactancia Manualmente</w:t>
      </w:r>
    </w:p>
    <w:p>
      <w:pPr/>
      <w:r>
        <w:t xml:space="preserve">Actores: Encargada del sector</w:t>
      </w:r>
    </w:p>
    <w:p>
      <w:pPr/>
      <w:r>
        <w:t xml:space="preserve">Tipo: Primario</w:t>
      </w:r>
    </w:p>
    <w:p>
      <w:pPr/>
      <w:r>
        <w:t xml:space="preserve">Descripción: Permite abrir la lactancia de una vaca que ya estaba en ordeñe cuando se comenzó a usar el sistema, sin un parto registrado que la origine.</w:t>
      </w:r>
    </w:p>
    <w:p>
      <w:pPr/>
      <w:r>
        <w:t xml:space="preserve">Referencia a Requerimientos Funcionales: RF2.12</w:t>
      </w:r>
    </w:p>
    <w:p>
      <w:pPr/>
      <w:r>
        <w:t xml:space="preserve">Pre-condición: El usuario debe estar logueado, el animal debe ser una hembra activa y no debe tener una lactancia abierta.</w:t>
      </w:r>
    </w:p>
    <w:p>
      <w:pPr/>
      <w:r>
        <w:t xml:space="preserve">Desencadenante: Se pone el sistema en marcha con el rodeo ya en producción, o se incorpora una vaca en ordeñe sin registrar su parto.</w:t>
      </w:r>
    </w:p>
    <w:p>
      <w:pPr/>
      <w:r>
        <w:t xml:space="preserve">Curso Básico:</w:t>
      </w:r>
    </w:p>
    <w:p>
      <w:pPr/>
      <w:r>
        <w:t xml:space="preserve">1. El usuario ingresa a la sección de Lactancias y selecciona “Abrir Lactancia”.</w:t>
      </w:r>
    </w:p>
    <w:p>
      <w:pPr/>
      <w:r>
        <w:t xml:space="preserve">2. El usuario selecciona el animal e ingresa la fecha de inicio.</w:t>
      </w:r>
    </w:p>
    <w:p>
      <w:pPr/>
      <w:r>
        <w:t xml:space="preserve">3. El sistema propone el número de lactancia que corresponde según los partos registrados del animal.</w:t>
      </w:r>
    </w:p>
    <w:p>
      <w:pPr/>
      <w:r>
        <w:t xml:space="preserve">4. El usuario confirma y el sistema abre la lactancia, deja al animal en estado productivo “en lactancia” y confirma la operación.</w:t>
      </w:r>
    </w:p>
    <w:p>
      <w:pPr/>
      <w:r>
        <w:t xml:space="preserve">Cursos Alternativos: 3a. El usuario corrige el número de lactancia propuesto: el sistema conserva el valor ingresado.</w:t>
      </w:r>
    </w:p>
    <w:p>
      <w:pPr/>
      <w:r>
        <w:t xml:space="preserve">Cursos de Excepción: 2a. El animal ya tiene una lactancia abierta: el sistema informa la situación e impide el registro. 2b. La fecha de inicio es futura: el sistema muestra el error y no guarda.</w:t>
      </w:r>
    </w:p>
    <w:p>
      <w:pPr/>
      <w:r>
        <w:t xml:space="preserve">Post-condición: La lactancia queda abierta y los controles lecheros del animal se imputan a ella.</w:t>
      </w:r>
    </w:p>
    <w:p>
      <w:pPr/>
      <w:r>
        <w:t xml:space="preserve">Reglas de Negocio: La vía normal de apertura de una lactancia es el parto (CU24). La apertura manual existe para la carga inicial del rodeo, donde no hay parto que registrar.</w:t>
      </w:r>
    </w:p>
    <w:p>
      <w:pPr/>
      <w:r>
        <w:t xml:space="preserve">Validaciones: El animal y la fecha de inicio son obligatorios. Un animal no puede tener dos lactancias abiertas a la vez.</w:t>
      </w:r>
    </w:p>
    <w:p>
      <w:pPr/>
      <w:r>
        <w:t xml:space="preserve">Frecuencia de Uso: Baja, concentrada en la puesta en marcha del sistema.</w:t>
      </w:r>
    </w:p>
    <w:p>
      <w:pPr/>
      <w:r>
        <w:rPr>
          <w:b/>
        </w:rPr>
        <w:t xml:space="preserve">CU 19</w:t>
      </w:r>
    </w:p>
    <w:p>
      <w:pPr/>
      <w:r>
        <w:t xml:space="preserve">Nombre del CU: Corregir o Eliminar Registro de Producción</w:t>
      </w:r>
    </w:p>
    <w:p>
      <w:pPr/>
      <w:r>
        <w:t xml:space="preserve">Actores: Encargada del sector</w:t>
      </w:r>
    </w:p>
    <w:p>
      <w:pPr/>
      <w:r>
        <w:t xml:space="preserve">Tipo: Primario</w:t>
      </w:r>
    </w:p>
    <w:p>
      <w:pPr/>
      <w:r>
        <w:t xml:space="preserve">Descripción: Permite corregir o eliminar un ordeñe por lote o un control lechero ya registrado, informando qué registros dependen de aquel que se pretende eliminar.</w:t>
      </w:r>
    </w:p>
    <w:p>
      <w:pPr/>
      <w:r>
        <w:t xml:space="preserve">Referencia a Requerimientos Funcionales: RF2.13</w:t>
      </w:r>
    </w:p>
    <w:p>
      <w:pPr/>
      <w:r>
        <w:t xml:space="preserve">Pre-condición: El usuario debe estar logueado y el registro a corregir debe existir.</w:t>
      </w:r>
    </w:p>
    <w:p>
      <w:pPr/>
      <w:r>
        <w:t xml:space="preserve">Desencadenante: El usuario advierte un error en un registro de producción ya guardado.</w:t>
      </w:r>
    </w:p>
    <w:p>
      <w:pPr/>
      <w:r>
        <w:t xml:space="preserve">Curso Básico:</w:t>
      </w:r>
    </w:p>
    <w:p>
      <w:pPr/>
      <w:r>
        <w:t xml:space="preserve">1. El usuario localiza el registro en el historial de producción.</w:t>
      </w:r>
    </w:p>
    <w:p>
      <w:pPr/>
      <w:r>
        <w:t xml:space="preserve">2. El usuario selecciona “Editar” o “Eliminar”.</w:t>
      </w:r>
    </w:p>
    <w:p>
      <w:pPr/>
      <w:r>
        <w:t xml:space="preserve">3. Al editar, el sistema despliega la misma pantalla que dio de alta el registro, con los datos cargados, y aplica las mismas validaciones.</w:t>
      </w:r>
    </w:p>
    <w:p>
      <w:pPr/>
      <w:r>
        <w:t xml:space="preserve">4. Al eliminar, el sistema verifica que ningún otro registro dependa de éste.</w:t>
      </w:r>
    </w:p>
    <w:p>
      <w:pPr/>
      <w:r>
        <w:t xml:space="preserve">5. El sistema aplica el cambio y confirma la operación.</w:t>
      </w:r>
    </w:p>
    <w:p>
      <w:pPr/>
      <w:r>
        <w:t xml:space="preserve">Cursos Alternativos: 2a. El registro es un ordeñe por lote: la corrección alcanza los litros totales y la lista de animales del turno.</w:t>
      </w:r>
    </w:p>
    <w:p>
      <w:pPr/>
      <w:r>
        <w:t xml:space="preserve">Cursos de Excepción: 4a. El registro tiene otros que dependen de él: el sistema informa cuáles son y qué debe eliminarse primero, sin borrar nada.</w:t>
      </w:r>
    </w:p>
    <w:p>
      <w:pPr/>
      <w:r>
        <w:t xml:space="preserve">Post-condición: El registro queda corregido o eliminado, y los totales del período reflejan el cambio.</w:t>
      </w:r>
    </w:p>
    <w:p>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r>
        <w:t xml:space="preserve">Validaciones: Las mismas del registro original.</w:t>
      </w:r>
    </w:p>
    <w:p>
      <w:pPr/>
      <w:r>
        <w:t xml:space="preserve">Frecuencia de Uso: Baja, ante errores de carga.</w:t>
      </w:r>
    </w:p>
    <w:p>
      <w:pPr/>
      <w:r>
        <w:rPr>
          <w:b/>
        </w:rPr>
        <w:t xml:space="preserve">Módulo 3: Gestión Reproductiva</w:t>
      </w:r>
    </w:p>
    <w:p>
      <w:pPr/>
      <w:r>
        <w:rPr>
          <w:b/>
        </w:rPr>
        <w:t xml:space="preserve">CU 20</w:t>
      </w:r>
    </w:p>
    <w:p>
      <w:pPr/>
      <w:r>
        <w:t xml:space="preserve">Nombre del CU: Registrar Detección de Celo</w:t>
      </w:r>
    </w:p>
    <w:p>
      <w:pPr/>
      <w:r>
        <w:t xml:space="preserve">Actores: Encargada del sector</w:t>
      </w:r>
    </w:p>
    <w:p>
      <w:pPr/>
      <w:r>
        <w:t xml:space="preserve">Tipo: Primario</w:t>
      </w:r>
    </w:p>
    <w:p>
      <w:pPr/>
      <w:r>
        <w:t xml:space="preserve">Descripción: Permite asentar la fecha y las observaciones de la detección de celo de una hembra para el seguimiento de su ciclo reproductivo.</w:t>
      </w:r>
    </w:p>
    <w:p>
      <w:pPr/>
      <w:r>
        <w:t xml:space="preserve">Referencia a Requerimientos Funcionales: RF3.1, RF3.10</w:t>
      </w:r>
    </w:p>
    <w:p>
      <w:pPr/>
      <w:r>
        <w:t xml:space="preserve">Pre-condición: El usuario debe estar logueado y el animal debe ser una hembra.</w:t>
      </w:r>
    </w:p>
    <w:p>
      <w:pPr/>
      <w:r>
        <w:t xml:space="preserve">Desencadenante: El usuario observa un animal en celo y accede a registrar el evento.</w:t>
      </w:r>
    </w:p>
    <w:p>
      <w:pPr/>
      <w:r>
        <w:t xml:space="preserve">Curso Básico:</w:t>
      </w:r>
    </w:p>
    <w:p>
      <w:pPr/>
      <w:r>
        <w:t xml:space="preserve">1. El usuario busca al animal por su número de caravana.</w:t>
      </w:r>
    </w:p>
    <w:p>
      <w:pPr/>
      <w:r>
        <w:t xml:space="preserve">2. El usuario selecciona la opción “Registrar Celo”.</w:t>
      </w:r>
    </w:p>
    <w:p>
      <w:pPr/>
      <w:r>
        <w:t xml:space="preserve">3. El sistema solicita la fecha de detección y las observaciones.</w:t>
      </w:r>
    </w:p>
    <w:p>
      <w:pPr/>
      <w:r>
        <w:t xml:space="preserve">4. El usuario completa los datos y presiona “Guardar”.</w:t>
      </w:r>
    </w:p>
    <w:p>
      <w:pPr/>
      <w:r>
        <w:t xml:space="preserve">5. El sistema valida que el animal esté en condiciones de manifestar celo.</w:t>
      </w:r>
    </w:p>
    <w:p>
      <w:pPr/>
      <w:r>
        <w:t xml:space="preserve">6. El sistema almacena la novedad reproductiva y confirma el registro exitoso.</w:t>
      </w:r>
    </w:p>
    <w:p>
      <w:pPr/>
      <w:r>
        <w:t xml:space="preserve">Cursos Alternativos: —</w:t>
      </w:r>
    </w:p>
    <w:p>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r>
        <w:t xml:space="preserve">Post-condición: El celo queda registrado en la ficha reproductiva histórica de la hembra.</w:t>
      </w:r>
    </w:p>
    <w:p>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r>
        <w:t xml:space="preserve">Validaciones: La fecha de detección es obligatoria y no puede ser futura.</w:t>
      </w:r>
    </w:p>
    <w:p>
      <w:pPr/>
      <w:r>
        <w:t xml:space="preserve">Frecuencia de Uso: Alta, según los ciclos observados en el rodeo.</w:t>
      </w:r>
    </w:p>
    <w:p>
      <w:pPr/>
      <w:r>
        <w:rPr>
          <w:b/>
        </w:rPr>
        <w:t xml:space="preserve">CU 21</w:t>
      </w:r>
    </w:p>
    <w:p>
      <w:pPr/>
      <w:r>
        <w:t xml:space="preserve">Nombre del CU: Registrar Servicio</w:t>
      </w:r>
    </w:p>
    <w:p>
      <w:pPr/>
      <w:r>
        <w:t xml:space="preserve">Actores: Encargada del sector</w:t>
      </w:r>
    </w:p>
    <w:p>
      <w:pPr/>
      <w:r>
        <w:t xml:space="preserve">Tipo: Primario</w:t>
      </w:r>
    </w:p>
    <w:p>
      <w:pPr/>
      <w:r>
        <w:t xml:space="preserve">Descripción: El usuario registra el servicio de una hembra, ya sea por monta natural con un toro del rodeo o por inseminación artificial con una pajuela del stock.</w:t>
      </w:r>
    </w:p>
    <w:p>
      <w:pPr/>
      <w:r>
        <w:t xml:space="preserve">Referencia a Requerimientos Funcionales: RF3.2, RF3.3, RF3.9, RF3.10, RF3.11, RF5.4</w:t>
      </w:r>
    </w:p>
    <w:p>
      <w:pPr/>
      <w:r>
        <w:t xml:space="preserve">Pre-condición: El usuario debe estar logueado, la hembra debe estar registrada y en condiciones de recibir servicio y, en la inseminación artificial, debe existir stock de la pajuela seleccionada.</w:t>
      </w:r>
    </w:p>
    <w:p>
      <w:pPr/>
      <w:r>
        <w:t xml:space="preserve">Desencadenante: El usuario detectó el celo de la hembra y decide darle servicio.</w:t>
      </w:r>
    </w:p>
    <w:p>
      <w:pPr/>
      <w:r>
        <w:t xml:space="preserve">Curso Básico:</w:t>
      </w:r>
    </w:p>
    <w:p>
      <w:pPr/>
      <w:r>
        <w:t xml:space="preserve">1. El usuario busca e ingresa la caravana de la hembra.</w:t>
      </w:r>
    </w:p>
    <w:p>
      <w:pPr/>
      <w:r>
        <w:t xml:space="preserve">2. El sistema despliega el formulario de servicio solicitando la fecha y el tipo de servicio.</w:t>
      </w:r>
    </w:p>
    <w:p>
      <w:pPr/>
      <w:r>
        <w:t xml:space="preserve">3. El usuario selecciona el tipo de servicio: monta natural o inseminación artificial.</w:t>
      </w:r>
    </w:p>
    <w:p>
      <w:pPr/>
      <w:r>
        <w:t xml:space="preserve">4. El usuario indica el reproductor: un toro del rodeo si es monta natural, o una pajuela del stock si es inseminación artificial.</w:t>
      </w:r>
    </w:p>
    <w:p>
      <w:pPr/>
      <w:r>
        <w:t xml:space="preserve">5. El usuario presiona “Guardar”.</w:t>
      </w:r>
    </w:p>
    <w:p>
      <w:pPr/>
      <w:r>
        <w:t xml:space="preserve">6. El sistema valida que la hembra esté en condiciones de recibir servicio y presenta las advertencias que correspondan.</w:t>
      </w:r>
    </w:p>
    <w:p>
      <w:pPr/>
      <w:r>
        <w:t xml:space="preserve">7. (Incluye: Descontar Automáticamente Semen de Stock, sólo en la inseminación artificial).</w:t>
      </w:r>
    </w:p>
    <w:p>
      <w:pPr/>
      <w:r>
        <w:t xml:space="preserve">8. El sistema calcula la fecha probable de parto sumando el período de gestación a la fecha del servicio.</w:t>
      </w:r>
    </w:p>
    <w:p>
      <w:pPr/>
      <w:r>
        <w:t xml:space="preserve">9. El sistema vincula genéticamente el servicio al toro, guarda el registro, deja a la hembra en estado reproductivo “servida” y confirma la operación.</w:t>
      </w:r>
    </w:p>
    <w:p>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r>
        <w:t xml:space="preserve">Post-condición: El servicio queda registrado y asociado a su reproductor, con la fecha probable de parto calculada, y la hembra queda en estado reproductivo “servida”.</w:t>
      </w:r>
    </w:p>
    <w:p>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r>
        <w:t xml:space="preserve">Validaciones: La fecha, el tipo de servicio y el reproductor son obligatorios. La fecha del servicio no puede ser posterior a la fecha actual.</w:t>
      </w:r>
    </w:p>
    <w:p>
      <w:pPr/>
      <w:r>
        <w:t xml:space="preserve">Frecuencia de Uso: Media.</w:t>
      </w:r>
    </w:p>
    <w:p>
      <w:pPr/>
      <w:r>
        <w:rPr>
          <w:b/>
        </w:rPr>
        <w:t xml:space="preserve">CU 22</w:t>
      </w:r>
    </w:p>
    <w:p>
      <w:pPr/>
      <w:r>
        <w:t xml:space="preserve">Nombre del CU: Registrar Tacto y Confirmación de Preñez</w:t>
      </w:r>
    </w:p>
    <w:p>
      <w:pPr/>
      <w:r>
        <w:t xml:space="preserve">Actores: Encargada del sector</w:t>
      </w:r>
    </w:p>
    <w:p>
      <w:pPr/>
      <w:r>
        <w:t xml:space="preserve">Tipo: Primario</w:t>
      </w:r>
    </w:p>
    <w:p>
      <w:pPr/>
      <w:r>
        <w:t xml:space="preserve">Descripción: Permite registrar el resultado de un control reproductivo posterior al servicio y, en caso positivo, confirmar la preñez de la hembra.</w:t>
      </w:r>
    </w:p>
    <w:p>
      <w:pPr/>
      <w:r>
        <w:t xml:space="preserve">Referencia a Requerimientos Funcionales: RF3.4, RF3.5, RF3.6, RF3.9</w:t>
      </w:r>
    </w:p>
    <w:p>
      <w:pPr/>
      <w:r>
        <w:t xml:space="preserve">Pre-condición: El usuario debe estar logueado y el animal debe contar con un servicio vigente registrado.</w:t>
      </w:r>
    </w:p>
    <w:p>
      <w:pPr/>
      <w:r>
        <w:t xml:space="preserve">Desencadenante: Se realiza el tacto clínico al animal.</w:t>
      </w:r>
    </w:p>
    <w:p>
      <w:pPr/>
      <w:r>
        <w:t xml:space="preserve">Curso Básico:</w:t>
      </w:r>
    </w:p>
    <w:p>
      <w:pPr/>
      <w:r>
        <w:t xml:space="preserve">1. El usuario busca la caravana del animal sometido a control.</w:t>
      </w:r>
    </w:p>
    <w:p>
      <w:pPr/>
      <w:r>
        <w:t xml:space="preserve">2. El usuario accede a “Registrar Tacto”.</w:t>
      </w:r>
    </w:p>
    <w:p>
      <w:pPr/>
      <w:r>
        <w:t xml:space="preserve">3. El usuario ingresa la fecha del tacto y selecciona el resultado: preñada, vacía o dudosa.</w:t>
      </w:r>
    </w:p>
    <w:p>
      <w:pPr/>
      <w:r>
        <w:t xml:space="preserve">4. El usuario presiona “Guardar”.</w:t>
      </w:r>
    </w:p>
    <w:p>
      <w:pPr/>
      <w:r>
        <w:t xml:space="preserve">5. El sistema actualiza el estado reproductivo de la hembra según el resultado: “preñada” si el tacto fue positivo, “vacía” si fue negativo.</w:t>
      </w:r>
    </w:p>
    <w:p>
      <w:pPr/>
      <w:r>
        <w:t xml:space="preserve">6. El sistema conserva la fecha probable de parto calculada a partir del servicio cuando el resultado es positivo.</w:t>
      </w:r>
    </w:p>
    <w:p>
      <w:pPr/>
      <w:r>
        <w:t xml:space="preserve">7. El sistema guarda el control y confirma la operación.</w:t>
      </w:r>
    </w:p>
    <w:p>
      <w:pPr/>
      <w:r>
        <w:t xml:space="preserve">Cursos Alternativos: 5a. El resultado es dudoso: el sistema conserva el estado reproductivo “servida” y no confirma la preñez, a la espera de un nuevo control.</w:t>
      </w:r>
    </w:p>
    <w:p>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r>
        <w:t xml:space="preserve">Post-condición: El control queda registrado y el estado reproductivo de la hembra refleja el resultado del último tacto.</w:t>
      </w:r>
    </w:p>
    <w:p>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r>
        <w:t xml:space="preserve">Validaciones: La fecha y el resultado del tacto son obligatorios.</w:t>
      </w:r>
    </w:p>
    <w:p>
      <w:pPr/>
      <w:r>
        <w:t xml:space="preserve">Frecuencia de Uso: Media, concentrada habitualmente en días de control veterinario programado.</w:t>
      </w:r>
    </w:p>
    <w:p>
      <w:pPr/>
      <w:r>
        <w:rPr>
          <w:b/>
        </w:rPr>
        <w:t xml:space="preserve">CU 23</w:t>
      </w:r>
    </w:p>
    <w:p>
      <w:pPr/>
      <w:r>
        <w:t xml:space="preserve">Nombre del CU: Consultar Alertas de Parto Próximo</w:t>
      </w:r>
    </w:p>
    <w:p>
      <w:pPr/>
      <w:r>
        <w:t xml:space="preserve">Actores: Encargada del sector</w:t>
      </w:r>
    </w:p>
    <w:p>
      <w:pPr/>
      <w:r>
        <w:t xml:space="preserve">Tipo: Primario</w:t>
      </w:r>
    </w:p>
    <w:p>
      <w:pPr/>
      <w:r>
        <w:t xml:space="preserve">Descripción: Lista las vacas preñadas que se encuentran próximas a su fecha probable de parto.</w:t>
      </w:r>
    </w:p>
    <w:p>
      <w:pPr/>
      <w:r>
        <w:t xml:space="preserve">Referencia a Requerimientos Funcionales: RF3.7</w:t>
      </w:r>
    </w:p>
    <w:p>
      <w:pPr/>
      <w:r>
        <w:t xml:space="preserve">Pre-condición: El usuario debe estar logueado. No requiere registros previos: si ningún parto probable entra en la anticipación configurada, el sistema informa que no hay partos próximos.</w:t>
      </w:r>
    </w:p>
    <w:p>
      <w:pPr/>
      <w:r>
        <w:t xml:space="preserve">Desencadenante: El usuario ingresa a la sección de alertas reproductivas.</w:t>
      </w:r>
    </w:p>
    <w:p>
      <w:pPr/>
      <w:r>
        <w:t xml:space="preserve">Curso Básico:</w:t>
      </w:r>
    </w:p>
    <w:p>
      <w:pPr/>
      <w:r>
        <w:t xml:space="preserve">1. El usuario selecciona la opción “Alertas de Parto”.</w:t>
      </w:r>
    </w:p>
    <w:p>
      <w:pPr/>
      <w:r>
        <w:t xml:space="preserve">2. El sistema evalúa las fechas probables de parto de los servicios con preñez confirmada.</w:t>
      </w:r>
    </w:p>
    <w:p>
      <w:pPr/>
      <w:r>
        <w:t xml:space="preserve">3. El sistema selecciona aquellos cuya fecha probable de parto cae dentro de la anticipación configurada.</w:t>
      </w:r>
    </w:p>
    <w:p>
      <w:pPr/>
      <w:r>
        <w:t xml:space="preserve">4. El sistema despliega el listado con la fecha probable de cada animal y los días que restan.</w:t>
      </w:r>
    </w:p>
    <w:p>
      <w:pPr/>
      <w:r>
        <w:t xml:space="preserve">Cursos Alternativos: —</w:t>
      </w:r>
    </w:p>
    <w:p>
      <w:pPr/>
      <w:r>
        <w:t xml:space="preserve">Cursos de Excepción: —</w:t>
      </w:r>
    </w:p>
    <w:p>
      <w:pPr/>
      <w:r>
        <w:t xml:space="preserve">Post-condición: Se exponen las alertas sin alterar datos en la base de datos.</w:t>
      </w:r>
    </w:p>
    <w:p>
      <w:pPr/>
      <w:r>
        <w:t xml:space="preserve">Reglas de Negocio: La ventana de anticipación del aviso es un parámetro configurable del establecimiento. Sólo se consideran animales activos.</w:t>
      </w:r>
    </w:p>
    <w:p>
      <w:pPr/>
      <w:r>
        <w:t xml:space="preserve">Validaciones: —</w:t>
      </w:r>
    </w:p>
    <w:p>
      <w:pPr/>
      <w:r>
        <w:t xml:space="preserve">Frecuencia de Uso: Alta, de revisión cotidiana para preparar la maternidad.</w:t>
      </w:r>
    </w:p>
    <w:p>
      <w:pPr/>
      <w:r>
        <w:rPr>
          <w:b/>
        </w:rPr>
        <w:t xml:space="preserve">CU 24</w:t>
      </w:r>
    </w:p>
    <w:p>
      <w:pPr/>
      <w:r>
        <w:t xml:space="preserve">Nombre del CU: Registrar Parto</w:t>
      </w:r>
    </w:p>
    <w:p>
      <w:pPr/>
      <w:r>
        <w:t xml:space="preserve">Actores: Encargada del sector</w:t>
      </w:r>
    </w:p>
    <w:p>
      <w:pPr/>
      <w:r>
        <w:t xml:space="preserve">Tipo: Primario</w:t>
      </w:r>
    </w:p>
    <w:p>
      <w:pPr/>
      <w:r>
        <w:t xml:space="preserve">Descripción: Permite documentar el parto de una vaca, dar de alta las crías nacidas como animales del rodeo y reactivar el estado productivo de la madre.</w:t>
      </w:r>
    </w:p>
    <w:p>
      <w:pPr/>
      <w:r>
        <w:t xml:space="preserve">Referencia a Requerimientos Funcionales: RF3.8, RF3.9, RF3.11, RF2.11, RF1.9</w:t>
      </w:r>
    </w:p>
    <w:p>
      <w:pPr/>
      <w:r>
        <w:t xml:space="preserve">Pre-condición: El usuario debe estar logueado y la madre debe figurar en el sistema.</w:t>
      </w:r>
    </w:p>
    <w:p>
      <w:pPr/>
      <w:r>
        <w:t xml:space="preserve">Desencadenante: Ocurre un nacimiento en el establecimiento y el usuario procede a ingresarlo.</w:t>
      </w:r>
    </w:p>
    <w:p>
      <w:pPr/>
      <w:r>
        <w:t xml:space="preserve">Curso Básico:</w:t>
      </w:r>
    </w:p>
    <w:p>
      <w:pPr/>
      <w:r>
        <w:t xml:space="preserve">1. El usuario busca la caravana de la madre.</w:t>
      </w:r>
    </w:p>
    <w:p>
      <w:pPr/>
      <w:r>
        <w:t xml:space="preserve">2. El usuario selecciona la opción “Registrar Parto”.</w:t>
      </w:r>
    </w:p>
    <w:p>
      <w:pPr/>
      <w:r>
        <w:t xml:space="preserve">3. El sistema habilita el formulario solicitando la fecha del parto, el tipo y las observaciones, junto con los datos de cada cría: caravana, sexo, raza y fotografía.</w:t>
      </w:r>
    </w:p>
    <w:p>
      <w:pPr/>
      <w:r>
        <w:t xml:space="preserve">4. El sistema propone como padre de las crías el toro del servicio que originó la preñez.</w:t>
      </w:r>
    </w:p>
    <w:p>
      <w:pPr/>
      <w:r>
        <w:t xml:space="preserve">5. El usuario completa los datos y presiona “Confirmar Parto”.</w:t>
      </w:r>
    </w:p>
    <w:p>
      <w:pPr/>
      <w:r>
        <w:t xml:space="preserve">6. El sistema presenta las advertencias que correspondan y solicita confirmación.</w:t>
      </w:r>
    </w:p>
    <w:p>
      <w:pPr/>
      <w:r>
        <w:t xml:space="preserve">7. El sistema da de alta cada cría como animal del rodeo, enlazando a esta vaca como su madre.</w:t>
      </w:r>
    </w:p>
    <w:p>
      <w:pPr/>
      <w:r>
        <w:t xml:space="preserve">8. El sistema cierra la lactancia anterior si seguía abierta, abre la nueva y deja a la madre en estado productivo “en lactancia” y reproductivo “vacía”.</w:t>
      </w:r>
    </w:p>
    <w:p>
      <w:pPr/>
      <w:r>
        <w:t xml:space="preserve">9. El sistema incrementa la cantidad de partos de la madre, actualiza su categoría y confirma la operación.</w:t>
      </w:r>
    </w:p>
    <w:p>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r>
        <w:t xml:space="preserve">Post-condición: Las crías ingresan al rodeo activo. La madre queda con estado productivo “en lactancia” y reproductivo “vacía”, habilitada nuevamente para los lotes de ordeñe, y con una lactancia abierta.</w:t>
      </w:r>
    </w:p>
    <w:p>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r>
        <w:t xml:space="preserve">Validaciones: La fecha del parto es obligatoria y no puede ser futura. La caravana, el sexo y la raza de cada cría son obligatorios, y la caravana debe ser única.</w:t>
      </w:r>
    </w:p>
    <w:p>
      <w:pPr/>
      <w:r>
        <w:t xml:space="preserve">Frecuencia de Uso: Media.</w:t>
      </w:r>
    </w:p>
    <w:p>
      <w:pPr/>
      <w:r>
        <w:rPr>
          <w:b/>
        </w:rPr>
        <w:t xml:space="preserve">CU 25</w:t>
      </w:r>
    </w:p>
    <w:p>
      <w:pPr/>
      <w:r>
        <w:t xml:space="preserve">Nombre del CU: Consultar Listas de Trabajo Reproductivas</w:t>
      </w:r>
    </w:p>
    <w:p>
      <w:pPr/>
      <w:r>
        <w:t xml:space="preserve">Actores: Encargada del sector</w:t>
      </w:r>
    </w:p>
    <w:p>
      <w:pPr/>
      <w:r>
        <w:t xml:space="preserve">Tipo: Primario</w:t>
      </w:r>
    </w:p>
    <w:p>
      <w:pPr/>
      <w:r>
        <w:t xml:space="preserve">Descripción: Presenta las dos listas que ordenan el trabajo reproductivo de la jornada: los servicios que esperan tacto y las hembras en condiciones de ser servidas.</w:t>
      </w:r>
    </w:p>
    <w:p>
      <w:pPr/>
      <w:r>
        <w:t xml:space="preserve">Referencia a Requerimientos Funcionales: RF3.12</w:t>
      </w:r>
    </w:p>
    <w:p>
      <w:pPr/>
      <w:r>
        <w:t xml:space="preserve">Pre-condición: El usuario debe estar logueado. No requiere registros previos: una lista sin animales se informa como tal —no hay tactos pendientes, no hay hembras esperando servicio—.</w:t>
      </w:r>
    </w:p>
    <w:p>
      <w:pPr/>
      <w:r>
        <w:t xml:space="preserve">Desencadenante: El usuario planifica el trabajo reproductivo del día.</w:t>
      </w:r>
    </w:p>
    <w:p>
      <w:pPr/>
      <w:r>
        <w:t xml:space="preserve">Curso Básico:</w:t>
      </w:r>
    </w:p>
    <w:p>
      <w:pPr/>
      <w:r>
        <w:t xml:space="preserve">1. El usuario accede a “Tactos Pendientes” o a “Vacas para Servir”.</w:t>
      </w:r>
    </w:p>
    <w:p>
      <w:pPr/>
      <w:r>
        <w:t xml:space="preserve">2. En la primera, el sistema selecciona los servicios vigentes cuya preñez no fue confirmada ni descartada y sobre los que ya transcurrieron los días para el tacto configurados.</w:t>
      </w:r>
    </w:p>
    <w:p>
      <w:pPr/>
      <w:r>
        <w:t xml:space="preserve">3. En la segunda, el sistema selecciona las hembras activas que están en condiciones de recibir servicio, es decir aquellas que superaron la espera voluntaria posparto configurada.</w:t>
      </w:r>
    </w:p>
    <w:p>
      <w:pPr/>
      <w:r>
        <w:t xml:space="preserve">4. El sistema despliega cada lista indicando, para cada animal, el motivo por el cual figura.</w:t>
      </w:r>
    </w:p>
    <w:p>
      <w:pPr/>
      <w:r>
        <w:t xml:space="preserve">Cursos Alternativos: 4a. El usuario selecciona un animal de la lista: el sistema abre el registro del evento que corresponde, con el animal ya seleccionado.</w:t>
      </w:r>
    </w:p>
    <w:p>
      <w:pPr/>
      <w:r>
        <w:t xml:space="preserve">Cursos de Excepción: —</w:t>
      </w:r>
    </w:p>
    <w:p>
      <w:pPr/>
      <w:r>
        <w:t xml:space="preserve">Post-condición: El usuario conoce el trabajo reproductivo pendiente sin que se altere ningún registro.</w:t>
      </w:r>
    </w:p>
    <w:p>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r>
        <w:t xml:space="preserve">Validaciones: —</w:t>
      </w:r>
    </w:p>
    <w:p>
      <w:pPr/>
      <w:r>
        <w:t xml:space="preserve">Frecuencia de Uso: Alta, de revisión cotidiana.</w:t>
      </w:r>
    </w:p>
    <w:p>
      <w:pPr/>
      <w:r>
        <w:rPr>
          <w:b/>
        </w:rPr>
        <w:t xml:space="preserve">CU 26</w:t>
      </w:r>
    </w:p>
    <w:p>
      <w:pPr/>
      <w:r>
        <w:t xml:space="preserve">Nombre del CU: Corregir o Eliminar Evento Reproductivo</w:t>
      </w:r>
    </w:p>
    <w:p>
      <w:pPr/>
      <w:r>
        <w:t xml:space="preserve">Actores: Encargada del sector</w:t>
      </w:r>
    </w:p>
    <w:p>
      <w:pPr/>
      <w:r>
        <w:t xml:space="preserve">Tipo: Primario</w:t>
      </w:r>
    </w:p>
    <w:p>
      <w:pPr/>
      <w:r>
        <w:t xml:space="preserve">Descripción: Permite corregir o eliminar un celo, un servicio, un tacto o un parto ya registrado, volviendo a deducir el estado reproductivo del animal a partir de los eventos que permanecen.</w:t>
      </w:r>
    </w:p>
    <w:p>
      <w:pPr/>
      <w:r>
        <w:t xml:space="preserve">Referencia a Requerimientos Funcionales: RF3.13</w:t>
      </w:r>
    </w:p>
    <w:p>
      <w:pPr/>
      <w:r>
        <w:t xml:space="preserve">Pre-condición: El usuario debe estar logueado y el evento a corregir debe existir.</w:t>
      </w:r>
    </w:p>
    <w:p>
      <w:pPr/>
      <w:r>
        <w:t xml:space="preserve">Desencadenante: El usuario advierte un error en un evento reproductivo ya guardado.</w:t>
      </w:r>
    </w:p>
    <w:p>
      <w:pPr/>
      <w:r>
        <w:t xml:space="preserve">Curso Básico:</w:t>
      </w:r>
    </w:p>
    <w:p>
      <w:pPr/>
      <w:r>
        <w:t xml:space="preserve">1. El usuario localiza el evento en el listado del módulo o en la ficha del animal.</w:t>
      </w:r>
    </w:p>
    <w:p>
      <w:pPr/>
      <w:r>
        <w:t xml:space="preserve">2. El usuario selecciona “Editar” o “Eliminar”.</w:t>
      </w:r>
    </w:p>
    <w:p>
      <w:pPr/>
      <w:r>
        <w:t xml:space="preserve">3. Al editar, el sistema despliega la pantalla de registro con los datos cargados y aplica las mismas validaciones y advertencias.</w:t>
      </w:r>
    </w:p>
    <w:p>
      <w:pPr/>
      <w:r>
        <w:t xml:space="preserve">4. Al eliminar, el sistema verifica que ningún otro registro dependa de éste.</w:t>
      </w:r>
    </w:p>
    <w:p>
      <w:pPr/>
      <w:r>
        <w:t xml:space="preserve">5. El sistema aplica el cambio, vuelve a deducir el estado reproductivo del animal y confirma la operación.</w:t>
      </w:r>
    </w:p>
    <w:p>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r>
        <w:t xml:space="preserve">Post-condición: El evento queda corregido o eliminado y el estado reproductivo del animal es coherente con los eventos que permanecen registrados.</w:t>
      </w:r>
    </w:p>
    <w:p>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r>
        <w:t xml:space="preserve">Validaciones: Las mismas del registro original.</w:t>
      </w:r>
    </w:p>
    <w:p>
      <w:pPr/>
      <w:r>
        <w:t xml:space="preserve">Frecuencia de Uso: Baja, ante errores de carga.</w:t>
      </w:r>
    </w:p>
    <w:p>
      <w:pPr/>
      <w:r>
        <w:rPr>
          <w:b/>
        </w:rPr>
        <w:t xml:space="preserve">Módulo 4: Gestión Sanitaria</w:t>
      </w:r>
    </w:p>
    <w:p>
      <w:pPr/>
      <w:r>
        <w:rPr>
          <w:b/>
        </w:rPr>
        <w:t xml:space="preserve">CU 27</w:t>
      </w:r>
    </w:p>
    <w:p>
      <w:pPr/>
      <w:r>
        <w:t xml:space="preserve">Nombre del CU: Registrar Diagnóstico o Revisación</w:t>
      </w:r>
    </w:p>
    <w:p>
      <w:pPr/>
      <w:r>
        <w:t xml:space="preserve">Actores: Encargada del sector</w:t>
      </w:r>
    </w:p>
    <w:p>
      <w:pPr/>
      <w:r>
        <w:t xml:space="preserve">Tipo: Primario</w:t>
      </w:r>
    </w:p>
    <w:p>
      <w:pPr/>
      <w:r>
        <w:t xml:space="preserve">Descripción: Permite registrar el hallazgo de una patología o el resultado de una revisación clínica en un animal, dejando asentado el antecedente para su posterior seguimiento o tratamiento.</w:t>
      </w:r>
    </w:p>
    <w:p>
      <w:pPr/>
      <w:r>
        <w:t xml:space="preserve">Referencia a Requerimientos Funcionales: RF4.1</w:t>
      </w:r>
    </w:p>
    <w:p>
      <w:pPr/>
      <w:r>
        <w:t xml:space="preserve">Pre-condición: El usuario debe estar logueado y el animal debe existir en el sistema.</w:t>
      </w:r>
    </w:p>
    <w:p>
      <w:pPr/>
      <w:r>
        <w:t xml:space="preserve">Desencadenante: Un animal es revisado o se le detecta una enfermedad en el campo.</w:t>
      </w:r>
    </w:p>
    <w:p>
      <w:pPr/>
      <w:r>
        <w:t xml:space="preserve">Curso Básico:</w:t>
      </w:r>
    </w:p>
    <w:p>
      <w:pPr/>
      <w:r>
        <w:t xml:space="preserve">1. El usuario busca al animal por su número de caravana.</w:t>
      </w:r>
    </w:p>
    <w:p>
      <w:pPr/>
      <w:r>
        <w:t xml:space="preserve">2. El usuario selecciona la opción “Registrar Diagnóstico”.</w:t>
      </w:r>
    </w:p>
    <w:p>
      <w:pPr/>
      <w:r>
        <w:t xml:space="preserve">3. El usuario ingresa la patología detectada o las notas de la revisación y la fecha del hallazgo.</w:t>
      </w:r>
    </w:p>
    <w:p>
      <w:pPr/>
      <w:r>
        <w:t xml:space="preserve">4. El usuario presiona “Guardar”.</w:t>
      </w:r>
    </w:p>
    <w:p>
      <w:pPr/>
      <w:r>
        <w:t xml:space="preserve">5. El sistema almacena el diagnóstico en el historial del animal como cuadro activo y confirma el éxito.</w:t>
      </w:r>
    </w:p>
    <w:p>
      <w:pPr/>
      <w:r>
        <w:t xml:space="preserve">Cursos Alternativos: —</w:t>
      </w:r>
    </w:p>
    <w:p>
      <w:pPr/>
      <w:r>
        <w:t xml:space="preserve">Cursos de Excepción: 3a. La fecha del diagnóstico es futura: el sistema muestra el error y no guarda.</w:t>
      </w:r>
    </w:p>
    <w:p>
      <w:pPr/>
      <w:r>
        <w:t xml:space="preserve">Post-condición: El diagnóstico queda registrado en la ficha del animal, habilitándolo para la posterior asignación de tratamientos.</w:t>
      </w:r>
    </w:p>
    <w:p>
      <w:pPr/>
      <w:r>
        <w:t xml:space="preserve">Reglas de Negocio: Un diagnóstico permanece activo hasta que se lo cierra explícitamente (CU33). Un mismo animal puede tener más de un cuadro activo a la vez.</w:t>
      </w:r>
    </w:p>
    <w:p>
      <w:pPr/>
      <w:r>
        <w:t xml:space="preserve">Validaciones: La patología y la fecha son obligatorias.</w:t>
      </w:r>
    </w:p>
    <w:p>
      <w:pPr/>
      <w:r>
        <w:t xml:space="preserve">Frecuencia de Uso: Alta, cada vez que se detectan anomalías sanitarias.</w:t>
      </w:r>
    </w:p>
    <w:p>
      <w:pPr/>
      <w:r>
        <w:rPr>
          <w:b/>
        </w:rPr>
        <w:t xml:space="preserve">CU 28</w:t>
      </w:r>
    </w:p>
    <w:p>
      <w:pPr/>
      <w:r>
        <w:t xml:space="preserve">Nombre del CU: Registrar Tratamiento Sanitario</w:t>
      </w:r>
    </w:p>
    <w:p>
      <w:pPr/>
      <w:r>
        <w:t xml:space="preserve">Actores: Encargada del sector</w:t>
      </w:r>
    </w:p>
    <w:p>
      <w:pPr/>
      <w:r>
        <w:t xml:space="preserve">Tipo: Primario</w:t>
      </w:r>
    </w:p>
    <w:p>
      <w:pPr/>
      <w:r>
        <w:t xml:space="preserve">Descripción: Permite registrar el tratamiento aplicado a un animal, indicando el insumo, la cantidad utilizada y los días de duración, y calculando el período de descarte de leche resultante.</w:t>
      </w:r>
    </w:p>
    <w:p>
      <w:pPr/>
      <w:r>
        <w:t xml:space="preserve">Referencia a Requerimientos Funcionales: RF4.2, RF4.3, RF5.3</w:t>
      </w:r>
    </w:p>
    <w:p>
      <w:pPr/>
      <w:r>
        <w:t xml:space="preserve">Pre-condición: El usuario debe estar logueado y el animal debe existir en el sistema.</w:t>
      </w:r>
    </w:p>
    <w:p>
      <w:pPr/>
      <w:r>
        <w:t xml:space="preserve">Desencadenante: Se define el protocolo médico para combatir la patología del animal, o se aplica un tratamiento preventivo.</w:t>
      </w:r>
    </w:p>
    <w:p>
      <w:pPr/>
      <w:r>
        <w:t xml:space="preserve">Curso Básico:</w:t>
      </w:r>
    </w:p>
    <w:p>
      <w:pPr/>
      <w:r>
        <w:t xml:space="preserve">1. El usuario busca la caravana del animal.</w:t>
      </w:r>
    </w:p>
    <w:p>
      <w:pPr/>
      <w:r>
        <w:t xml:space="preserve">2. El usuario selecciona la opción “Registrar Tratamiento” e indica el diagnóstico que lo motiva, si corresponde.</w:t>
      </w:r>
    </w:p>
    <w:p>
      <w:pPr/>
      <w:r>
        <w:t xml:space="preserve">3. El usuario elige el insumo desde el stock, ingresa la cantidad a aplicar, la dosis y los días de duración.</w:t>
      </w:r>
    </w:p>
    <w:p>
      <w:pPr/>
      <w:r>
        <w:t xml:space="preserve">4. El usuario presiona “Guardar”.</w:t>
      </w:r>
    </w:p>
    <w:p>
      <w:pPr/>
      <w:r>
        <w:t xml:space="preserve">5. El sistema verifica que exista stock suficiente del insumo.</w:t>
      </w:r>
    </w:p>
    <w:p>
      <w:pPr/>
      <w:r>
        <w:t xml:space="preserve">6. El sistema descuenta del stock la cantidad indicada, imputándola a la partida que vence primero.</w:t>
      </w:r>
    </w:p>
    <w:p>
      <w:pPr/>
      <w:r>
        <w:t xml:space="preserve">7. El sistema calcula la fecha de fin del período de descarte sumando los días de duración y el período de carencia del insumo, y la propone al usuario.</w:t>
      </w:r>
    </w:p>
    <w:p>
      <w:pPr/>
      <w:r>
        <w:t xml:space="preserve">8. El sistema guarda el tratamiento y confirma la operación.</w:t>
      </w:r>
    </w:p>
    <w:p>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r>
        <w:t xml:space="preserve">Post-condición: El tratamiento queda registrado, el stock del insumo refleja el consumo y el animal queda excluido del lote de ordeñe mientras el descarte esté vigente.</w:t>
      </w:r>
    </w:p>
    <w:p>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r>
        <w:t xml:space="preserve">Validaciones: El animal, el insumo, la cantidad y los días de duración son obligatorios. La cantidad y los días deben ser positivos.</w:t>
      </w:r>
    </w:p>
    <w:p>
      <w:pPr/>
      <w:r>
        <w:t xml:space="preserve">Frecuencia de Uso: Media.</w:t>
      </w:r>
    </w:p>
    <w:p>
      <w:pPr/>
      <w:r>
        <w:rPr>
          <w:b/>
        </w:rPr>
        <w:t xml:space="preserve">CU 29</w:t>
      </w:r>
    </w:p>
    <w:p>
      <w:pPr/>
      <w:r>
        <w:t xml:space="preserve">Nombre del CU: Registrar Vacunación</w:t>
      </w:r>
    </w:p>
    <w:p>
      <w:pPr/>
      <w:r>
        <w:t xml:space="preserve">Actores: Encargada del sector</w:t>
      </w:r>
    </w:p>
    <w:p>
      <w:pPr/>
      <w:r>
        <w:t xml:space="preserve">Tipo: Primario</w:t>
      </w:r>
    </w:p>
    <w:p>
      <w:pPr/>
      <w:r>
        <w:t xml:space="preserve">Descripción: Permite asentar la aplicación de una vacuna a un animal, indicando la fecha y el biológico utilizado.</w:t>
      </w:r>
    </w:p>
    <w:p>
      <w:pPr/>
      <w:r>
        <w:t xml:space="preserve">Referencia a Requerimientos Funcionales: RF4.4</w:t>
      </w:r>
    </w:p>
    <w:p>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r>
        <w:t xml:space="preserve">Desencadenante: Se realiza una jornada de vacunación obligatoria o preventiva.</w:t>
      </w:r>
    </w:p>
    <w:p>
      <w:pPr/>
      <w:r>
        <w:t xml:space="preserve">Curso Básico:</w:t>
      </w:r>
    </w:p>
    <w:p>
      <w:pPr/>
      <w:r>
        <w:t xml:space="preserve">1. El usuario busca al animal por su número de caravana.</w:t>
      </w:r>
    </w:p>
    <w:p>
      <w:pPr/>
      <w:r>
        <w:t xml:space="preserve">2. El usuario selecciona la opción “Registrar Vacunación”.</w:t>
      </w:r>
    </w:p>
    <w:p>
      <w:pPr/>
      <w:r>
        <w:t xml:space="preserve">3. El usuario selecciona la vacuna aplicada y la fecha de ejecución.</w:t>
      </w:r>
    </w:p>
    <w:p>
      <w:pPr/>
      <w:r>
        <w:t xml:space="preserve">4. El usuario indica, si corresponde, el plan sanitario que la aplicación da por cumplido.</w:t>
      </w:r>
    </w:p>
    <w:p>
      <w:pPr/>
      <w:r>
        <w:t xml:space="preserve">5. El usuario presiona “Guardar”.</w:t>
      </w:r>
    </w:p>
    <w:p>
      <w:pPr/>
      <w:r>
        <w:t xml:space="preserve">6. El sistema descuenta la unidad de vacuna del stock, guarda el registro y confirma la operación.</w:t>
      </w:r>
    </w:p>
    <w:p>
      <w:pPr/>
      <w:r>
        <w:t xml:space="preserve">Cursos Alternativos: 4a. La vacunación se aplica fuera de todo plan: el usuario no selecciona plan y el sistema registra la aplicación sin vincularla.</w:t>
      </w:r>
    </w:p>
    <w:p>
      <w:pPr/>
      <w:r>
        <w:t xml:space="preserve">Cursos de Excepción: 6a. No hay stock disponible de la vacuna: el sistema informa la falta e impide el guardado. 3a. La fecha es futura o posterior a la baja del animal: el sistema muestra el error y no guarda.</w:t>
      </w:r>
    </w:p>
    <w:p>
      <w:pPr/>
      <w:r>
        <w:t xml:space="preserve">Post-condición: El registro queda guardado en la ficha sanitaria cronológica del animal y el calendario sanitario lo considera como aplicación cumplida del plan indicado.</w:t>
      </w:r>
    </w:p>
    <w:p>
      <w:pPr/>
      <w:r>
        <w:t xml:space="preserve">Reglas de Negocio: La aplicación declara explícitamente qué plan sanitario cumple, de modo que el calendario no deba inferirlo a partir del insumo utilizado. Una aplicación sólo puede cumplir un plan de su propio tipo.</w:t>
      </w:r>
    </w:p>
    <w:p>
      <w:pPr/>
      <w:r>
        <w:t xml:space="preserve">Validaciones: La selección de la vacuna y la fecha de aplicación son obligatorias.</w:t>
      </w:r>
    </w:p>
    <w:p>
      <w:pPr/>
      <w:r>
        <w:t xml:space="preserve">Frecuencia de Uso: Baja/Media, sujeta al plan sanitario estacional.</w:t>
      </w:r>
    </w:p>
    <w:p>
      <w:pPr/>
      <w:r>
        <w:rPr>
          <w:b/>
        </w:rPr>
        <w:t xml:space="preserve">CU 30</w:t>
      </w:r>
    </w:p>
    <w:p>
      <w:pPr/>
      <w:r>
        <w:t xml:space="preserve">Nombre del CU: Configurar Plan Sanitario</w:t>
      </w:r>
    </w:p>
    <w:p>
      <w:pPr/>
      <w:r>
        <w:t xml:space="preserve">Actores: Encargada del sector</w:t>
      </w:r>
    </w:p>
    <w:p>
      <w:pPr/>
      <w:r>
        <w:t xml:space="preserve">Tipo: Primario</w:t>
      </w:r>
    </w:p>
    <w:p>
      <w:pPr/>
      <w:r>
        <w:t xml:space="preserve">Descripción: El usuario define las reglas de los procedimientos sanitarios periódicos —vacunaciones, desparasitaciones y descornes— que el establecimiento debe cumplir, y que el sistema utiliza para calcular el calendario sanitario.</w:t>
      </w:r>
    </w:p>
    <w:p>
      <w:pPr/>
      <w:r>
        <w:t xml:space="preserve">Referencia a Requerimientos Funcionales: RF4.7</w:t>
      </w:r>
    </w:p>
    <w:p>
      <w:pPr/>
      <w:r>
        <w:t xml:space="preserve">Pre-condición: El usuario debe estar logueado y los insumos y las categorías deben estar registrados en el sistema.</w:t>
      </w:r>
    </w:p>
    <w:p>
      <w:pPr/>
      <w:r>
        <w:t xml:space="preserve">Desencadenante: El usuario necesita dar de alta o ajustar un esquema sanitario del establecimiento.</w:t>
      </w:r>
    </w:p>
    <w:p>
      <w:pPr/>
      <w:r>
        <w:t xml:space="preserve">Curso Básico:</w:t>
      </w:r>
    </w:p>
    <w:p>
      <w:pPr/>
      <w:r>
        <w:t xml:space="preserve">1. El usuario ingresa a la sección “Planes Sanitarios”.</w:t>
      </w:r>
    </w:p>
    <w:p>
      <w:pPr/>
      <w:r>
        <w:t xml:space="preserve">2. El sistema despliega los planes ya configurados junto con su estado.</w:t>
      </w:r>
    </w:p>
    <w:p>
      <w:pPr/>
      <w:r>
        <w:t xml:space="preserve">3. El usuario selecciona “Nuevo Plan” o elige un plan existente para modificarlo.</w:t>
      </w:r>
    </w:p>
    <w:p>
      <w:pPr/>
      <w:r>
        <w:t xml:space="preserve">4. El sistema despliega el formulario solicitando: nombre, tipo de procedimiento (vacunación, desparasitación o descorne), insumo a aplicar, periodicidad en días, edad de inicio en meses y categorías alcanzadas.</w:t>
      </w:r>
    </w:p>
    <w:p>
      <w:pPr/>
      <w:r>
        <w:t xml:space="preserve">5. El usuario completa los datos y presiona “Guardar”.</w:t>
      </w:r>
    </w:p>
    <w:p>
      <w:pPr/>
      <w:r>
        <w:t xml:space="preserve">6. El sistema valida la consistencia de los parámetros y almacena el plan junto con las categorías asociadas.</w:t>
      </w:r>
    </w:p>
    <w:p>
      <w:pPr/>
      <w:r>
        <w:t xml:space="preserve">7. El sistema confirma la operación e informa que el calendario sanitario se recalculará con la nueva regla.</w:t>
      </w:r>
    </w:p>
    <w:p>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r>
        <w:t xml:space="preserve">Cursos de Excepción: 6a. Ya existe un plan con el mismo nombre: el sistema informa la duplicación y no guarda. 6b. La periodicidad o la edad de inicio no son valores positivos: el sistema muestra el error y no guarda.</w:t>
      </w:r>
    </w:p>
    <w:p>
      <w:pPr/>
      <w:r>
        <w:t xml:space="preserve">Post-condición: El plan queda registrado y pasa a generar procedimientos pendientes en el calendario sanitario.</w:t>
      </w:r>
    </w:p>
    <w:p>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r>
        <w:t xml:space="preserve">Validaciones: El nombre, el tipo de procedimiento y la edad de inicio son obligatorios. El insumo es obligatorio salvo que el tipo de procedimiento sea descorne. El nombre del plan es único.</w:t>
      </w:r>
    </w:p>
    <w:p>
      <w:pPr/>
      <w:r>
        <w:t xml:space="preserve">Frecuencia de Uso: Baja, únicamente cuando se define o se ajusta un esquema sanitario.</w:t>
      </w:r>
    </w:p>
    <w:p>
      <w:pPr/>
      <w:r>
        <w:rPr>
          <w:b/>
        </w:rPr>
        <w:t xml:space="preserve">CU 31</w:t>
      </w:r>
    </w:p>
    <w:p>
      <w:pPr/>
      <w:r>
        <w:t xml:space="preserve">Nombre del CU: Consultar Calendario Sanitario</w:t>
      </w:r>
    </w:p>
    <w:p>
      <w:pPr/>
      <w:r>
        <w:t xml:space="preserve">Actores: Encargada del sector</w:t>
      </w:r>
    </w:p>
    <w:p>
      <w:pPr/>
      <w:r>
        <w:t xml:space="preserve">Tipo: Primario</w:t>
      </w:r>
    </w:p>
    <w:p>
      <w:pPr/>
      <w:r>
        <w:t xml:space="preserve">Descripción: El usuario consulta el cronograma de procedimientos sanitarios pendientes y vencidos del rodeo, derivado de los planes sanitarios configurados.</w:t>
      </w:r>
    </w:p>
    <w:p>
      <w:pPr/>
      <w:r>
        <w:t xml:space="preserve">Referencia a Requerimientos Funcionales: RF4.5</w:t>
      </w:r>
    </w:p>
    <w:p>
      <w:pPr/>
      <w:r>
        <w:t xml:space="preserve">Pre-condición: El usuario debe estar logueado y deben existir planes sanitarios activos y animales registrados en el rodeo.</w:t>
      </w:r>
    </w:p>
    <w:p>
      <w:pPr/>
      <w:r>
        <w:t xml:space="preserve">Desencadenante: El usuario necesita saber qué procedimientos sanitarios están pendientes.</w:t>
      </w:r>
    </w:p>
    <w:p>
      <w:pPr/>
      <w:r>
        <w:t xml:space="preserve">Curso Básico:</w:t>
      </w:r>
    </w:p>
    <w:p>
      <w:pPr/>
      <w:r>
        <w:t xml:space="preserve">1. El usuario accede a la sección “Calendario Sanitario”.</w:t>
      </w:r>
    </w:p>
    <w:p>
      <w:pPr/>
      <w:r>
        <w:t xml:space="preserve">2. El sistema recupera los planes sanitarios activos.</w:t>
      </w:r>
    </w:p>
    <w:p>
      <w:pPr/>
      <w:r>
        <w:t xml:space="preserve">3. Para cada plan, el sistema selecciona los animales activos que pertenecen a las categorías alcanzadas y que superan la edad de inicio.</w:t>
      </w:r>
    </w:p>
    <w:p>
      <w:pPr/>
      <w:r>
        <w:t xml:space="preserve">4. El sistema busca, para cada animal, la última aplicación registrada de ese plan.</w:t>
      </w:r>
    </w:p>
    <w:p>
      <w:pPr/>
      <w:r>
        <w:t xml:space="preserve">5. El sistema proyecta la fecha del próximo procedimiento sumando la periodicidad a la última aplicación, o toma la fecha en que el animal alcanzó la edad de inicio cuando nunca se aplicó.</w:t>
      </w:r>
    </w:p>
    <w:p>
      <w:pPr/>
      <w:r>
        <w:t xml:space="preserve">6. El sistema descarta los planes sin periodicidad que ya fueron aplicados al animal.</w:t>
      </w:r>
    </w:p>
    <w:p>
      <w:pPr/>
      <w:r>
        <w:t xml:space="preserve">7. El sistema despliega el cronograma ordenado por fecha, distinguiendo los procedimientos vencidos de los próximos a vencer dentro de la anticipación configurada.</w:t>
      </w:r>
    </w:p>
    <w:p>
      <w:pPr/>
      <w:r>
        <w:t xml:space="preserve">Cursos Alternativos: 7a. El usuario filtra por tipo de procedimiento o por categoría: el sistema restringe el cronograma a los pendientes que cumplen el filtro.</w:t>
      </w:r>
    </w:p>
    <w:p>
      <w:pPr/>
      <w:r>
        <w:t xml:space="preserve">Cursos de Excepción: 2a. No existen planes sanitarios activos: el sistema informa que no hay procedimientos programados y sugiere configurar un plan.</w:t>
      </w:r>
    </w:p>
    <w:p>
      <w:pPr/>
      <w:r>
        <w:t xml:space="preserve">Post-condición: El usuario conoce los procedimientos sanitarios vencidos y próximos a vencer del rodeo.</w:t>
      </w:r>
    </w:p>
    <w:p>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r>
        <w:t xml:space="preserve">Validaciones: El horizonte de anticipación debe ser un número positivo de días.</w:t>
      </w:r>
    </w:p>
    <w:p>
      <w:pPr/>
      <w:r>
        <w:t xml:space="preserve">Frecuencia de Uso: Alta, es la consulta de planificación sanitaria del establecimiento.</w:t>
      </w:r>
    </w:p>
    <w:p>
      <w:pPr/>
      <w:r>
        <w:rPr>
          <w:b/>
        </w:rPr>
        <w:t xml:space="preserve">CU 32</w:t>
      </w:r>
    </w:p>
    <w:p>
      <w:pPr/>
      <w:r>
        <w:t xml:space="preserve">Nombre del CU: Registrar Procedimiento de Descorne</w:t>
      </w:r>
    </w:p>
    <w:p>
      <w:pPr/>
      <w:r>
        <w:t xml:space="preserve">Actores: Encargada del sector</w:t>
      </w:r>
    </w:p>
    <w:p>
      <w:pPr/>
      <w:r>
        <w:t xml:space="preserve">Tipo: Primario</w:t>
      </w:r>
    </w:p>
    <w:p>
      <w:pPr/>
      <w:r>
        <w:t xml:space="preserve">Descripción: Permite registrar los procedimientos de descorne efectuados en los animales, para el control del bienestar y el manejo del rodeo.</w:t>
      </w:r>
    </w:p>
    <w:p>
      <w:pPr/>
      <w:r>
        <w:t xml:space="preserve">Referencia a Requerimientos Funcionales: RF4.6</w:t>
      </w:r>
    </w:p>
    <w:p>
      <w:pPr/>
      <w:r>
        <w:t xml:space="preserve">Pre-condición: El usuario debe estar logueado y el animal debe estar registrado.</w:t>
      </w:r>
    </w:p>
    <w:p>
      <w:pPr/>
      <w:r>
        <w:t xml:space="preserve">Desencadenante: Se realiza el descorne físico de un animal.</w:t>
      </w:r>
    </w:p>
    <w:p>
      <w:pPr/>
      <w:r>
        <w:t xml:space="preserve">Curso Básico:</w:t>
      </w:r>
    </w:p>
    <w:p>
      <w:pPr/>
      <w:r>
        <w:t xml:space="preserve">1. El usuario busca la caravana del animal.</w:t>
      </w:r>
    </w:p>
    <w:p>
      <w:pPr/>
      <w:r>
        <w:t xml:space="preserve">2. El usuario selecciona la opción “Registrar Descorne”.</w:t>
      </w:r>
    </w:p>
    <w:p>
      <w:pPr/>
      <w:r>
        <w:t xml:space="preserve">3. El usuario ingresa la fecha del procedimiento y el método utilizado.</w:t>
      </w:r>
    </w:p>
    <w:p>
      <w:pPr/>
      <w:r>
        <w:t xml:space="preserve">4. El usuario indica, si corresponde, el plan sanitario que la aplicación da por cumplido.</w:t>
      </w:r>
    </w:p>
    <w:p>
      <w:pPr/>
      <w:r>
        <w:t xml:space="preserve">5. El usuario presiona “Confirmar”.</w:t>
      </w:r>
    </w:p>
    <w:p>
      <w:pPr/>
      <w:r>
        <w:t xml:space="preserve">6. El sistema graba la información en el expediente del animal y confirma la operación.</w:t>
      </w:r>
    </w:p>
    <w:p>
      <w:pPr/>
      <w:r>
        <w:t xml:space="preserve">Cursos Alternativos: —</w:t>
      </w:r>
    </w:p>
    <w:p>
      <w:pPr/>
      <w:r>
        <w:t xml:space="preserve">Cursos de Excepción: 5a. El animal ya tiene un descorne registrado: el sistema informa la situación e impide el registro. 3a. La fecha es futura o posterior a la baja del animal: el sistema muestra el error y no guarda.</w:t>
      </w:r>
    </w:p>
    <w:p>
      <w:pPr/>
      <w:r>
        <w:t xml:space="preserve">Post-condición: La intervención queda registrada en la ficha del animal y el calendario sanitario deja de exigirla.</w:t>
      </w:r>
    </w:p>
    <w:p>
      <w:pPr/>
      <w:r>
        <w:t xml:space="preserve">Reglas de Negocio: El descorne es un procedimiento de umbral de edad y de aplicación única: un animal se descorna una sola vez, y un plan sanitario de descorne deja de exigirlo una vez registrado.</w:t>
      </w:r>
    </w:p>
    <w:p>
      <w:pPr/>
      <w:r>
        <w:t xml:space="preserve">Validaciones: La fecha es obligatoria y no puede ser futura.</w:t>
      </w:r>
    </w:p>
    <w:p>
      <w:pPr/>
      <w:r>
        <w:t xml:space="preserve">Frecuencia de Uso: Baja/Media, según la cantidad de terneros del rodeo.</w:t>
      </w:r>
    </w:p>
    <w:p>
      <w:pPr/>
      <w:r>
        <w:rPr>
          <w:b/>
        </w:rPr>
        <w:t xml:space="preserve">CU 33</w:t>
      </w:r>
    </w:p>
    <w:p>
      <w:pPr/>
      <w:r>
        <w:t xml:space="preserve">Nombre del CU: Cerrar Diagnóstico</w:t>
      </w:r>
    </w:p>
    <w:p>
      <w:pPr/>
      <w:r>
        <w:t xml:space="preserve">Actores: Encargada del sector</w:t>
      </w:r>
    </w:p>
    <w:p>
      <w:pPr/>
      <w:r>
        <w:t xml:space="preserve">Tipo: Primario</w:t>
      </w:r>
    </w:p>
    <w:p>
      <w:pPr/>
      <w:r>
        <w:t xml:space="preserve">Descripción: Permite dar por resuelto un cuadro sanitario, de modo que el sistema distinga los diagnósticos activos de los ya cerrados.</w:t>
      </w:r>
    </w:p>
    <w:p>
      <w:pPr/>
      <w:r>
        <w:t xml:space="preserve">Referencia a Requerimientos Funcionales: RF4.8</w:t>
      </w:r>
    </w:p>
    <w:p>
      <w:pPr/>
      <w:r>
        <w:t xml:space="preserve">Pre-condición: El usuario debe estar logueado y el diagnóstico debe estar activo.</w:t>
      </w:r>
    </w:p>
    <w:p>
      <w:pPr/>
      <w:r>
        <w:t xml:space="preserve">Desencadenante: El animal se recupera del cuadro registrado.</w:t>
      </w:r>
    </w:p>
    <w:p>
      <w:pPr/>
      <w:r>
        <w:t xml:space="preserve">Curso Básico:</w:t>
      </w:r>
    </w:p>
    <w:p>
      <w:pPr/>
      <w:r>
        <w:t xml:space="preserve">1. El usuario localiza el diagnóstico en el listado de diagnósticos o en la ficha del animal.</w:t>
      </w:r>
    </w:p>
    <w:p>
      <w:pPr/>
      <w:r>
        <w:t xml:space="preserve">2. El usuario selecciona la opción de cerrarlo y confirma.</w:t>
      </w:r>
    </w:p>
    <w:p>
      <w:pPr/>
      <w:r>
        <w:t xml:space="preserve">3. El sistema registra la resolución del diagnóstico y confirma la operación.</w:t>
      </w:r>
    </w:p>
    <w:p>
      <w:pPr/>
      <w:r>
        <w:t xml:space="preserve">Cursos Alternativos: —</w:t>
      </w:r>
    </w:p>
    <w:p>
      <w:pPr/>
      <w:r>
        <w:t xml:space="preserve">Cursos de Excepción: —</w:t>
      </w:r>
    </w:p>
    <w:p>
      <w:pPr/>
      <w:r>
        <w:t xml:space="preserve">Post-condición: El diagnóstico deja de figurar entre los cuadros activos del animal, conservándose en su historial sanitario junto con sus tratamientos.</w:t>
      </w:r>
    </w:p>
    <w:p>
      <w:pPr/>
      <w:r>
        <w:t xml:space="preserve">Reglas de Negocio: Cerrar el diagnóstico no cierra los tratamientos asociados ni modifica el período de descarte de leche, que depende de la fecha de fin del tratamiento.</w:t>
      </w:r>
    </w:p>
    <w:p>
      <w:pPr/>
      <w:r>
        <w:t xml:space="preserve">Validaciones: —</w:t>
      </w:r>
    </w:p>
    <w:p>
      <w:pPr/>
      <w:r>
        <w:t xml:space="preserve">Frecuencia de Uso: Media, al resolverse cada cuadro sanitario.</w:t>
      </w:r>
    </w:p>
    <w:p>
      <w:pPr/>
      <w:r>
        <w:rPr>
          <w:b/>
        </w:rPr>
        <w:t xml:space="preserve">CU 34</w:t>
      </w:r>
    </w:p>
    <w:p>
      <w:pPr/>
      <w:r>
        <w:t xml:space="preserve">Nombre del CU: Corregir o Eliminar Evento Sanitario</w:t>
      </w:r>
    </w:p>
    <w:p>
      <w:pPr/>
      <w:r>
        <w:t xml:space="preserve">Actores: Encargada del sector</w:t>
      </w:r>
    </w:p>
    <w:p>
      <w:pPr/>
      <w:r>
        <w:t xml:space="preserve">Tipo: Primario</w:t>
      </w:r>
    </w:p>
    <w:p>
      <w:pPr/>
      <w:r>
        <w:t xml:space="preserve">Descripción: Permite corregir o eliminar un diagnóstico, un tratamiento, una vacunación o un descorne ya registrado, devolviendo al stock los insumos que se habían descontado.</w:t>
      </w:r>
    </w:p>
    <w:p>
      <w:pPr/>
      <w:r>
        <w:t xml:space="preserve">Referencia a Requerimientos Funcionales: RF4.9, RF5.10</w:t>
      </w:r>
    </w:p>
    <w:p>
      <w:pPr/>
      <w:r>
        <w:t xml:space="preserve">Pre-condición: El usuario debe estar logueado y el evento a corregir debe existir.</w:t>
      </w:r>
    </w:p>
    <w:p>
      <w:pPr/>
      <w:r>
        <w:t xml:space="preserve">Desencadenante: El usuario advierte un error en un evento sanitario ya guardado.</w:t>
      </w:r>
    </w:p>
    <w:p>
      <w:pPr/>
      <w:r>
        <w:t xml:space="preserve">Curso Básico:</w:t>
      </w:r>
    </w:p>
    <w:p>
      <w:pPr/>
      <w:r>
        <w:t xml:space="preserve">1. El usuario localiza el evento en el listado del módulo o en la ficha del animal.</w:t>
      </w:r>
    </w:p>
    <w:p>
      <w:pPr/>
      <w:r>
        <w:t xml:space="preserve">2. El usuario selecciona “Editar” o “Eliminar”.</w:t>
      </w:r>
    </w:p>
    <w:p>
      <w:pPr/>
      <w:r>
        <w:t xml:space="preserve">3. Al editar, el sistema despliega la pantalla de registro con los datos cargados y aplica las mismas validaciones.</w:t>
      </w:r>
    </w:p>
    <w:p>
      <w:pPr/>
      <w:r>
        <w:t xml:space="preserve">4. Al eliminar, el sistema verifica que ningún otro registro dependa de éste.</w:t>
      </w:r>
    </w:p>
    <w:p>
      <w:pPr/>
      <w:r>
        <w:t xml:space="preserve">5. El sistema devuelve al stock los insumos consumidos por el evento, mediante un contra-movimiento.</w:t>
      </w:r>
    </w:p>
    <w:p>
      <w:pPr/>
      <w:r>
        <w:t xml:space="preserve">6. El sistema aplica el cambio y confirma la operación.</w:t>
      </w:r>
    </w:p>
    <w:p>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r>
        <w:t xml:space="preserve">Cursos de Excepción: 4a. El diagnóstico tiene tratamientos registrados: el sistema informa cuáles son y que deben eliminarse primero, sin borrar nada.</w:t>
      </w:r>
    </w:p>
    <w:p>
      <w:pPr/>
      <w:r>
        <w:t xml:space="preserve">Post-condición: El evento queda corregido o eliminado, el stock refleja la devolución y el período de descarte del animal es coherente con los tratamientos que permanecen.</w:t>
      </w:r>
    </w:p>
    <w:p>
      <w:pPr/>
      <w:r>
        <w:t xml:space="preserve">Reglas de Negocio: El movimiento de stock original nunca se borra: la devolución se registra como un movimiento nuevo de signo contrario, de modo que el historial conserve lo que efectivamente ocurrió.</w:t>
      </w:r>
    </w:p>
    <w:p>
      <w:pPr/>
      <w:r>
        <w:t xml:space="preserve">Validaciones: Las mismas del registro original.</w:t>
      </w:r>
    </w:p>
    <w:p>
      <w:pPr/>
      <w:r>
        <w:t xml:space="preserve">Frecuencia de Uso: Baja, ante errores de carga.</w:t>
      </w:r>
    </w:p>
    <w:p>
      <w:pPr/>
      <w:r>
        <w:rPr>
          <w:b/>
        </w:rPr>
        <w:t xml:space="preserve">Módulo 5: Control de Insumos y Stock</w:t>
      </w:r>
    </w:p>
    <w:p>
      <w:pPr/>
      <w:r>
        <w:rPr>
          <w:b/>
        </w:rPr>
        <w:t xml:space="preserve">CU 35</w:t>
      </w:r>
    </w:p>
    <w:p>
      <w:pPr/>
      <w:r>
        <w:t xml:space="preserve">Nombre del CU: Registrar Alta e Ingreso de Insumo</w:t>
      </w:r>
    </w:p>
    <w:p>
      <w:pPr/>
      <w:r>
        <w:t xml:space="preserve">Actores: Encargada del sector</w:t>
      </w:r>
    </w:p>
    <w:p>
      <w:pPr/>
      <w:r>
        <w:t xml:space="preserve">Tipo: Primario</w:t>
      </w:r>
    </w:p>
    <w:p>
      <w:pPr/>
      <w:r>
        <w:t xml:space="preserve">Descripción: Permite dar de alta un nuevo insumo —medicamento, vacuna, antiparasitario o pajuela— o registrar el ingreso de una nueva partida de uno existente.</w:t>
      </w:r>
    </w:p>
    <w:p>
      <w:pPr/>
      <w:r>
        <w:t xml:space="preserve">Referencia a Requerimientos Funcionales: RF5.1, RF5.2, RF5.7</w:t>
      </w:r>
    </w:p>
    <w:p>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r>
        <w:t xml:space="preserve">Desencadenante: El establecimiento adquiere insumos o necesita inventariar el stock disponible.</w:t>
      </w:r>
    </w:p>
    <w:p>
      <w:pPr/>
      <w:r>
        <w:t xml:space="preserve">Curso Básico:</w:t>
      </w:r>
    </w:p>
    <w:p>
      <w:pPr/>
      <w:r>
        <w:t xml:space="preserve">1. El usuario accede a la sección de Insumos y selecciona el alta o el ingreso de stock.</w:t>
      </w:r>
    </w:p>
    <w:p>
      <w:pPr/>
      <w:r>
        <w:t xml:space="preserve">2. El usuario selecciona el tipo de insumo: medicamento, vacuna, antiparasitario o pajuela.</w:t>
      </w:r>
    </w:p>
    <w:p>
      <w:pPr/>
      <w:r>
        <w:t xml:space="preserve">3. El usuario ingresa los datos identificatorios del insumo, la cantidad que ingresa y la fecha de vencimiento de la partida.</w:t>
      </w:r>
    </w:p>
    <w:p>
      <w:pPr/>
      <w:r>
        <w:t xml:space="preserve">4. El usuario presiona “Guardar”.</w:t>
      </w:r>
    </w:p>
    <w:p>
      <w:pPr/>
      <w:r>
        <w:t xml:space="preserve">5. El sistema valida la consistencia de los datos.</w:t>
      </w:r>
    </w:p>
    <w:p>
      <w:pPr/>
      <w:r>
        <w:t xml:space="preserve">6. El sistema registra el movimiento de ingreso con su fecha de vencimiento, actualiza el stock disponible y confirma la operación.</w:t>
      </w:r>
    </w:p>
    <w:p>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r>
        <w:t xml:space="preserve">Post-condición: El stock disponible del insumo se actualiza de forma inmediata y la partida queda registrada con su vencimiento.</w:t>
      </w:r>
    </w:p>
    <w:p>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r>
        <w:t xml:space="preserve">Validaciones: El tipo, el nombre y la cantidad son obligatorios. La cantidad debe ser positiva. La fecha de vencimiento, cuando corresponde, no puede ser anterior a la fecha de ingreso.</w:t>
      </w:r>
    </w:p>
    <w:p>
      <w:pPr/>
      <w:r>
        <w:t xml:space="preserve">Frecuencia de Uso: Baja/Media, sujeta a la frecuencia de compras o auditorías de stock.</w:t>
      </w:r>
    </w:p>
    <w:p>
      <w:pPr/>
      <w:r>
        <w:rPr>
          <w:b/>
        </w:rPr>
        <w:t xml:space="preserve">CU 36</w:t>
      </w:r>
    </w:p>
    <w:p>
      <w:pPr/>
      <w:r>
        <w:t xml:space="preserve">Nombre del CU: Configurar Umbral de Stock Mínimo</w:t>
      </w:r>
    </w:p>
    <w:p>
      <w:pPr/>
      <w:r>
        <w:t xml:space="preserve">Actores: Encargada del sector</w:t>
      </w:r>
    </w:p>
    <w:p>
      <w:pPr/>
      <w:r>
        <w:t xml:space="preserve">Tipo: Primario</w:t>
      </w:r>
    </w:p>
    <w:p>
      <w:pPr/>
      <w:r>
        <w:t xml:space="preserve">Descripción: Permite definir la cantidad mínima de reserva de cada insumo, con el fin de activar alertas antes de que ocurra un desabastecimiento.</w:t>
      </w:r>
    </w:p>
    <w:p>
      <w:pPr/>
      <w:r>
        <w:t xml:space="preserve">Referencia a Requerimientos Funcionales: RF5.5</w:t>
      </w:r>
    </w:p>
    <w:p>
      <w:pPr/>
      <w:r>
        <w:t xml:space="preserve">Pre-condición: El usuario debe estar logueado y el insumo debe estar dado de alta.</w:t>
      </w:r>
    </w:p>
    <w:p>
      <w:pPr/>
      <w:r>
        <w:t xml:space="preserve">Desencadenante: El usuario desea establecer o ajustar la barrera de seguridad de stock de un insumo.</w:t>
      </w:r>
    </w:p>
    <w:p>
      <w:pPr/>
      <w:r>
        <w:t xml:space="preserve">Curso Básico:</w:t>
      </w:r>
    </w:p>
    <w:p>
      <w:pPr/>
      <w:r>
        <w:t xml:space="preserve">1. El usuario busca el insumo en el listado del sistema.</w:t>
      </w:r>
    </w:p>
    <w:p>
      <w:pPr/>
      <w:r>
        <w:t xml:space="preserve">2. El usuario selecciona la opción “Configurar Stock Mínimo”.</w:t>
      </w:r>
    </w:p>
    <w:p>
      <w:pPr/>
      <w:r>
        <w:t xml:space="preserve">3. El usuario ingresa el valor que representará el umbral de alerta.</w:t>
      </w:r>
    </w:p>
    <w:p>
      <w:pPr/>
      <w:r>
        <w:t xml:space="preserve">4. El usuario presiona “Guardar”.</w:t>
      </w:r>
    </w:p>
    <w:p>
      <w:pPr/>
      <w:r>
        <w:t xml:space="preserve">5. El sistema almacena el umbral asignado a ese insumo y confirma la operación.</w:t>
      </w:r>
    </w:p>
    <w:p>
      <w:pPr/>
      <w:r>
        <w:t xml:space="preserve">Cursos Alternativos: —</w:t>
      </w:r>
    </w:p>
    <w:p>
      <w:pPr/>
      <w:r>
        <w:t xml:space="preserve">Cursos de Excepción: 3a. El valor ingresado es negativo: el sistema emite una alerta de error e impide el almacenamiento.</w:t>
      </w:r>
    </w:p>
    <w:p>
      <w:pPr/>
      <w:r>
        <w:t xml:space="preserve">Post-condición: Queda fijado el límite crítico de existencias para el insumo seleccionado.</w:t>
      </w:r>
    </w:p>
    <w:p>
      <w:pPr/>
      <w:r>
        <w:t xml:space="preserve">Reglas de Negocio: —</w:t>
      </w:r>
    </w:p>
    <w:p>
      <w:pPr/>
      <w:r>
        <w:t xml:space="preserve">Validaciones: El stock mínimo es obligatorio y debe ser mayor o igual a cero.</w:t>
      </w:r>
    </w:p>
    <w:p>
      <w:pPr/>
      <w:r>
        <w:t xml:space="preserve">Frecuencia de Uso: Baja, por lo general se configura una única vez por insumo.</w:t>
      </w:r>
    </w:p>
    <w:p>
      <w:pPr/>
      <w:r>
        <w:rPr>
          <w:b/>
        </w:rPr>
        <w:t xml:space="preserve">CU 37</w:t>
      </w:r>
    </w:p>
    <w:p>
      <w:pPr/>
      <w:r>
        <w:t xml:space="preserve">Nombre del CU: Consultar Alertas de Stock Crítico</w:t>
      </w:r>
    </w:p>
    <w:p>
      <w:pPr/>
      <w:r>
        <w:t xml:space="preserve">Actores: Encargada del sector</w:t>
      </w:r>
    </w:p>
    <w:p>
      <w:pPr/>
      <w:r>
        <w:t xml:space="preserve">Tipo: Primario</w:t>
      </w:r>
    </w:p>
    <w:p>
      <w:pPr/>
      <w:r>
        <w:t xml:space="preserve">Descripción: Despliega los insumos cuyas existencias son iguales o inferiores al umbral mínimo configurado.</w:t>
      </w:r>
    </w:p>
    <w:p>
      <w:pPr/>
      <w:r>
        <w:t xml:space="preserve">Referencia a Requerimientos Funcionales: RF5.6</w:t>
      </w:r>
    </w:p>
    <w:p>
      <w:pPr/>
      <w:r>
        <w:t xml:space="preserve">Pre-condición: El usuario debe estar logueado. No requiere registros previos: si ningún insumo está por debajo de su stock mínimo, el sistema lo informa.</w:t>
      </w:r>
    </w:p>
    <w:p>
      <w:pPr/>
      <w:r>
        <w:t xml:space="preserve">Desencadenante: El usuario accede al panel de inventario para planificar futuras compras.</w:t>
      </w:r>
    </w:p>
    <w:p>
      <w:pPr/>
      <w:r>
        <w:t xml:space="preserve">Curso Básico:</w:t>
      </w:r>
    </w:p>
    <w:p>
      <w:pPr/>
      <w:r>
        <w:t xml:space="preserve">1. El usuario ingresa a la sección “Alertas de Stock”.</w:t>
      </w:r>
    </w:p>
    <w:p>
      <w:pPr/>
      <w:r>
        <w:t xml:space="preserve">2. El sistema calcula el stock disponible de cada insumo.</w:t>
      </w:r>
    </w:p>
    <w:p>
      <w:pPr/>
      <w:r>
        <w:t xml:space="preserve">3. El sistema selecciona aquellos cuyo stock actual es menor o igual al stock mínimo configurado.</w:t>
      </w:r>
    </w:p>
    <w:p>
      <w:pPr/>
      <w:r>
        <w:t xml:space="preserve">4. El sistema muestra el listado con la cantidad disponible y el umbral de cada insumo.</w:t>
      </w:r>
    </w:p>
    <w:p>
      <w:pPr/>
      <w:r>
        <w:t xml:space="preserve">Cursos Alternativos: —</w:t>
      </w:r>
    </w:p>
    <w:p>
      <w:pPr/>
      <w:r>
        <w:t xml:space="preserve">Cursos de Excepción: —</w:t>
      </w:r>
    </w:p>
    <w:p>
      <w:pPr/>
      <w:r>
        <w:t xml:space="preserve">Post-condición: El sistema expone el estado de alerta sin alterar ningún registro.</w:t>
      </w:r>
    </w:p>
    <w:p>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r>
        <w:t xml:space="preserve">Validaciones: —</w:t>
      </w:r>
    </w:p>
    <w:p>
      <w:pPr/>
      <w:r>
        <w:t xml:space="preserve">Frecuencia de Uso: Alta, revisada de manera frecuente para evitar quiebres de stock.</w:t>
      </w:r>
    </w:p>
    <w:p>
      <w:pPr/>
      <w:r>
        <w:rPr>
          <w:b/>
        </w:rPr>
        <w:t xml:space="preserve">CU 38</w:t>
      </w:r>
    </w:p>
    <w:p>
      <w:pPr/>
      <w:r>
        <w:t xml:space="preserve">Nombre del CU: Consultar Alertas de Vencimiento de Insumos</w:t>
      </w:r>
    </w:p>
    <w:p>
      <w:pPr/>
      <w:r>
        <w:t xml:space="preserve">Actores: Encargada del sector</w:t>
      </w:r>
    </w:p>
    <w:p>
      <w:pPr/>
      <w:r>
        <w:t xml:space="preserve">Tipo: Primario</w:t>
      </w:r>
    </w:p>
    <w:p>
      <w:pPr/>
      <w:r>
        <w:t xml:space="preserve">Descripción: Despliega las partidas de insumos vencidas o próximas a vencer, para retirarlas de uso o priorizar su aplicación.</w:t>
      </w:r>
    </w:p>
    <w:p>
      <w:pPr/>
      <w:r>
        <w:t xml:space="preserve">Referencia a Requerimientos Funcionales: RF5.8</w:t>
      </w:r>
    </w:p>
    <w:p>
      <w:pPr/>
      <w:r>
        <w:t xml:space="preserve">Pre-condición: El usuario debe estar logueado. No requiere registros previos: si no hay partidas vencidas ni por vencer dentro de la anticipación configurada, el sistema lo informa.</w:t>
      </w:r>
    </w:p>
    <w:p>
      <w:pPr/>
      <w:r>
        <w:t xml:space="preserve">Desencadenante: El usuario revisa el estado de los insumos almacenados.</w:t>
      </w:r>
    </w:p>
    <w:p>
      <w:pPr/>
      <w:r>
        <w:t xml:space="preserve">Curso Básico:</w:t>
      </w:r>
    </w:p>
    <w:p>
      <w:pPr/>
      <w:r>
        <w:t xml:space="preserve">1. El usuario ingresa a la sección “Alertas de Vencimiento”.</w:t>
      </w:r>
    </w:p>
    <w:p>
      <w:pPr/>
      <w:r>
        <w:t xml:space="preserve">2. El sistema recorre las partidas ingresadas de cada insumo y calcula el remanente de cada una.</w:t>
      </w:r>
    </w:p>
    <w:p>
      <w:pPr/>
      <w:r>
        <w:t xml:space="preserve">3. El sistema identifica las partidas ya vencidas y aquellas cuyo vencimiento se produce dentro de la anticipación configurada.</w:t>
      </w:r>
    </w:p>
    <w:p>
      <w:pPr/>
      <w:r>
        <w:t xml:space="preserve">4. El sistema despliega el listado ordenado por fecha de vencimiento, indicando el insumo, la partida, la cantidad remanente y los días restantes.</w:t>
      </w:r>
    </w:p>
    <w:p>
      <w:pPr/>
      <w:r>
        <w:t xml:space="preserve">Cursos Alternativos: —</w:t>
      </w:r>
    </w:p>
    <w:p>
      <w:pPr/>
      <w:r>
        <w:t xml:space="preserve">Cursos de Excepción: —</w:t>
      </w:r>
    </w:p>
    <w:p>
      <w:pPr/>
      <w:r>
        <w:t xml:space="preserve">Post-condición: Se exponen las alertas de vencimiento sin alterar ningún registro.</w:t>
      </w:r>
    </w:p>
    <w:p>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r>
        <w:t xml:space="preserve">Validaciones: —</w:t>
      </w:r>
    </w:p>
    <w:p>
      <w:pPr/>
      <w:r>
        <w:t xml:space="preserve">Frecuencia de Uso: Media, revisada de forma periódica y antes de cada jornada sanitaria.</w:t>
      </w:r>
    </w:p>
    <w:p>
      <w:pPr/>
      <w:r>
        <w:rPr>
          <w:b/>
        </w:rPr>
        <w:t xml:space="preserve">CU 39</w:t>
      </w:r>
    </w:p>
    <w:p>
      <w:pPr/>
      <w:r>
        <w:t xml:space="preserve">Nombre del CU: Consultar Historial de Movimientos de Stock</w:t>
      </w:r>
    </w:p>
    <w:p>
      <w:pPr/>
      <w:r>
        <w:t xml:space="preserve">Actores: Encargada del sector</w:t>
      </w:r>
    </w:p>
    <w:p>
      <w:pPr/>
      <w:r>
        <w:t xml:space="preserve">Tipo: Primario</w:t>
      </w:r>
    </w:p>
    <w:p>
      <w:pPr/>
      <w:r>
        <w:t xml:space="preserve">Descripción: Permite consultar cronológicamente todos los ingresos y egresos de stock registrados sobre los insumos del establecimiento.</w:t>
      </w:r>
    </w:p>
    <w:p>
      <w:pPr/>
      <w:r>
        <w:t xml:space="preserve">Referencia a Requerimientos Funcionales: RF5.9, RF5.10</w:t>
      </w:r>
    </w:p>
    <w:p>
      <w:pPr/>
      <w:r>
        <w:t xml:space="preserve">Pre-condición: El usuario debe estar logueado. No requiere registros previos: si ningún movimiento coincide con los filtros, el sistema lo informa (4a).</w:t>
      </w:r>
    </w:p>
    <w:p>
      <w:pPr/>
      <w:r>
        <w:t xml:space="preserve">Desencadenante: El usuario necesita auditar el consumo o el reabastecimiento de un insumo.</w:t>
      </w:r>
    </w:p>
    <w:p>
      <w:pPr/>
      <w:r>
        <w:t xml:space="preserve">Curso Básico:</w:t>
      </w:r>
    </w:p>
    <w:p>
      <w:pPr/>
      <w:r>
        <w:t xml:space="preserve">1. El usuario ingresa a la sección “Historial de Movimientos”.</w:t>
      </w:r>
    </w:p>
    <w:p>
      <w:pPr/>
      <w:r>
        <w:t xml:space="preserve">2. El sistema despliega los filtros disponibles: insumo, tipo de movimiento y rango de fechas.</w:t>
      </w:r>
    </w:p>
    <w:p>
      <w:pPr/>
      <w:r>
        <w:t xml:space="preserve">3. El usuario selecciona los criterios deseados y presiona “Buscar”.</w:t>
      </w:r>
    </w:p>
    <w:p>
      <w:pPr/>
      <w:r>
        <w:t xml:space="preserve">4. El sistema recupera los movimientos que coinciden con los filtros aplicados.</w:t>
      </w:r>
    </w:p>
    <w:p>
      <w:pPr/>
      <w:r>
        <w:t xml:space="preserve">5. El sistema despliega el listado paginado detallando fecha, tipo de movimiento, cantidad, motivo y stock resultante.</w:t>
      </w:r>
    </w:p>
    <w:p>
      <w:pPr/>
      <w:r>
        <w:t xml:space="preserve">Cursos Alternativos: —</w:t>
      </w:r>
    </w:p>
    <w:p>
      <w:pPr/>
      <w:r>
        <w:t xml:space="preserve">Cursos de Excepción: 4a. No existen movimientos que coincidan con los criterios: el sistema muestra un mensaje indicando que no se encontraron resultados.</w:t>
      </w:r>
    </w:p>
    <w:p>
      <w:pPr/>
      <w:r>
        <w:t xml:space="preserve">Post-condición: El sistema expone la información histórica sin alterar los registros de la base de datos.</w:t>
      </w:r>
    </w:p>
    <w:p>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r>
        <w:t xml:space="preserve">Validaciones: El rango de fechas debe ser válido, con fecha de inicio anterior o igual a la fecha de fin.</w:t>
      </w:r>
    </w:p>
    <w:p>
      <w:pPr/>
      <w:r>
        <w:t xml:space="preserve">Frecuencia de Uso: Media, ante auditorías de inventario o control de consumos.</w:t>
      </w:r>
    </w:p>
    <w:p>
      <w:pPr/>
      <w:r>
        <w:rPr>
          <w:b/>
        </w:rPr>
        <w:t xml:space="preserve">Módulo 6: Tablero, Indicadores y Apoyo a la Decisión</w:t>
      </w:r>
    </w:p>
    <w:p>
      <w:pPr/>
      <w:r>
        <w:rPr>
          <w:b/>
        </w:rPr>
        <w:t xml:space="preserve">CU 40</w:t>
      </w:r>
    </w:p>
    <w:p>
      <w:pPr/>
      <w:r>
        <w:t xml:space="preserve">Nombre del CU: Consultar Tablero de Inicio</w:t>
      </w:r>
    </w:p>
    <w:p>
      <w:pPr/>
      <w:r>
        <w:t xml:space="preserve">Actores: Encargada del sector</w:t>
      </w:r>
    </w:p>
    <w:p>
      <w:pPr/>
      <w:r>
        <w:t xml:space="preserve">Tipo: Primario</w:t>
      </w:r>
    </w:p>
    <w:p>
      <w:pPr/>
      <w:r>
        <w:t xml:space="preserve">Descripción: Presenta, como pantalla de entrada al sistema, el estado del día del establecimiento: lo que hay pendiente y lo que vence.</w:t>
      </w:r>
    </w:p>
    <w:p>
      <w:pPr/>
      <w:r>
        <w:t xml:space="preserve">Referencia a Requerimientos Funcionales: RF6.1</w:t>
      </w:r>
    </w:p>
    <w:p>
      <w:pPr/>
      <w:r>
        <w:t xml:space="preserve">Pre-condición: El usuario debe estar logueado. No requiere registros previos: sin animales cargados, el tablero indica por dónde empezar la puesta en marcha (1a).</w:t>
      </w:r>
    </w:p>
    <w:p>
      <w:pPr/>
      <w:r>
        <w:t xml:space="preserve">Desencadenante: El usuario inicia sesión o vuelve a la pantalla principal.</w:t>
      </w:r>
    </w:p>
    <w:p>
      <w:pPr/>
      <w:r>
        <w:t xml:space="preserve">Curso Básico:</w:t>
      </w:r>
    </w:p>
    <w:p>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r>
        <w:t xml:space="preserve">2. El sistema recupera la composición del rodeo —animales activos, hembras en lactancia, secas, preñadas y vacías— junto con los litros por vaca y por día y los días en leche promedio.</w:t>
      </w:r>
    </w:p>
    <w:p>
      <w:pPr/>
      <w:r>
        <w:t xml:space="preserve">3. El sistema despliega cada grupo de avisos con su cantidad y el acceso directo a la pantalla que lo resuelve.</w:t>
      </w:r>
    </w:p>
    <w:p>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r>
        <w:t xml:space="preserve">5. El usuario elige el evento e indica la caravana: el celo y el tacto quedan registrados en el propio tablero, con el curso y las reglas de CU20 y CU22.</w:t>
      </w:r>
    </w:p>
    <w:p>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r>
        <w:t xml:space="preserve">Post-condición: El usuario conoce el estado del establecimiento. La consulta no altera ningún registro; si se usó el registro rápido, el celo o el tacto quedan asentados con las mismas consecuencias que tienen en su propio caso de uso.</w:t>
      </w:r>
    </w:p>
    <w:p>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r>
        <w:t xml:space="preserve">Validaciones: Las de CU20 y CU22 según el evento elegido. La caravana es obligatoria para registrar, y opcional para abrir el formulario de servicio o de parto.</w:t>
      </w:r>
    </w:p>
    <w:p>
      <w:pPr/>
      <w:r>
        <w:t xml:space="preserve">Frecuencia de Uso: Muy alta, es la pantalla de entrada al sistema y la vía habitual de carga de los eventos reproductivos diarios.</w:t>
      </w:r>
    </w:p>
    <w:p>
      <w:pPr/>
      <w:r>
        <w:rPr>
          <w:b/>
        </w:rPr>
        <w:t xml:space="preserve">CU 41</w:t>
      </w:r>
    </w:p>
    <w:p>
      <w:pPr/>
      <w:r>
        <w:t xml:space="preserve">Nombre del CU: Consultar Indicadores del Rodeo</w:t>
      </w:r>
    </w:p>
    <w:p>
      <w:pPr/>
      <w:r>
        <w:t xml:space="preserve">Actores: Encargada del sector</w:t>
      </w:r>
    </w:p>
    <w:p>
      <w:pPr/>
      <w:r>
        <w:t xml:space="preserve">Tipo: Primario</w:t>
      </w:r>
    </w:p>
    <w:p>
      <w:pPr/>
      <w:r>
        <w:t xml:space="preserve">Descripción: Presenta los indicadores de desempeño reproductivo y productivo del rodeo, que permiten evaluar la marcha del establecimiento más allá del registro diario.</w:t>
      </w:r>
    </w:p>
    <w:p>
      <w:pPr/>
      <w:r>
        <w:t xml:space="preserve">Referencia a Requerimientos Funcionales: RF6.2</w:t>
      </w:r>
    </w:p>
    <w:p>
      <w:pPr/>
      <w:r>
        <w:t xml:space="preserve">Pre-condición: El usuario debe estar logueado y debe existir historial registrado.</w:t>
      </w:r>
    </w:p>
    <w:p>
      <w:pPr/>
      <w:r>
        <w:t xml:space="preserve">Desencadenante: El usuario necesita evaluar el desempeño del rodeo.</w:t>
      </w:r>
    </w:p>
    <w:p>
      <w:pPr/>
      <w:r>
        <w:t xml:space="preserve">Curso Básico:</w:t>
      </w:r>
    </w:p>
    <w:p>
      <w:pPr/>
      <w:r>
        <w:t xml:space="preserve">1. El usuario ingresa a la sección “Indicadores”.</w:t>
      </w:r>
    </w:p>
    <w:p>
      <w:pPr/>
      <w:r>
        <w:t xml:space="preserve">2. El sistema calcula los indicadores reproductivos: días abiertos promedio, intervalo entre partos y servicios por preñez.</w:t>
      </w:r>
    </w:p>
    <w:p>
      <w:pPr/>
      <w:r>
        <w:t xml:space="preserve">3. El sistema calcula los indicadores productivos: litros por vaca y por día, y días en leche promedio.</w:t>
      </w:r>
    </w:p>
    <w:p>
      <w:pPr/>
      <w:r>
        <w:t xml:space="preserve">4. El sistema calcula la composición del rodeo por estado productivo y reproductivo.</w:t>
      </w:r>
    </w:p>
    <w:p>
      <w:pPr/>
      <w:r>
        <w:t xml:space="preserve">5. El sistema arma el ranking de las lactancias en curso por producción diaria, con la proyección a 305 días de cada una.</w:t>
      </w:r>
    </w:p>
    <w:p>
      <w:pPr/>
      <w:r>
        <w:t xml:space="preserve">6. El sistema despliega los indicadores junto con la aclaración de cómo se calcula cada uno.</w:t>
      </w:r>
    </w:p>
    <w:p>
      <w:pPr/>
      <w:r>
        <w:t xml:space="preserve">Cursos Alternativos: 2a. No hay partos registrados suficientes para calcular un indicador: el sistema informa que no hay datos en lugar de mostrar un valor engañoso.</w:t>
      </w:r>
    </w:p>
    <w:p>
      <w:pPr/>
      <w:r>
        <w:t xml:space="preserve">Cursos de Excepción: —</w:t>
      </w:r>
    </w:p>
    <w:p>
      <w:pPr/>
      <w:r>
        <w:t xml:space="preserve">Post-condición: El usuario dispone de los indicadores sin que se altere ningún registro.</w:t>
      </w:r>
    </w:p>
    <w:p>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r>
        <w:t xml:space="preserve">Validaciones: —</w:t>
      </w:r>
    </w:p>
    <w:p>
      <w:pPr/>
      <w:r>
        <w:t xml:space="preserve">Frecuencia de Uso: Media, de revisión periódica.</w:t>
      </w:r>
    </w:p>
    <w:p>
      <w:pPr/>
      <w:r>
        <w:rPr>
          <w:b/>
        </w:rPr>
        <w:t xml:space="preserve">CU 42</w:t>
      </w:r>
    </w:p>
    <w:p>
      <w:pPr/>
      <w:r>
        <w:t xml:space="preserve">Nombre del CU: Consultar Candidatas a Descarte</w:t>
      </w:r>
    </w:p>
    <w:p>
      <w:pPr/>
      <w:r>
        <w:t xml:space="preserve">Actores: Encargada del sector</w:t>
      </w:r>
    </w:p>
    <w:p>
      <w:pPr/>
      <w:r>
        <w:t xml:space="preserve">Tipo: Primario</w:t>
      </w:r>
    </w:p>
    <w:p>
      <w:pPr/>
      <w:r>
        <w:t xml:space="preserve">Descripción: Lista las hembras que cumplen alguno de los criterios de descarte, indicando por cuál de ellos figura cada una, como apoyo a la decisión de refugo del rodeo.</w:t>
      </w:r>
    </w:p>
    <w:p>
      <w:pPr/>
      <w:r>
        <w:t xml:space="preserve">Referencia a Requerimientos Funcionales: RF6.3</w:t>
      </w:r>
    </w:p>
    <w:p>
      <w:pPr/>
      <w:r>
        <w:t xml:space="preserve">Pre-condición: El usuario debe estar logueado y debe existir historial registrado.</w:t>
      </w:r>
    </w:p>
    <w:p>
      <w:pPr/>
      <w:r>
        <w:t xml:space="preserve">Desencadenante: El usuario evalúa qué animales conviene retirar del rodeo.</w:t>
      </w:r>
    </w:p>
    <w:p>
      <w:pPr/>
      <w:r>
        <w:t xml:space="preserve">Curso Básico:</w:t>
      </w:r>
    </w:p>
    <w:p>
      <w:pPr/>
      <w:r>
        <w:t xml:space="preserve">1. El usuario ingresa a la sección “Candidatas a Descarte”.</w:t>
      </w:r>
    </w:p>
    <w:p>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r>
        <w:t xml:space="preserve">3. El sistema selecciona las hembras que cumplen al menos un criterio.</w:t>
      </w:r>
    </w:p>
    <w:p>
      <w:pPr/>
      <w:r>
        <w:t xml:space="preserve">4. El sistema despliega el listado ordenado por cantidad de motivos, detallando en cada caso cuáles son.</w:t>
      </w:r>
    </w:p>
    <w:p>
      <w:pPr/>
      <w:r>
        <w:t xml:space="preserve">Cursos Alternativos: 4a. El usuario selecciona un animal: el sistema abre su ficha integral (CU11).</w:t>
      </w:r>
    </w:p>
    <w:p>
      <w:pPr/>
      <w:r>
        <w:t xml:space="preserve">Cursos de Excepción: 2a. No hay animales que cumplan ningún criterio: el sistema lo informa.</w:t>
      </w:r>
    </w:p>
    <w:p>
      <w:pPr/>
      <w:r>
        <w:t xml:space="preserve">Post-condición: El usuario dispone de la lista y de sus motivos sin que se altere ningún registro.</w:t>
      </w:r>
    </w:p>
    <w:p>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r>
        <w:t xml:space="preserve">Validaciones: —</w:t>
      </w:r>
    </w:p>
    <w:p>
      <w:pPr/>
      <w:r>
        <w:t xml:space="preserve">Frecuencia de Uso: Baja, en las instancias de evaluación del rodeo.</w:t>
      </w:r>
    </w:p>
    <w:p>
      <w:pPr/>
      <w:r>
        <w:rPr>
          <w:b/>
        </w:rPr>
        <w:t xml:space="preserve">CU 43</w:t>
      </w:r>
    </w:p>
    <w:p>
      <w:pPr/>
      <w:r>
        <w:t xml:space="preserve">Nombre del CU: Buscar Animal por Caravana</w:t>
      </w:r>
    </w:p>
    <w:p>
      <w:pPr/>
      <w:r>
        <w:t xml:space="preserve">Actores: Encargada del sector</w:t>
      </w:r>
    </w:p>
    <w:p>
      <w:pPr/>
      <w:r>
        <w:t xml:space="preserve">Tipo: Primario</w:t>
      </w:r>
    </w:p>
    <w:p>
      <w:pPr/>
      <w:r>
        <w:t xml:space="preserve">Descripción: Permite llegar directamente a la ficha de un animal desde cualquier pantalla del sistema, ingresando su número de caravana.</w:t>
      </w:r>
    </w:p>
    <w:p>
      <w:pPr/>
      <w:r>
        <w:t xml:space="preserve">Referencia a Requerimientos Funcionales: RF6.4</w:t>
      </w:r>
    </w:p>
    <w:p>
      <w:pPr/>
      <w:r>
        <w:t xml:space="preserve">Pre-condición: El usuario debe estar logueado, desde cualquier pantalla: el buscador está en la barra superior. Si la caravana no corresponde a ningún animal, el sistema lo informa (2a).</w:t>
      </w:r>
    </w:p>
    <w:p>
      <w:pPr/>
      <w:r>
        <w:t xml:space="preserve">Desencadenante: El usuario necesita consultar un animal mientras está trabajando en otra pantalla.</w:t>
      </w:r>
    </w:p>
    <w:p>
      <w:pPr/>
      <w:r>
        <w:t xml:space="preserve">Curso Básico:</w:t>
      </w:r>
    </w:p>
    <w:p>
      <w:pPr/>
      <w:r>
        <w:t xml:space="preserve">1. El usuario ingresa el número de caravana en el buscador de la barra superior y confirma.</w:t>
      </w:r>
    </w:p>
    <w:p>
      <w:pPr/>
      <w:r>
        <w:t xml:space="preserve">2. El sistema localiza el animal.</w:t>
      </w:r>
    </w:p>
    <w:p>
      <w:pPr/>
      <w:r>
        <w:t xml:space="preserve">3. El sistema abre la ficha integral del animal (CU11).</w:t>
      </w:r>
    </w:p>
    <w:p>
      <w:pPr/>
      <w:r>
        <w:t xml:space="preserve">Cursos Alternativos: —</w:t>
      </w:r>
    </w:p>
    <w:p>
      <w:pPr/>
      <w:r>
        <w:t xml:space="preserve">Cursos de Excepción: 2a. La caravana no corresponde a ningún animal registrado: el sistema informa que no lo encontró y ofrece el listado de animales para buscarlo por otros criterios.</w:t>
      </w:r>
    </w:p>
    <w:p>
      <w:pPr/>
      <w:r>
        <w:t xml:space="preserve">Post-condición: El usuario accede a la ficha del animal sin perder el contexto de trabajo.</w:t>
      </w:r>
    </w:p>
    <w:p>
      <w:pPr/>
      <w:r>
        <w:t xml:space="preserve">Reglas de Negocio: La búsqueda es por caravana exacta: es el identificador con el que se trabaja en el establecimiento.</w:t>
      </w:r>
    </w:p>
    <w:p>
      <w:pPr/>
      <w:r>
        <w:t xml:space="preserve">Validaciones: El número de caravana es obligatorio.</w:t>
      </w:r>
    </w:p>
    <w:p>
      <w:pPr/>
      <w:r>
        <w:t xml:space="preserve">Frecuencia de Uso: Alta, es el atajo de consulta del sistema.</w:t>
      </w:r>
    </w:p>
    <w:p>
      <w:pPr/>
      <w:r>
        <w:rPr>
          <w:b/>
        </w:rPr>
        <w:t xml:space="preserve">Módulo 7: Reportes y Notificaciones</w:t>
      </w:r>
    </w:p>
    <w:p>
      <w:pPr/>
      <w:r>
        <w:rPr>
          <w:b/>
        </w:rPr>
        <w:t xml:space="preserve">CU 44</w:t>
      </w:r>
    </w:p>
    <w:p>
      <w:pPr/>
      <w:r>
        <w:t xml:space="preserve">Nombre del CU: Generar Reporte Productivo</w:t>
      </w:r>
    </w:p>
    <w:p>
      <w:pPr/>
      <w:r>
        <w:t xml:space="preserve">Actores: Encargada del sector</w:t>
      </w:r>
    </w:p>
    <w:p>
      <w:pPr/>
      <w:r>
        <w:t xml:space="preserve">Tipo: Primario</w:t>
      </w:r>
    </w:p>
    <w:p>
      <w:pPr/>
      <w:r>
        <w:t xml:space="preserve">Descripción: Permite generar y descargar un reporte en formato PDF o Excel con la producción lechera individual y general del establecimiento para un período determinado.</w:t>
      </w:r>
    </w:p>
    <w:p>
      <w:pPr/>
      <w:r>
        <w:t xml:space="preserve">Referencia a Requerimientos Funcionales: RF7.1</w:t>
      </w:r>
    </w:p>
    <w:p>
      <w:pPr/>
      <w:r>
        <w:t xml:space="preserve">Pre-condición: El usuario debe estar logueado. No requiere registros previos: un período sin producción genera igual el documento, con cada sección vacía indicada (4a).</w:t>
      </w:r>
    </w:p>
    <w:p>
      <w:pPr/>
      <w:r>
        <w:t xml:space="preserve">Desencadenante: El usuario necesita disponer de la información productiva fuera del sistema.</w:t>
      </w:r>
    </w:p>
    <w:p>
      <w:pPr/>
      <w:r>
        <w:t xml:space="preserve">Curso Básico:</w:t>
      </w:r>
    </w:p>
    <w:p>
      <w:pPr/>
      <w:r>
        <w:t xml:space="preserve">1. El usuario ingresa a la sección “Reportes” y selecciona “Reporte Productivo”.</w:t>
      </w:r>
    </w:p>
    <w:p>
      <w:pPr/>
      <w:r>
        <w:t xml:space="preserve">2. El sistema despliega el formulario solicitando el rango de fechas, el alcance del reporte (general o por animal) y el formato de salida (PDF o Excel).</w:t>
      </w:r>
    </w:p>
    <w:p>
      <w:pPr/>
      <w:r>
        <w:t xml:space="preserve">3. El usuario completa los parámetros y presiona “Generar”.</w:t>
      </w:r>
    </w:p>
    <w:p>
      <w:pPr/>
      <w:r>
        <w:t xml:space="preserve">4. El sistema recupera la producción del período aplicando la regla de consolidación por turno.</w:t>
      </w:r>
    </w:p>
    <w:p>
      <w:pPr/>
      <w:r>
        <w:t xml:space="preserve">5. El sistema construye el documento en el formato solicitado y lo ofrece para su descarga.</w:t>
      </w:r>
    </w:p>
    <w:p>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r>
        <w:t xml:space="preserve">Cursos de Excepción: 3a. La fecha desde es posterior a la fecha hasta: el sistema informa que el rango es inválido y no genera el documento.</w:t>
      </w:r>
    </w:p>
    <w:p>
      <w:pPr/>
      <w:r>
        <w:t xml:space="preserve">Post-condición: El archivo queda descargado en el dispositivo del usuario sin que se modifique ningún registro del sistema.</w:t>
      </w:r>
    </w:p>
    <w:p>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r>
        <w:t xml:space="preserve">Validaciones: El rango de fechas y el formato de salida son obligatorios.</w:t>
      </w:r>
    </w:p>
    <w:p>
      <w:pPr/>
      <w:r>
        <w:t xml:space="preserve">Frecuencia de Uso: Media, habitualmente al cierre de cada período.</w:t>
      </w:r>
    </w:p>
    <w:p>
      <w:pPr/>
      <w:r>
        <w:rPr>
          <w:b/>
        </w:rPr>
        <w:t xml:space="preserve">CU 45</w:t>
      </w:r>
    </w:p>
    <w:p>
      <w:pPr/>
      <w:r>
        <w:t xml:space="preserve">Nombre del CU: Generar Reporte Sanitario</w:t>
      </w:r>
    </w:p>
    <w:p>
      <w:pPr/>
      <w:r>
        <w:t xml:space="preserve">Actores: Encargada del sector</w:t>
      </w:r>
    </w:p>
    <w:p>
      <w:pPr/>
      <w:r>
        <w:t xml:space="preserve">Tipo: Primario</w:t>
      </w:r>
    </w:p>
    <w:p>
      <w:pPr/>
      <w:r>
        <w:t xml:space="preserve">Descripción: Permite generar y descargar un reporte con los diagnósticos, tratamientos y vacunaciones registrados en un período determinado.</w:t>
      </w:r>
    </w:p>
    <w:p>
      <w:pPr/>
      <w:r>
        <w:t xml:space="preserve">Referencia a Requerimientos Funcionales: RF7.2</w:t>
      </w:r>
    </w:p>
    <w:p>
      <w:pPr/>
      <w:r>
        <w:t xml:space="preserve">Pre-condición: El usuario debe estar logueado. No requiere registros previos: un período sin eventos sanitarios genera igual el documento, con cada sección vacía indicada (4a).</w:t>
      </w:r>
    </w:p>
    <w:p>
      <w:pPr/>
      <w:r>
        <w:t xml:space="preserve">Desencadenante: El usuario necesita documentar la sanidad del rodeo fuera del sistema.</w:t>
      </w:r>
    </w:p>
    <w:p>
      <w:pPr/>
      <w:r>
        <w:t xml:space="preserve">Curso Básico:</w:t>
      </w:r>
    </w:p>
    <w:p>
      <w:pPr/>
      <w:r>
        <w:t xml:space="preserve">1. El usuario ingresa a la sección “Reportes” y selecciona “Reporte Sanitario”.</w:t>
      </w:r>
    </w:p>
    <w:p>
      <w:pPr/>
      <w:r>
        <w:t xml:space="preserve">2. El sistema despliega el formulario solicitando el rango de fechas, el alcance (rodeo completo o un animal) y el formato de salida.</w:t>
      </w:r>
    </w:p>
    <w:p>
      <w:pPr/>
      <w:r>
        <w:t xml:space="preserve">3. El usuario completa los parámetros y presiona “Generar”.</w:t>
      </w:r>
    </w:p>
    <w:p>
      <w:pPr/>
      <w:r>
        <w:t xml:space="preserve">4. El sistema recupera los diagnósticos, tratamientos y vacunaciones del período.</w:t>
      </w:r>
    </w:p>
    <w:p>
      <w:pPr/>
      <w:r>
        <w:t xml:space="preserve">5. El sistema construye el documento en el formato solicitado y lo ofrece para su descarga.</w:t>
      </w:r>
    </w:p>
    <w:p>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r>
        <w:t xml:space="preserve">Cursos de Excepción: 3a. La fecha desde es posterior a la fecha hasta: el sistema informa que el rango es inválido y no genera el documento.</w:t>
      </w:r>
    </w:p>
    <w:p>
      <w:pPr/>
      <w:r>
        <w:t xml:space="preserve">Post-condición: El archivo queda descargado sin que se modifique ningún registro del sistema.</w:t>
      </w:r>
    </w:p>
    <w:p>
      <w:pPr/>
      <w:r>
        <w:t xml:space="preserve">Reglas de Negocio: El reporte incluye el período de descarte de leche resultante de cada tratamiento, que es el dato de interés sanitario para la remisión de leche.</w:t>
      </w:r>
    </w:p>
    <w:p>
      <w:pPr/>
      <w:r>
        <w:t xml:space="preserve">Validaciones: El rango de fechas y el formato de salida son obligatorios.</w:t>
      </w:r>
    </w:p>
    <w:p>
      <w:pPr/>
      <w:r>
        <w:t xml:space="preserve">Frecuencia de Uso: Baja/Media.</w:t>
      </w:r>
    </w:p>
    <w:p>
      <w:pPr/>
      <w:r>
        <w:rPr>
          <w:b/>
        </w:rPr>
        <w:t xml:space="preserve">CU 46</w:t>
      </w:r>
    </w:p>
    <w:p>
      <w:pPr/>
      <w:r>
        <w:t xml:space="preserve">Nombre del CU: Generar Reporte Reproductivo</w:t>
      </w:r>
    </w:p>
    <w:p>
      <w:pPr/>
      <w:r>
        <w:t xml:space="preserve">Actores: Encargada del sector</w:t>
      </w:r>
    </w:p>
    <w:p>
      <w:pPr/>
      <w:r>
        <w:t xml:space="preserve">Tipo: Primario</w:t>
      </w:r>
    </w:p>
    <w:p>
      <w:pPr/>
      <w:r>
        <w:t xml:space="preserve">Descripción: Permite generar y descargar un reporte con los servicios, preñeces, partos y secados de un período determinado.</w:t>
      </w:r>
    </w:p>
    <w:p>
      <w:pPr/>
      <w:r>
        <w:t xml:space="preserve">Referencia a Requerimientos Funcionales: RF7.3</w:t>
      </w:r>
    </w:p>
    <w:p>
      <w:pPr/>
      <w:r>
        <w:t xml:space="preserve">Pre-condición: El usuario debe estar logueado. No requiere registros previos: un período sin eventos reproductivos genera igual el documento, con cada sección vacía indicada (4a).</w:t>
      </w:r>
    </w:p>
    <w:p>
      <w:pPr/>
      <w:r>
        <w:t xml:space="preserve">Desencadenante: El usuario necesita analizar la marcha reproductiva del rodeo fuera del sistema.</w:t>
      </w:r>
    </w:p>
    <w:p>
      <w:pPr/>
      <w:r>
        <w:t xml:space="preserve">Curso Básico:</w:t>
      </w:r>
    </w:p>
    <w:p>
      <w:pPr/>
      <w:r>
        <w:t xml:space="preserve">1. El usuario ingresa a la sección “Reportes” y selecciona “Reporte Reproductivo”.</w:t>
      </w:r>
    </w:p>
    <w:p>
      <w:pPr/>
      <w:r>
        <w:t xml:space="preserve">2. El sistema despliega el formulario solicitando el rango de fechas, el alcance y el formato de salida.</w:t>
      </w:r>
    </w:p>
    <w:p>
      <w:pPr/>
      <w:r>
        <w:t xml:space="preserve">3. El usuario completa los parámetros y presiona “Generar”.</w:t>
      </w:r>
    </w:p>
    <w:p>
      <w:pPr/>
      <w:r>
        <w:t xml:space="preserve">4. El sistema recupera los servicios, tactos, partos y secados del período.</w:t>
      </w:r>
    </w:p>
    <w:p>
      <w:pPr/>
      <w:r>
        <w:t xml:space="preserve">5. El sistema construye el documento en el formato solicitado y lo ofrece para su descarga.</w:t>
      </w:r>
    </w:p>
    <w:p>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r>
        <w:t xml:space="preserve">Cursos de Excepción: 3a. La fecha desde es posterior a la fecha hasta: el sistema informa que el rango es inválido y no genera el documento.</w:t>
      </w:r>
    </w:p>
    <w:p>
      <w:pPr/>
      <w:r>
        <w:t xml:space="preserve">Post-condición: El archivo queda descargado sin que se modifique ningún registro del sistema.</w:t>
      </w:r>
    </w:p>
    <w:p>
      <w:pPr/>
      <w:r>
        <w:t xml:space="preserve">Reglas de Negocio: El reporte acompaña cada evento con los indicadores reproductivos del período, calculados con las mismas reglas que CU41.</w:t>
      </w:r>
    </w:p>
    <w:p>
      <w:pPr/>
      <w:r>
        <w:t xml:space="preserve">Validaciones: El rango de fechas y el formato de salida son obligatorios.</w:t>
      </w:r>
    </w:p>
    <w:p>
      <w:pPr/>
      <w:r>
        <w:t xml:space="preserve">Frecuencia de Uso: Baja/Media.</w:t>
      </w:r>
    </w:p>
    <w:p>
      <w:pPr/>
      <w:r>
        <w:rPr>
          <w:b/>
        </w:rPr>
        <w:t xml:space="preserve">CU 47</w:t>
      </w:r>
    </w:p>
    <w:p>
      <w:pPr/>
      <w:r>
        <w:t xml:space="preserve">Nombre del CU: Generar Reporte Genético</w:t>
      </w:r>
    </w:p>
    <w:p>
      <w:pPr/>
      <w:r>
        <w:t xml:space="preserve">Actores: Encargada del sector</w:t>
      </w:r>
    </w:p>
    <w:p>
      <w:pPr/>
      <w:r>
        <w:t xml:space="preserve">Tipo: Primario</w:t>
      </w:r>
    </w:p>
    <w:p>
      <w:pPr/>
      <w:r>
        <w:t xml:space="preserve">Descripción: Permite generar y descargar un reporte de genealogía y de rendimiento por línea genética.</w:t>
      </w:r>
    </w:p>
    <w:p>
      <w:pPr/>
      <w:r>
        <w:t xml:space="preserve">Referencia a Requerimientos Funcionales: RF7.4</w:t>
      </w:r>
    </w:p>
    <w:p>
      <w:pPr/>
      <w:r>
        <w:t xml:space="preserve">Pre-condición: El usuario debe estar logueado. No requiere genealogía registrada: el reporte se genera igual y cada sección sin registros se indica como tal (4a).</w:t>
      </w:r>
    </w:p>
    <w:p>
      <w:pPr/>
      <w:r>
        <w:t xml:space="preserve">Desencadenante: El usuario necesita evaluar el aporte de cada línea genética del rodeo.</w:t>
      </w:r>
    </w:p>
    <w:p>
      <w:pPr/>
      <w:r>
        <w:t xml:space="preserve">Curso Básico:</w:t>
      </w:r>
    </w:p>
    <w:p>
      <w:pPr/>
      <w:r>
        <w:t xml:space="preserve">1. El usuario ingresa a la sección “Reportes” y selecciona “Reporte Genético”.</w:t>
      </w:r>
    </w:p>
    <w:p>
      <w:pPr/>
      <w:r>
        <w:t xml:space="preserve">2. El sistema despliega el formulario solicitando el alcance —un animal, un reproductor o el rodeo completo— y el formato de salida.</w:t>
      </w:r>
    </w:p>
    <w:p>
      <w:pPr/>
      <w:r>
        <w:t xml:space="preserve">3. El usuario completa los parámetros y presiona “Generar”.</w:t>
      </w:r>
    </w:p>
    <w:p>
      <w:pPr/>
      <w:r>
        <w:t xml:space="preserve">4. El sistema recupera la genealogía y la producción de los animales alcanzados.</w:t>
      </w:r>
    </w:p>
    <w:p>
      <w:pPr/>
      <w:r>
        <w:t xml:space="preserve">5. El sistema construye el documento en el formato solicitado y lo ofrece para su descarga.</w:t>
      </w:r>
    </w:p>
    <w:p>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r>
        <w:t xml:space="preserve">Cursos de Excepción: —</w:t>
      </w:r>
    </w:p>
    <w:p>
      <w:pPr/>
      <w:r>
        <w:t xml:space="preserve">Post-condición: El archivo queda descargado sin que se modifique ningún registro del sistema.</w:t>
      </w:r>
    </w:p>
    <w:p>
      <w:pPr/>
      <w:r>
        <w:t xml:space="preserve">Reglas de Negocio: El rendimiento por línea genética sólo considera hijas con al menos una lactancia registrada: una línea sin producción medida no admite comparación.</w:t>
      </w:r>
    </w:p>
    <w:p>
      <w:pPr/>
      <w:r>
        <w:t xml:space="preserve">Validaciones: El alcance y el formato de salida son obligatorios.</w:t>
      </w:r>
    </w:p>
    <w:p>
      <w:pPr/>
      <w:r>
        <w:t xml:space="preserve">Frecuencia de Uso: Baja.</w:t>
      </w:r>
    </w:p>
    <w:p>
      <w:pPr/>
      <w:r>
        <w:rPr>
          <w:b/>
        </w:rPr>
        <w:t xml:space="preserve">CU 48</w:t>
      </w:r>
    </w:p>
    <w:p>
      <w:pPr/>
      <w:r>
        <w:t xml:space="preserve">Nombre del CU: Configurar Integración con Bot de Telegram</w:t>
      </w:r>
    </w:p>
    <w:p>
      <w:pPr/>
      <w:r>
        <w:t xml:space="preserve">Actores: Encargada del sector</w:t>
      </w:r>
    </w:p>
    <w:p>
      <w:pPr/>
      <w:r>
        <w:t xml:space="preserve">Tipo: Primario</w:t>
      </w:r>
    </w:p>
    <w:p>
      <w:pPr/>
      <w:r>
        <w:t xml:space="preserve">Descripción: Permite vincular el sistema con un bot de Telegram y elegir qué avisos automáticos se desean recibir.</w:t>
      </w:r>
    </w:p>
    <w:p>
      <w:pPr/>
      <w:r>
        <w:t xml:space="preserve">Referencia a Requerimientos Funcionales: RF7.5, RF7.6</w:t>
      </w:r>
    </w:p>
    <w:p>
      <w:pPr/>
      <w:r>
        <w:t xml:space="preserve">Pre-condición: El usuario debe estar logueado y debe disponer de una cuenta de Telegram.</w:t>
      </w:r>
    </w:p>
    <w:p>
      <w:pPr/>
      <w:r>
        <w:t xml:space="preserve">Desencadenante: El usuario desea recibir los avisos del sistema en su teléfono.</w:t>
      </w:r>
    </w:p>
    <w:p>
      <w:pPr/>
      <w:r>
        <w:t xml:space="preserve">Curso Básico:</w:t>
      </w:r>
    </w:p>
    <w:p>
      <w:pPr/>
      <w:r>
        <w:t xml:space="preserve">1. El usuario ingresa a la sección de configuración de notificaciones.</w:t>
      </w:r>
    </w:p>
    <w:p>
      <w:pPr/>
      <w:r>
        <w:t xml:space="preserve">2. El sistema despliega las instrucciones para vincular la cuenta con el bot.</w:t>
      </w:r>
    </w:p>
    <w:p>
      <w:pPr/>
      <w:r>
        <w:t xml:space="preserve">3. El usuario le escribe al bot desde Telegram, recibe el identificador de su chat y lo ingresa en el sistema.</w:t>
      </w:r>
    </w:p>
    <w:p>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r>
        <w:t xml:space="preserve">5. El usuario elige la hora del resumen, selecciona los avisos que desea recibir y presiona “Guardar”.</w:t>
      </w:r>
    </w:p>
    <w:p>
      <w:pPr/>
      <w:r>
        <w:t xml:space="preserve">6. El sistema almacena las preferencias.</w:t>
      </w:r>
    </w:p>
    <w:p>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r>
        <w:t xml:space="preserve">Cursos de Excepción: 4a. El mensaje de prueba no llega: el sistema informa la situación, indica revisar el identificador y conserva la vinculación anterior, de modo que un intento fallido no deja al establecimiento sin avisos.</w:t>
      </w:r>
    </w:p>
    <w:p>
      <w:pPr/>
      <w:r>
        <w:t xml:space="preserve">Post-condición: El sistema queda habilitado para enviar los avisos seleccionados al destinatario vinculado, a la hora elegida.</w:t>
      </w:r>
    </w:p>
    <w:p>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r>
        <w:t xml:space="preserve">Validaciones: La vinculación con el bot es obligatoria antes de seleccionar avisos. El identificador de chat es el número que devuelve Telegram. La hora del resumen debe estar entre las 00:00 y las 23:59.</w:t>
      </w:r>
    </w:p>
    <w:p>
      <w:pPr/>
      <w:r>
        <w:t xml:space="preserve">Frecuencia de Uso: Muy baja, una vez al poner el sistema en marcha.</w:t>
      </w:r>
    </w:p>
    <w:p>
      <w:pPr/>
      <w:r>
        <w:rPr>
          <w:b/>
        </w:rPr>
        <w:t xml:space="preserve">CU 49</w:t>
      </w:r>
    </w:p>
    <w:p>
      <w:pPr/>
      <w:r>
        <w:t xml:space="preserve">Nombre del CU: Enviar Resumen Diario de Tareas Pendientes</w:t>
      </w:r>
    </w:p>
    <w:p>
      <w:pPr/>
      <w:r>
        <w:t xml:space="preserve">Actores: Encargada del sector</w:t>
      </w:r>
    </w:p>
    <w:p>
      <w:pPr/>
      <w:r>
        <w:t xml:space="preserve">Tipo: Primario</w:t>
      </w:r>
    </w:p>
    <w:p>
      <w:pPr/>
      <w:r>
        <w:t xml:space="preserve">Descripción: La encargada recibe, sin tener que pedirlo, un resumen diario con las tareas pendientes del establecimiento, de modo que empiece la jornada sabiendo qué animales necesitan atención.</w:t>
      </w:r>
    </w:p>
    <w:p>
      <w:pPr/>
      <w:r>
        <w:t xml:space="preserve">Referencia a Requerimientos Funcionales: RF7.7</w:t>
      </w:r>
    </w:p>
    <w:p>
      <w:pPr/>
      <w:r>
        <w:t xml:space="preserve">Pre-condición: La integración con el bot de mensajería debe estar configurada y activa.</w:t>
      </w:r>
    </w:p>
    <w:p>
      <w:pPr/>
      <w:r>
        <w:t xml:space="preserve">Desencadenante: Se alcanza la hora configurada para el envío del resumen. El caso de uso lo dispara el tiempo, no una acción de la encargada.</w:t>
      </w:r>
    </w:p>
    <w:p>
      <w:pPr/>
      <w:r>
        <w:t xml:space="preserve">Curso Básico:</w:t>
      </w:r>
    </w:p>
    <w:p>
      <w:pPr/>
      <w:r>
        <w:t xml:space="preserve">1. El proceso programado se ejecuta a la hora configurada.</w:t>
      </w:r>
    </w:p>
    <w:p>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r>
        <w:t xml:space="preserve">3. El sistema arma el mensaje agrupando las tareas por módulo.</w:t>
      </w:r>
    </w:p>
    <w:p>
      <w:pPr/>
      <w:r>
        <w:t xml:space="preserve">4. El sistema envía el mensaje al destinatario vinculado.</w:t>
      </w:r>
    </w:p>
    <w:p>
      <w:pPr/>
      <w:r>
        <w:t xml:space="preserve">5. El sistema registra el envío.</w:t>
      </w:r>
    </w:p>
    <w:p>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r>
        <w:t xml:space="preserve">Cursos de Excepción: 4a. El envío falla: el sistema registra el error y reintenta más tarde, sin interrumpir su funcionamiento y sin dar el día por enviado.</w:t>
      </w:r>
    </w:p>
    <w:p>
      <w:pPr/>
      <w:r>
        <w:t xml:space="preserve">Post-condición: La encargada recibe el resumen del día en su teléfono, sin necesidad de ingresar al sistema.</w:t>
      </w:r>
    </w:p>
    <w:p>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r>
        <w:t xml:space="preserve">Validaciones: —</w:t>
      </w:r>
    </w:p>
    <w:p>
      <w:pPr/>
      <w:r>
        <w:t xml:space="preserve">Frecuencia de Uso: Diaria, de forma automática.</w:t>
      </w:r>
    </w:p>
    <w:p>
      <w:pPr>
        <w:pStyle w:val="Heading4"/>
        <w:spacing w:after="100" w:before="240"/>
      </w:pPr>
      <w:r>
        <w:rPr>
          <w:b/>
          <w:bCs/>
          <w:color w:val="1F3864"/>
        </w:rPr>
        <w:t xml:space="preserve">2.2.3  Diagrama de Dominio</w:t>
      </w:r>
    </w:p>
    <w:p>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pPr>
        <w:ind w:firstLine="0"/>
        <w:jc w:val="center"/>
      </w:pPr>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ind w:firstLine="0"/>
        <w:jc w:val="center"/>
      </w:pPr>
      <w:r>
        <w:t xml:space="preserve">Figura. Diagrama de Dominio — clases de negocio.</w:t>
      </w:r>
    </w:p>
    <w:p>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pPr>
        <w:ind w:firstLine="0"/>
        <w:jc w:val="center"/>
      </w:pPr>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ind w:firstLine="0"/>
        <w:jc w:val="center"/>
      </w:pPr>
      <w:r>
        <w:t xml:space="preserve">Figura. Diagrama de Dominio — clase Controladora.</w:t>
      </w:r>
    </w:p>
    <w:p>
      <w:pPr>
        <w:pStyle w:val="Heading4"/>
        <w:spacing w:after="100" w:before="240"/>
      </w:pPr>
      <w:r>
        <w:rPr>
          <w:b/>
          <w:bCs/>
          <w:color w:val="1F3864"/>
        </w:rPr>
        <w:t xml:space="preserve">2.2.4  Diagrama de Persistencia</w:t>
      </w:r>
    </w:p>
    <w:p>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pPr>
        <w:ind w:firstLine="0"/>
        <w:jc w:val="center"/>
      </w:pPr>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ind w:firstLine="0"/>
        <w:jc w:val="center"/>
      </w:pPr>
      <w:r>
        <w:t xml:space="preserve">Figura. Diagrama de Persistencia — fachada pControladora.</w:t>
      </w:r>
    </w:p>
    <w:p>
      <w:pPr>
        <w:ind w:firstLine="0"/>
        <w:jc w:val="center"/>
      </w:pPr>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ind w:firstLine="0"/>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pPr>
        <w:ind w:firstLine="0"/>
        <w:jc w:val="center"/>
      </w:pPr>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ind w:firstLine="0"/>
        <w:jc w:val="center"/>
      </w:pPr>
      <w:r>
        <w:t xml:space="preserve">Figura. Modelo Entidad-Relación.</w:t>
      </w:r>
    </w:p>
    <w:p>
      <w:pPr>
        <w:pStyle w:val="Heading4"/>
        <w:spacing w:after="100" w:before="240"/>
      </w:pPr>
      <w:r>
        <w:rPr>
          <w:b/>
          <w:bCs/>
          <w:color w:val="1F3864"/>
        </w:rPr>
        <w:t xml:space="preserve">2.2.5.2  Normalización</w:t>
      </w:r>
    </w:p>
    <w:p>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r>
        <w:t xml:space="preserve">Se subrayan las claves primarias de cada relación.</w:t>
      </w:r>
    </w:p>
    <w:p>
      <w:pPr/>
      <w:r>
        <w:t xml:space="preserve">razas = {id_raza, nombre, descripcion}</w:t>
      </w:r>
    </w:p>
    <w:p>
      <w:pPr/>
      <w:r>
        <w:t xml:space="preserve">categorias = {id_categoria, nombre, descripcion}</w:t>
      </w:r>
    </w:p>
    <w:p>
      <w:pPr/>
      <w:r>
        <w:t xml:space="preserve">animales = {id_animal, num_caravana, fecha_nacimiento, activo, fecha_baja, motivo_baja, foto, id_raza, id_categoria, id_madre, id_padre}</w:t>
      </w:r>
    </w:p>
    <w:p>
      <w:pPr/>
      <w:r>
        <w:t xml:space="preserve">hembras = {id_animal, numero_partos, estado_productivo, estado_reproductivo}</w:t>
      </w:r>
    </w:p>
    <w:p>
      <w:pPr/>
      <w:r>
        <w:t xml:space="preserve">machos = {id_animal, en_pie}</w:t>
      </w:r>
    </w:p>
    <w:p>
      <w:pPr/>
      <w:r>
        <w:t xml:space="preserve">insumos = {id_insumo, nombre, tipo_insumo, stock_actual, stock_minimo, periodo_descarte_dias, id_macho}</w:t>
      </w:r>
    </w:p>
    <w:p>
      <w:pPr/>
      <w:r>
        <w:t xml:space="preserve">movimientos_stock = {id_movimiento, tipo_movimiento, cantidad, fecha, fecha_vencimiento, motivo, id_insumo}</w:t>
      </w:r>
    </w:p>
    <w:p>
      <w:pPr/>
      <w:r>
        <w:t xml:space="preserve">lactancias = {id_lactancia, numero_lactancia, fecha_inicio, fecha_secado, fecha_probable_parto, id_animal}</w:t>
      </w:r>
    </w:p>
    <w:p>
      <w:pPr/>
      <w:r>
        <w:t xml:space="preserve">ordenies_lote = {id_ordenie_lote, fecha, turno, litros_totales}</w:t>
      </w:r>
    </w:p>
    <w:p>
      <w:pPr/>
      <w:r>
        <w:t xml:space="preserve">ordenie_lote_animales = {id_ordenie_lote, id_animal}</w:t>
      </w:r>
    </w:p>
    <w:p>
      <w:pPr/>
      <w:r>
        <w:t xml:space="preserve">ordenies_individual = {id_ordenie_ind, fecha, turno, litros, id_animal, id_lactancia, id_ordenie_lote}</w:t>
      </w:r>
    </w:p>
    <w:p>
      <w:pPr/>
      <w:r>
        <w:t xml:space="preserve">celos = {id_celo, fecha, observaciones, id_animal}</w:t>
      </w:r>
    </w:p>
    <w:p>
      <w:pPr/>
      <w:r>
        <w:t xml:space="preserve">servicios = {id_servicio, tipo_servicio, fecha_servicio, fecha_probable_parto, observaciones, id_animal, id_macho, id_insumo}</w:t>
      </w:r>
    </w:p>
    <w:p>
      <w:pPr/>
      <w:r>
        <w:t xml:space="preserve">tactos = {id_tacto, fecha_tacto, resultado, observaciones, id_servicio}</w:t>
      </w:r>
    </w:p>
    <w:p>
      <w:pPr/>
      <w:r>
        <w:t xml:space="preserve">partos = {id_parto, fecha_parto, tipo_parto, observaciones, id_animal}</w:t>
      </w:r>
    </w:p>
    <w:p>
      <w:pPr/>
      <w:r>
        <w:t xml:space="preserve">planes_sanitarios = {id_plan, nombre, tipo_procedimiento, periodicidad_dias, edad_inicio_meses, activo, id_insumo}</w:t>
      </w:r>
    </w:p>
    <w:p>
      <w:pPr/>
      <w:r>
        <w:t xml:space="preserve">plan_categorias = {id_plan, id_categoria}</w:t>
      </w:r>
    </w:p>
    <w:p>
      <w:pPr/>
      <w:r>
        <w:t xml:space="preserve">diagnosticos = {id_diagnostico, fecha_diagnostico, enfermedad, estado, id_animal}</w:t>
      </w:r>
    </w:p>
    <w:p>
      <w:pPr/>
      <w:r>
        <w:t xml:space="preserve">tratamientos = {id_tratamiento, fecha_inicio, dias_duracion, dosis_diaria, cantidad_insumo, id_animal, fecha_fin_descarte, id_diagnostico, id_insumo, id_plan}</w:t>
      </w:r>
    </w:p>
    <w:p>
      <w:pPr/>
      <w:r>
        <w:t xml:space="preserve">vacunaciones = {id_vacunacion, fecha_aplicacion, id_animal, id_insumo, id_plan}</w:t>
      </w:r>
    </w:p>
    <w:p>
      <w:pPr/>
      <w:r>
        <w:t xml:space="preserve">descornes = {id_descorne, fecha, metodo, observaciones, id_animal, id_plan}</w:t>
      </w:r>
    </w:p>
    <w:p>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r>
        <w:t xml:space="preserve">preferencias_notificacion = {id_preferencia, tipo_alerta, activa}</w:t>
      </w:r>
    </w:p>
    <w:p>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r>
        <w:t xml:space="preserve">Se detallan, para cada tabla del esquema, su clave primaria, sus claves alternas y sus claves foráneas.</w:t>
      </w:r>
    </w:p>
    <w:p>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p>
    <w:p>
      <w:pPr>
        <w:pStyle w:val="Heading4"/>
        <w:spacing w:after="100" w:before="240"/>
      </w:pPr>
      <w:r>
        <w:rPr>
          <w:b/>
          <w:bCs/>
          <w:color w:val="1F3864"/>
        </w:rPr>
        <w:t xml:space="preserve">2.2.5.4  Restricciones de Integridad</w:t>
      </w:r>
    </w:p>
    <w:p>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p>
    <w:p>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p>
    <w:p>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p>
    <w:p>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p>
    <w:p>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p>
    <w:p>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p>
    <w:p>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p>
    <w:p>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p>
    <w:p>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p>
    <w:p>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p>
    <w:p>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p>
    <w:p>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p>
    <w:p>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p>
    <w:p>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p>
    <w:p>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p>
    <w:p>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p>
    <w:p>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p>
    <w:p>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p>
    <w:p>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p>
    <w:p>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p>
    <w:p>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p>
    <w:p>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p>
    <w:p>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p>
    <w:p>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p>
    <w:p>
      <w:pPr>
        <w:pStyle w:val="Heading4"/>
        <w:spacing w:after="100" w:before="240"/>
      </w:pPr>
      <w:r>
        <w:rPr>
          <w:b/>
          <w:bCs/>
          <w:color w:val="1F3864"/>
        </w:rPr>
        <w:t xml:space="preserve">2.2.6  Diagramas de Secuencia</w:t>
      </w:r>
    </w:p>
    <w:p>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r>
        <w:rPr>
          <w:b/>
        </w:rPr>
        <w:t xml:space="preserve">CU 1 — Iniciar Sesión (Log In)</w:t>
      </w:r>
    </w:p>
    <w:p>
      <w:pPr>
        <w:ind w:firstLine="0"/>
        <w:jc w:val="center"/>
      </w:pPr>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ind w:firstLine="0"/>
        <w:jc w:val="center"/>
      </w:pPr>
      <w:r>
        <w:t xml:space="preserve">Figura. Diagrama de secuencia del CU 1.</w:t>
      </w:r>
    </w:p>
    <w:p>
      <w:pPr/>
      <w:r>
        <w:rPr>
          <w:b/>
        </w:rPr>
        <w:t xml:space="preserve">CU 2 — Cerrar Sesión</w:t>
      </w:r>
    </w:p>
    <w:p>
      <w:pPr>
        <w:ind w:firstLine="0"/>
        <w:jc w:val="center"/>
      </w:pPr>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ind w:firstLine="0"/>
        <w:jc w:val="center"/>
      </w:pPr>
      <w:r>
        <w:t xml:space="preserve">Figura. Diagrama de secuencia del CU 2.</w:t>
      </w:r>
    </w:p>
    <w:p>
      <w:pPr/>
      <w:r>
        <w:rPr>
          <w:b/>
        </w:rPr>
        <w:t xml:space="preserve">CU 3 — Configurar Parámetros del Establecimiento</w:t>
      </w:r>
    </w:p>
    <w:p>
      <w:pPr>
        <w:ind w:firstLine="0"/>
        <w:jc w:val="center"/>
      </w:pPr>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w:t>
      </w:r>
    </w:p>
    <w:p>
      <w:pPr/>
      <w:r>
        <w:rPr>
          <w:b/>
        </w:rPr>
        <w:t xml:space="preserve">CU 4 — Registrar Alta de Animal</w:t>
      </w:r>
    </w:p>
    <w:p>
      <w:pPr>
        <w:ind w:firstLine="0"/>
        <w:jc w:val="center"/>
      </w:pPr>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4.</w:t>
      </w:r>
    </w:p>
    <w:p>
      <w:pPr/>
      <w:r>
        <w:rPr>
          <w:b/>
        </w:rPr>
        <w:t xml:space="preserve">CU 5 — Modificar Datos de Animal</w:t>
      </w:r>
    </w:p>
    <w:p>
      <w:pPr>
        <w:ind w:firstLine="0"/>
        <w:jc w:val="center"/>
      </w:pPr>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5.</w:t>
      </w:r>
    </w:p>
    <w:p>
      <w:pPr/>
      <w:r>
        <w:rPr>
          <w:b/>
        </w:rPr>
        <w:t xml:space="preserve">CU 6 — Registrar Baja de Animal</w:t>
      </w:r>
    </w:p>
    <w:p>
      <w:pPr>
        <w:ind w:firstLine="0"/>
        <w:jc w:val="center"/>
      </w:pPr>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6.</w:t>
      </w:r>
    </w:p>
    <w:p>
      <w:pPr/>
      <w:r>
        <w:rPr>
          <w:b/>
        </w:rPr>
        <w:t xml:space="preserve">CU 7 — Reactivar Animal</w:t>
      </w:r>
    </w:p>
    <w:p>
      <w:pPr>
        <w:ind w:firstLine="0"/>
        <w:jc w:val="center"/>
      </w:pPr>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7.</w:t>
      </w:r>
    </w:p>
    <w:p>
      <w:pPr/>
      <w:r>
        <w:rPr>
          <w:b/>
        </w:rPr>
        <w:t xml:space="preserve">CU 8 — Consultar Linaje y Registro Genealógico</w:t>
      </w:r>
    </w:p>
    <w:p>
      <w:pPr>
        <w:ind w:firstLine="0"/>
        <w:jc w:val="center"/>
      </w:pPr>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ind w:firstLine="0"/>
        <w:jc w:val="center"/>
      </w:pPr>
      <w:r>
        <w:t xml:space="preserve">Figura. Diagrama de secuencia del CU 8.</w:t>
      </w:r>
    </w:p>
    <w:p>
      <w:pPr/>
      <w:r>
        <w:rPr>
          <w:b/>
        </w:rPr>
        <w:t xml:space="preserve">CU 9 — Verificar Consanguinidad</w:t>
      </w:r>
    </w:p>
    <w:p>
      <w:pPr>
        <w:ind w:firstLine="0"/>
        <w:jc w:val="center"/>
      </w:pPr>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9.</w:t>
      </w:r>
    </w:p>
    <w:p>
      <w:pPr/>
      <w:r>
        <w:rPr>
          <w:b/>
        </w:rPr>
        <w:t xml:space="preserve">CU 10 — Buscar y Filtrar Animales del Rodeo</w:t>
      </w:r>
    </w:p>
    <w:p>
      <w:pPr>
        <w:ind w:firstLine="0"/>
        <w:jc w:val="center"/>
      </w:pPr>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10.</w:t>
      </w:r>
    </w:p>
    <w:p>
      <w:pPr/>
      <w:r>
        <w:rPr>
          <w:b/>
        </w:rPr>
        <w:t xml:space="preserve">CU 11 — Consultar Ficha Integral del Animal</w:t>
      </w:r>
    </w:p>
    <w:p>
      <w:pPr>
        <w:ind w:firstLine="0"/>
        <w:jc w:val="center"/>
      </w:pPr>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11.</w:t>
      </w:r>
    </w:p>
    <w:p>
      <w:pPr/>
      <w:r>
        <w:rPr>
          <w:b/>
        </w:rPr>
        <w:t xml:space="preserve">CU 12 — Registrar Ordeñe por Lote</w:t>
      </w:r>
    </w:p>
    <w:p>
      <w:pPr>
        <w:ind w:firstLine="0"/>
        <w:jc w:val="center"/>
      </w:pPr>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12.</w:t>
      </w:r>
    </w:p>
    <w:p>
      <w:pPr/>
      <w:r>
        <w:rPr>
          <w:b/>
        </w:rPr>
        <w:t xml:space="preserve">CU 13 — Registrar Control Lechero</w:t>
      </w:r>
    </w:p>
    <w:p>
      <w:pPr>
        <w:ind w:firstLine="0"/>
        <w:jc w:val="center"/>
      </w:pPr>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13.</w:t>
      </w:r>
    </w:p>
    <w:p>
      <w:pPr/>
      <w:r>
        <w:rPr>
          <w:b/>
        </w:rPr>
        <w:t xml:space="preserve">CU 14 — Consultar Historial de Producción y Lactancias</w:t>
      </w:r>
    </w:p>
    <w:p>
      <w:pPr>
        <w:ind w:firstLine="0"/>
        <w:jc w:val="center"/>
      </w:pPr>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14.</w:t>
      </w:r>
    </w:p>
    <w:p>
      <w:pPr/>
      <w:r>
        <w:rPr>
          <w:b/>
        </w:rPr>
        <w:t xml:space="preserve">CU 15 — Consultar Métrica de Producción Mensual</w:t>
      </w:r>
    </w:p>
    <w:p>
      <w:pPr>
        <w:ind w:firstLine="0"/>
        <w:jc w:val="center"/>
      </w:pPr>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15.</w:t>
      </w:r>
    </w:p>
    <w:p>
      <w:pPr/>
      <w:r>
        <w:rPr>
          <w:b/>
        </w:rPr>
        <w:t xml:space="preserve">CU 16 — Registrar Período de Secado Manual</w:t>
      </w:r>
    </w:p>
    <w:p>
      <w:pPr>
        <w:ind w:firstLine="0"/>
        <w:jc w:val="center"/>
      </w:pPr>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16.</w:t>
      </w:r>
    </w:p>
    <w:p>
      <w:pPr/>
      <w:r>
        <w:rPr>
          <w:b/>
        </w:rPr>
        <w:t xml:space="preserve">CU 17 — Consultar Alertas de Secado Próximo</w:t>
      </w:r>
    </w:p>
    <w:p>
      <w:pPr>
        <w:ind w:firstLine="0"/>
        <w:jc w:val="center"/>
      </w:pPr>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ind w:firstLine="0"/>
        <w:jc w:val="center"/>
      </w:pPr>
      <w:r>
        <w:t xml:space="preserve">Figura. Diagrama de secuencia del CU 17.</w:t>
      </w:r>
    </w:p>
    <w:p>
      <w:pPr/>
      <w:r>
        <w:rPr>
          <w:b/>
        </w:rPr>
        <w:t xml:space="preserve">CU 18 — Abrir Lactancia Manualmente</w:t>
      </w:r>
    </w:p>
    <w:p>
      <w:pPr>
        <w:ind w:firstLine="0"/>
        <w:jc w:val="center"/>
      </w:pPr>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18.</w:t>
      </w:r>
    </w:p>
    <w:p>
      <w:pPr/>
      <w:r>
        <w:rPr>
          <w:b/>
        </w:rPr>
        <w:t xml:space="preserve">CU 19 — Corregir o Eliminar Registro de Producción</w:t>
      </w:r>
    </w:p>
    <w:p>
      <w:pPr>
        <w:ind w:firstLine="0"/>
        <w:jc w:val="center"/>
      </w:pPr>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19.</w:t>
      </w:r>
    </w:p>
    <w:p>
      <w:pPr/>
      <w:r>
        <w:rPr>
          <w:b/>
        </w:rPr>
        <w:t xml:space="preserve">CU 20 — Registrar Detección de Celo</w:t>
      </w:r>
    </w:p>
    <w:p>
      <w:pPr>
        <w:ind w:firstLine="0"/>
        <w:jc w:val="center"/>
      </w:pPr>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20.</w:t>
      </w:r>
    </w:p>
    <w:p>
      <w:pPr/>
      <w:r>
        <w:rPr>
          <w:b/>
        </w:rPr>
        <w:t xml:space="preserve">CU 21 — Registrar Servicio</w:t>
      </w:r>
    </w:p>
    <w:p>
      <w:pPr>
        <w:ind w:firstLine="0"/>
        <w:jc w:val="center"/>
      </w:pPr>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21.</w:t>
      </w:r>
    </w:p>
    <w:p>
      <w:pPr/>
      <w:r>
        <w:rPr>
          <w:b/>
        </w:rPr>
        <w:t xml:space="preserve">CU 22 — Registrar Tacto y Confirmación de Preñez</w:t>
      </w:r>
    </w:p>
    <w:p>
      <w:pPr>
        <w:ind w:firstLine="0"/>
        <w:jc w:val="center"/>
      </w:pPr>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22.</w:t>
      </w:r>
    </w:p>
    <w:p>
      <w:pPr/>
      <w:r>
        <w:rPr>
          <w:b/>
        </w:rPr>
        <w:t xml:space="preserve">CU 23 — Consultar Alertas de Parto Próximo</w:t>
      </w:r>
    </w:p>
    <w:p>
      <w:pPr>
        <w:ind w:firstLine="0"/>
        <w:jc w:val="center"/>
      </w:pPr>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ind w:firstLine="0"/>
        <w:jc w:val="center"/>
      </w:pPr>
      <w:r>
        <w:t xml:space="preserve">Figura. Diagrama de secuencia del CU 23.</w:t>
      </w:r>
    </w:p>
    <w:p>
      <w:pPr/>
      <w:r>
        <w:rPr>
          <w:b/>
        </w:rPr>
        <w:t xml:space="preserve">CU 24 — Registrar Parto</w:t>
      </w:r>
    </w:p>
    <w:p>
      <w:pPr>
        <w:ind w:firstLine="0"/>
        <w:jc w:val="center"/>
      </w:pPr>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24.</w:t>
      </w:r>
    </w:p>
    <w:p>
      <w:pPr/>
      <w:r>
        <w:rPr>
          <w:b/>
        </w:rPr>
        <w:t xml:space="preserve">CU 25 — Consultar Listas de Trabajo Reproductivas</w:t>
      </w:r>
    </w:p>
    <w:p>
      <w:pPr>
        <w:ind w:firstLine="0"/>
        <w:jc w:val="center"/>
      </w:pPr>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25.</w:t>
      </w:r>
    </w:p>
    <w:p>
      <w:pPr/>
      <w:r>
        <w:rPr>
          <w:b/>
        </w:rPr>
        <w:t xml:space="preserve">CU 26 — Corregir o Eliminar Evento Reproductivo</w:t>
      </w:r>
    </w:p>
    <w:p>
      <w:pPr>
        <w:ind w:firstLine="0"/>
        <w:jc w:val="center"/>
      </w:pPr>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ind w:firstLine="0"/>
        <w:jc w:val="center"/>
      </w:pPr>
      <w:r>
        <w:t xml:space="preserve">Figura. Diagrama de secuencia del CU 26.</w:t>
      </w:r>
    </w:p>
    <w:p>
      <w:pPr/>
      <w:r>
        <w:rPr>
          <w:b/>
        </w:rPr>
        <w:t xml:space="preserve">CU 27 — Registrar Diagnóstico o Revisación</w:t>
      </w:r>
    </w:p>
    <w:p>
      <w:pPr>
        <w:ind w:firstLine="0"/>
        <w:jc w:val="center"/>
      </w:pPr>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27.</w:t>
      </w:r>
    </w:p>
    <w:p>
      <w:pPr/>
      <w:r>
        <w:rPr>
          <w:b/>
        </w:rPr>
        <w:t xml:space="preserve">CU 28 — Registrar Tratamiento Sanitario</w:t>
      </w:r>
    </w:p>
    <w:p>
      <w:pPr>
        <w:ind w:firstLine="0"/>
        <w:jc w:val="center"/>
      </w:pPr>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28.</w:t>
      </w:r>
    </w:p>
    <w:p>
      <w:pPr/>
      <w:r>
        <w:rPr>
          <w:b/>
        </w:rPr>
        <w:t xml:space="preserve">CU 29 — Registrar Vacunación</w:t>
      </w:r>
    </w:p>
    <w:p>
      <w:pPr>
        <w:ind w:firstLine="0"/>
        <w:jc w:val="center"/>
      </w:pPr>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29.</w:t>
      </w:r>
    </w:p>
    <w:p>
      <w:pPr/>
      <w:r>
        <w:rPr>
          <w:b/>
        </w:rPr>
        <w:t xml:space="preserve">CU 30 — Configurar Plan Sanitario</w:t>
      </w:r>
    </w:p>
    <w:p>
      <w:pPr>
        <w:ind w:firstLine="0"/>
        <w:jc w:val="center"/>
      </w:pPr>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30.</w:t>
      </w:r>
    </w:p>
    <w:p>
      <w:pPr/>
      <w:r>
        <w:rPr>
          <w:b/>
        </w:rPr>
        <w:t xml:space="preserve">CU 31 — Consultar Calendario Sanitario</w:t>
      </w:r>
    </w:p>
    <w:p>
      <w:pPr>
        <w:ind w:firstLine="0"/>
        <w:jc w:val="center"/>
      </w:pPr>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31.</w:t>
      </w:r>
    </w:p>
    <w:p>
      <w:pPr/>
      <w:r>
        <w:rPr>
          <w:b/>
        </w:rPr>
        <w:t xml:space="preserve">CU 32 — Registrar Procedimiento de Descorne</w:t>
      </w:r>
    </w:p>
    <w:p>
      <w:pPr>
        <w:ind w:firstLine="0"/>
        <w:jc w:val="center"/>
      </w:pPr>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32.</w:t>
      </w:r>
    </w:p>
    <w:p>
      <w:pPr/>
      <w:r>
        <w:rPr>
          <w:b/>
        </w:rPr>
        <w:t xml:space="preserve">CU 33 — Cerrar Diagnóstico</w:t>
      </w:r>
    </w:p>
    <w:p>
      <w:pPr>
        <w:ind w:firstLine="0"/>
        <w:jc w:val="center"/>
      </w:pPr>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ind w:firstLine="0"/>
        <w:jc w:val="center"/>
      </w:pPr>
      <w:r>
        <w:t xml:space="preserve">Figura. Diagrama de secuencia del CU 33.</w:t>
      </w:r>
    </w:p>
    <w:p>
      <w:pPr/>
      <w:r>
        <w:rPr>
          <w:b/>
        </w:rPr>
        <w:t xml:space="preserve">CU 34 — Corregir o Eliminar Evento Sanitario</w:t>
      </w:r>
    </w:p>
    <w:p>
      <w:pPr>
        <w:ind w:firstLine="0"/>
        <w:jc w:val="center"/>
      </w:pPr>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34.</w:t>
      </w:r>
    </w:p>
    <w:p>
      <w:pPr/>
      <w:r>
        <w:rPr>
          <w:b/>
        </w:rPr>
        <w:t xml:space="preserve">CU 35 — Registrar Alta e Ingreso de Insumo</w:t>
      </w:r>
    </w:p>
    <w:p>
      <w:pPr>
        <w:ind w:firstLine="0"/>
        <w:jc w:val="center"/>
      </w:pPr>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35.</w:t>
      </w:r>
    </w:p>
    <w:p>
      <w:pPr/>
      <w:r>
        <w:rPr>
          <w:b/>
        </w:rPr>
        <w:t xml:space="preserve">CU 36 — Configurar Umbral de Stock Mínimo</w:t>
      </w:r>
    </w:p>
    <w:p>
      <w:pPr>
        <w:ind w:firstLine="0"/>
        <w:jc w:val="center"/>
      </w:pPr>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36.</w:t>
      </w:r>
    </w:p>
    <w:p>
      <w:pPr/>
      <w:r>
        <w:rPr>
          <w:b/>
        </w:rPr>
        <w:t xml:space="preserve">CU 37 — Consultar Alertas de Stock Crítico</w:t>
      </w:r>
    </w:p>
    <w:p>
      <w:pPr>
        <w:ind w:firstLine="0"/>
        <w:jc w:val="center"/>
      </w:pPr>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ind w:firstLine="0"/>
        <w:jc w:val="center"/>
      </w:pPr>
      <w:r>
        <w:t xml:space="preserve">Figura. Diagrama de secuencia del CU 37.</w:t>
      </w:r>
    </w:p>
    <w:p>
      <w:pPr/>
      <w:r>
        <w:rPr>
          <w:b/>
        </w:rPr>
        <w:t xml:space="preserve">CU 38 — Consultar Alertas de Vencimiento de Insumos</w:t>
      </w:r>
    </w:p>
    <w:p>
      <w:pPr>
        <w:ind w:firstLine="0"/>
        <w:jc w:val="center"/>
      </w:pPr>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38.</w:t>
      </w:r>
    </w:p>
    <w:p>
      <w:pPr/>
      <w:r>
        <w:rPr>
          <w:b/>
        </w:rPr>
        <w:t xml:space="preserve">CU 39 — Consultar Historial de Movimientos de Stock</w:t>
      </w:r>
    </w:p>
    <w:p>
      <w:pPr>
        <w:ind w:firstLine="0"/>
        <w:jc w:val="center"/>
      </w:pPr>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ind w:firstLine="0"/>
        <w:jc w:val="center"/>
      </w:pPr>
      <w:r>
        <w:t xml:space="preserve">Figura. Diagrama de secuencia del CU 39.</w:t>
      </w:r>
    </w:p>
    <w:p>
      <w:pPr/>
      <w:r>
        <w:rPr>
          <w:b/>
        </w:rPr>
        <w:t xml:space="preserve">CU 40 — Consultar Tablero de Inicio</w:t>
      </w:r>
    </w:p>
    <w:p>
      <w:pPr>
        <w:ind w:firstLine="0"/>
        <w:jc w:val="center"/>
      </w:pPr>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40.</w:t>
      </w:r>
    </w:p>
    <w:p>
      <w:pPr/>
      <w:r>
        <w:rPr>
          <w:b/>
        </w:rPr>
        <w:t xml:space="preserve">CU 41 — Consultar Indicadores del Rodeo</w:t>
      </w:r>
    </w:p>
    <w:p>
      <w:pPr>
        <w:ind w:firstLine="0"/>
        <w:jc w:val="center"/>
      </w:pPr>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ind w:firstLine="0"/>
        <w:jc w:val="center"/>
      </w:pPr>
      <w:r>
        <w:t xml:space="preserve">Figura. Diagrama de secuencia del CU 41.</w:t>
      </w:r>
    </w:p>
    <w:p>
      <w:pPr/>
      <w:r>
        <w:rPr>
          <w:b/>
        </w:rPr>
        <w:t xml:space="preserve">CU 42 — Consultar Candidatas a Descarte</w:t>
      </w:r>
    </w:p>
    <w:p>
      <w:pPr>
        <w:ind w:firstLine="0"/>
        <w:jc w:val="center"/>
      </w:pPr>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ind w:firstLine="0"/>
        <w:jc w:val="center"/>
      </w:pPr>
      <w:r>
        <w:t xml:space="preserve">Figura. Diagrama de secuencia del CU 42.</w:t>
      </w:r>
    </w:p>
    <w:p>
      <w:pPr/>
      <w:r>
        <w:rPr>
          <w:b/>
        </w:rPr>
        <w:t xml:space="preserve">CU 43 — Buscar Animal por Caravana</w:t>
      </w:r>
    </w:p>
    <w:p>
      <w:pPr>
        <w:ind w:firstLine="0"/>
        <w:jc w:val="center"/>
      </w:pPr>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ind w:firstLine="0"/>
        <w:jc w:val="center"/>
      </w:pPr>
      <w:r>
        <w:t xml:space="preserve">Figura. Diagrama de secuencia del CU 43.</w:t>
      </w:r>
    </w:p>
    <w:p>
      <w:pPr/>
      <w:r>
        <w:rPr>
          <w:b/>
        </w:rPr>
        <w:t xml:space="preserve">CU 44 — Generar Reporte Productivo</w:t>
      </w:r>
    </w:p>
    <w:p>
      <w:pPr>
        <w:ind w:firstLine="0"/>
        <w:jc w:val="center"/>
      </w:pPr>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44.</w:t>
      </w:r>
    </w:p>
    <w:p>
      <w:pPr/>
      <w:r>
        <w:rPr>
          <w:b/>
        </w:rPr>
        <w:t xml:space="preserve">CU 45 — Generar Reporte Sanitario</w:t>
      </w:r>
    </w:p>
    <w:p>
      <w:pPr>
        <w:ind w:firstLine="0"/>
        <w:jc w:val="center"/>
      </w:pPr>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45.</w:t>
      </w:r>
    </w:p>
    <w:p>
      <w:pPr/>
      <w:r>
        <w:rPr>
          <w:b/>
        </w:rPr>
        <w:t xml:space="preserve">CU 46 — Generar Reporte Reproductivo</w:t>
      </w:r>
    </w:p>
    <w:p>
      <w:pPr>
        <w:ind w:firstLine="0"/>
        <w:jc w:val="center"/>
      </w:pPr>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46.</w:t>
      </w:r>
    </w:p>
    <w:p>
      <w:pPr/>
      <w:r>
        <w:rPr>
          <w:b/>
        </w:rPr>
        <w:t xml:space="preserve">CU 47 — Generar Reporte Genético</w:t>
      </w:r>
    </w:p>
    <w:p>
      <w:pPr>
        <w:ind w:firstLine="0"/>
        <w:jc w:val="center"/>
      </w:pPr>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ind w:firstLine="0"/>
        <w:jc w:val="center"/>
      </w:pPr>
      <w:r>
        <w:t xml:space="preserve">Figura. Diagrama de secuencia del CU 47.</w:t>
      </w:r>
    </w:p>
    <w:p>
      <w:pPr/>
      <w:r>
        <w:rPr>
          <w:b/>
        </w:rPr>
        <w:t xml:space="preserve">CU 48 — Configurar Integración con Bot de Telegram</w:t>
      </w:r>
    </w:p>
    <w:p>
      <w:pPr>
        <w:ind w:firstLine="0"/>
        <w:jc w:val="center"/>
      </w:pPr>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ind w:firstLine="0"/>
        <w:jc w:val="center"/>
      </w:pPr>
      <w:r>
        <w:t xml:space="preserve">Figura. Diagrama de secuencia del CU 48.</w:t>
      </w:r>
    </w:p>
    <w:p>
      <w:pPr/>
      <w:r>
        <w:rPr>
          <w:b/>
        </w:rPr>
        <w:t xml:space="preserve">CU 49 — Enviar Resumen Diario de Tareas Pendientes</w:t>
      </w:r>
    </w:p>
    <w:p>
      <w:pPr>
        <w:ind w:firstLine="0"/>
        <w:jc w:val="center"/>
      </w:pPr>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ind w:firstLine="0"/>
        <w:jc w:val="center"/>
      </w:pPr>
      <w:r>
        <w:t xml:space="preserve">Figura. Diagrama de secuencia del CU 49.</w:t>
      </w:r>
    </w:p>
    <w:p>
      <w:pPr>
        <w:pStyle w:val="Heading4"/>
        <w:spacing w:after="100" w:before="240"/>
      </w:pPr>
      <w:r>
        <w:rPr>
          <w:b/>
          <w:bCs/>
          <w:color w:val="1F3864"/>
        </w:rPr>
        <w:t xml:space="preserve">2.2.7  Diccionario de Clases</w:t>
      </w:r>
    </w:p>
    <w:p>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r>
        <w:rPr>
          <w:b/>
        </w:rPr>
        <w:t xml:space="preserve">Clases de negocio</w:t>
      </w:r>
    </w:p>
    <w:p>
      <w:pPr/>
      <w:r>
        <w:rPr>
          <w:b/>
        </w:rPr>
        <w:t xml:space="preserve">Alerta</w:t>
      </w:r>
    </w:p>
    <w:p>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p>
    <w:p>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p>
    <w:p>
      <w:pPr/>
      <w:r>
        <w:rPr>
          <w:b/>
        </w:rPr>
        <w:t xml:space="preserve">CandidataDescarte</w:t>
      </w:r>
    </w:p>
    <w:p>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p>
    <w:p>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p>
    <w:p>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p>
    <w:p>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p>
    <w:p>
      <w:pPr/>
      <w:r>
        <w:rPr>
          <w:b/>
        </w:rPr>
        <w:t xml:space="preserve">ControlDiario</w:t>
      </w:r>
    </w:p>
    <w:p>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p>
    <w:p>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p>
    <w:p>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p>
    <w:p>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p>
    <w:p>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p>
    <w:p>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p>
    <w:p>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p>
    <w:p>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p>
    <w:p>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p>
    <w:p>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p>
    <w:p>
      <w:pPr/>
      <w:r>
        <w:rPr>
          <w:b/>
        </w:rPr>
        <w:t xml:space="preserve">PartidaVencimiento</w:t>
      </w:r>
    </w:p>
    <w:p>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p>
    <w:p>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p>
    <w:p>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p>
    <w:p>
      <w:pPr/>
      <w:r>
        <w:rPr>
          <w:b/>
        </w:rPr>
        <w:t xml:space="preserve">PreferenciaNotificacion</w:t>
      </w:r>
    </w:p>
    <w:p>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p>
    <w:p>
      <w:pPr/>
      <w:r>
        <w:rPr>
          <w:b/>
        </w:rPr>
        <w:t xml:space="preserve">ProcedimientoPendiente</w:t>
      </w:r>
    </w:p>
    <w:p>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p>
    <w:p>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p>
    <w:p>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p>
    <w:p>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p>
    <w:p>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p>
    <w:p>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p>
    <w:p>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p>
    <w:p>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p>
    <w:p>
      <w:pPr/>
      <w:r>
        <w:rPr>
          <w:b/>
        </w:rPr>
        <w:t xml:space="preserve">Controladora</w:t>
      </w:r>
    </w:p>
    <w:p>
      <w:pPr/>
      <w:r>
        <w:t xml:space="preserve">Los métodos se agrupan por región funcional, en el mismo orden en que están escritos en la clase.</w:t>
      </w:r>
    </w:p>
    <w:p>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p>
    <w:p>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p>
    <w:p>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p>
    <w:p>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p>
    <w:p>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p>
    <w:p>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p>
    <w:p>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p>
    <w:p>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p>
    <w:p>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p>
    <w:p>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p>
    <w:p>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p>
    <w:p>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p>
    <w:p>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p>
    <w:p>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p>
    <w:p>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p>
    <w:p>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p>
    <w:p>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p>
    <w:p>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p>
    <w:p>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p>
    <w:p>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p>
    <w:p>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p>
    <w:p>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p>
    <w:p>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p>
    <w:p>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p>
    <w:p>
      <w:pPr/>
      <w:r>
        <w:rPr>
          <w:b/>
        </w:rPr>
        <w:t xml:space="preserve">pControladora</w:t>
      </w:r>
    </w:p>
    <w:p>
      <w:pPr/>
      <w:r>
        <w:t xml:space="preserve">La fachada de la capa de acceso a datos. Cada método deriva en la clase de persistencia de su entidad.</w:t>
      </w:r>
    </w:p>
    <w:p>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p>
    <w:p>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p>
    <w:p>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p>
    <w:p>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p>
    <w:p>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p>
    <w:p>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p>
    <w:p>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p>
    <w:p>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p>
    <w:p>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p>
    <w:p>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p>
    <w:p>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p>
    <w:p>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p>
    <w:p>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p>
    <w:p>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p>
    <w:p>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p>
    <w:p>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p>
    <w:p>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p>
    <w:p>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p>
    <w:p>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p>
    <w:p>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p>
    <w:p>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p>
    <w:p>
      <w:pPr/>
      <w:r>
        <w:rPr>
          <w:b/>
        </w:rPr>
        <w:t xml:space="preserve">Clases de acceso a datos</w:t>
      </w:r>
    </w:p>
    <w:p>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p>
    <w:p>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p>
    <w:p>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p>
    <w:p>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p>
    <w:p>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p>
    <w:p>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p>
    <w:p>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p>
    <w:p>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p>
    <w:p>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p>
    <w:p>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p>
    <w:p>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p>
    <w:p>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p>
    <w:p>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p>
    <w:p>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p>
    <w:p>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p>
    <w:p>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p>
    <w:p>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p>
    <w:p>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p>
    <w:p>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p>
    <w:p>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p>
    <w:p>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p>
    <w:p>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p>
    <w:p>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p>
    <w:p>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p>
    <w:p>
      <w:pPr>
        <w:pStyle w:val="Heading2"/>
        <w:spacing w:after="100" w:before="240"/>
      </w:pPr>
      <w:r>
        <w:rPr>
          <w:b/>
          <w:bCs/>
          <w:color w:val="1F3864"/>
        </w:rPr>
        <w:t xml:space="preserve">2.3  Pruebas</w:t>
      </w:r>
    </w:p>
    <w:p>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p>
    <w:p>
      <w:pPr/>
      <w:r>
        <w:t xml:space="preserve">Cada una de las cuatro aparece más abajo, en la sección del módulo desde el que se dispara la acción, con su resultado esperado y su captura de evidencia.</w:t>
      </w:r>
    </w:p>
    <w:p>
      <w:pPr>
        <w:pStyle w:val="Heading5"/>
      </w:pPr>
      <w:r>
        <w:t xml:space="preserve">Entorno de pruebas</w:t>
      </w:r>
    </w:p>
    <w:p>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r>
              <w:t xml:space="preserve">Ok</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r>
              <w:t xml:space="preserve">Ok</w:t>
            </w: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r>
              <w:t xml:space="preserve">Ok, con el mensaje del navegador: «El usuario es requerido»</w:t>
            </w: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r>
              <w:t xml:space="preserve">Ok, con el mensaje del navegador: «La contraseña es requerida»</w:t>
            </w:r>
          </w:p>
        </w:tc>
      </w:tr>
    </w:tbl>
    <w:p>
      <w:pPr/>
    </w:p>
    <w:p>
      <w:pPr/>
      <w:r>
        <w:rPr>
          <w:b/>
        </w:rPr>
        <w:t xml:space="preserve">Prueba:</w:t>
      </w:r>
      <w:r>
        <w:t xml:space="preserve"> sin haber iniciado sesión, escribir en el navegador la dirección de una pantalla interna del sistema.</w:t>
      </w:r>
    </w:p>
    <w:p>
      <w:pPr/>
      <w:r>
        <w:rPr>
          <w:b/>
        </w:rPr>
        <w:t xml:space="preserve">Resultado esperado:</w:t>
      </w:r>
      <w:r>
        <w:t xml:space="preserve"> el sistema redirige al inicio de sesión y, una vez autenticado, continúa hacia la pantalla solicitada.</w:t>
      </w:r>
    </w:p>
    <w:p>
      <w:pPr>
        <w:ind w:firstLine="0"/>
        <w:jc w:val="center"/>
      </w:pPr>
      <w:r>
        <w:drawing>
          <wp:inline xmlns:a="http://schemas.openxmlformats.org/drawingml/2006/main" xmlns:pic="http://schemas.openxmlformats.org/drawingml/2006/picture">
            <wp:extent cx="5760000" cy="3856500"/>
            <wp:docPr id="140" name="Picture 140"/>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r>
        <w:rPr>
          <w:b/>
        </w:rPr>
        <w:t xml:space="preserve">Prueba:</w:t>
      </w:r>
      <w:r>
        <w:t xml:space="preserve"> cerrar la sesión y volver atrás con el navegador.</w:t>
      </w:r>
    </w:p>
    <w:p>
      <w:pPr/>
      <w:r>
        <w:rPr>
          <w:b/>
        </w:rPr>
        <w:t xml:space="preserve">Resultado esperado:</w:t>
      </w:r>
      <w:r>
        <w:t xml:space="preserve"> el sistema vuelve a exigir el inicio de sesión; la información no queda accesible.</w:t>
      </w:r>
    </w:p>
    <w:p>
      <w:pPr>
        <w:ind w:firstLine="0"/>
        <w:jc w:val="center"/>
      </w:pPr>
      <w:r>
        <w:drawing>
          <wp:inline xmlns:a="http://schemas.openxmlformats.org/drawingml/2006/main" xmlns:pic="http://schemas.openxmlformats.org/drawingml/2006/picture">
            <wp:extent cx="5760000" cy="3856500"/>
            <wp:docPr id="141" name="Picture 141"/>
            <wp:cNvGraphicFramePr>
              <a:graphicFrameLocks noChangeAspect="1"/>
            </wp:cNvGraphicFramePr>
            <a:graphic>
              <a:graphicData uri="http://schemas.openxmlformats.org/drawingml/2006/picture">
                <pic:pic>
                  <pic:nvPicPr>
                    <pic:cNvPr id="0" name="t-acceso-directo.png"/>
                    <pic:cNvPicPr/>
                  </pic:nvPicPr>
                  <pic:blipFill>
                    <a:blip r:embed="rId188"/>
                    <a:stretch>
                      <a:fillRect/>
                    </a:stretch>
                  </pic:blipFill>
                  <pic:spPr>
                    <a:xfrm>
                      <a:off x="0" y="0"/>
                      <a:ext cx="5760000" cy="3856500"/>
                    </a:xfrm>
                    <a:prstGeom prst="rect"/>
                  </pic:spPr>
                </pic:pic>
              </a:graphicData>
            </a:graphic>
          </wp:inline>
        </w:drawing>
      </w:r>
    </w:p>
    <w:p>
      <w:pPr>
        <w:pStyle w:val="Heading5"/>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r>
              <w:t xml:space="preserve">Ok</w:t>
            </w: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r>
              <w:t xml:space="preserve">Ok</w:t>
            </w: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antes que el servidor: «El número de caravana es requerido»</w:t>
            </w: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r>
              <w:t xml:space="preserve">Ok, pero lo frena el navegador: «La raza es requerida»</w:t>
            </w: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r>
              <w:t xml:space="preserve">Ok</w:t>
            </w:r>
          </w:p>
        </w:tc>
      </w:tr>
    </w:tbl>
    <w:p>
      <w:pPr/>
    </w:p>
    <w:p>
      <w:pPr/>
      <w:r>
        <w:rPr>
          <w:b/>
        </w:rPr>
        <w:t xml:space="preserve">Prueba:</w:t>
      </w:r>
      <w:r>
        <w:t xml:space="preserve"> dar de alta una vaca comprada, con dos partos registrados, y presionar </w:t>
      </w:r>
      <w:r>
        <w:rPr>
          <w:i/>
        </w:rPr>
        <w:t xml:space="preserve">Calcular Categoría</w:t>
      </w:r>
      <w:r>
        <w:t xml:space="preserve"> antes de guardar.</w:t>
      </w:r>
    </w:p>
    <w:p>
      <w:pPr/>
      <w:r>
        <w:rPr>
          <w:b/>
        </w:rPr>
        <w:t xml:space="preserve">Resultado esperado:</w:t>
      </w:r>
      <w:r>
        <w:t xml:space="preserve"> el sistema propone la categoría </w:t>
      </w:r>
      <w:r>
        <w:rPr>
          <w:b/>
        </w:rPr>
        <w:t xml:space="preserve">Vaca</w:t>
      </w:r>
      <w:r>
        <w:t xml:space="preserve">, por tener partos registrados, y permite aceptarla o sustituirla.</w:t>
      </w:r>
    </w:p>
    <w:p>
      <w:pPr>
        <w:ind w:firstLine="0"/>
        <w:jc w:val="center"/>
      </w:pPr>
      <w:r>
        <w:drawing>
          <wp:inline xmlns:a="http://schemas.openxmlformats.org/drawingml/2006/main" xmlns:pic="http://schemas.openxmlformats.org/drawingml/2006/picture">
            <wp:extent cx="5760000" cy="3600000"/>
            <wp:docPr id="142" name="Picture 142"/>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pPr>
        <w:ind w:firstLine="0"/>
        <w:jc w:val="center"/>
      </w:pPr>
      <w:r>
        <w:drawing>
          <wp:inline xmlns:a="http://schemas.openxmlformats.org/drawingml/2006/main" xmlns:pic="http://schemas.openxmlformats.org/drawingml/2006/picture">
            <wp:extent cx="5760000" cy="3793500"/>
            <wp:docPr id="143" name="Picture 143"/>
            <wp:cNvGraphicFramePr>
              <a:graphicFrameLocks noChangeAspect="1"/>
            </wp:cNvGraphicFramePr>
            <a:graphic>
              <a:graphicData uri="http://schemas.openxmlformats.org/drawingml/2006/picture">
                <pic:pic>
                  <pic:nvPicPr>
                    <pic:cNvPr id="0" name="t-alta-genealogia.png"/>
                    <pic:cNvPicPr/>
                  </pic:nvPicPr>
                  <pic:blipFill>
                    <a:blip r:embed="rId189"/>
                    <a:stretch>
                      <a:fillRect/>
                    </a:stretch>
                  </pic:blipFill>
                  <pic:spPr>
                    <a:xfrm>
                      <a:off x="0" y="0"/>
                      <a:ext cx="5760000" cy="3793500"/>
                    </a:xfrm>
                    <a:prstGeom prst="rect"/>
                  </pic:spPr>
                </pic:pic>
              </a:graphicData>
            </a:graphic>
          </wp:inline>
        </w:drawing>
      </w:r>
    </w:p>
    <w:p>
      <w:pPr>
        <w:pStyle w:val="Heading5"/>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Activos</w:t>
            </w:r>
          </w:p>
        </w:tc>
        <w:tc>
          <w:tcPr>
            <w:tcW w:type="dxa" w:w="2000"/>
            <w:shd w:fill="E8EEF7" w:val="clear"/>
          </w:tcPr>
          <w:p>
            <w:r>
              <w:t xml:space="preserve">Sólo las vacas del rodeo; el animal dado de baja no figura</w:t>
            </w:r>
          </w:p>
        </w:tc>
        <w:tc>
          <w:tcPr>
            <w:tcW w:type="dxa" w:w="2000"/>
            <w:shd w:fill="E8EEF7" w:val="clear"/>
          </w:tcPr>
          <w:p>
            <w:r>
              <w:t xml:space="preserve">Ok</w:t>
            </w: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r>
              <w:t xml:space="preserve">Ok</w:t>
            </w: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r>
              <w:t xml:space="preserve">Ok</w:t>
            </w: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r>
              <w:t xml:space="preserve">Ok</w:t>
            </w:r>
          </w:p>
        </w:tc>
      </w:tr>
    </w:tbl>
    <w:p>
      <w:pPr/>
    </w:p>
    <w:p>
      <w:pPr/>
      <w:r>
        <w:rPr>
          <w:b/>
        </w:rPr>
        <w:t xml:space="preserve">Prueba:</w:t>
      </w:r>
      <w:r>
        <w:t xml:space="preserve"> abrir la ficha de una vaca con un tratamiento sanitario en curso.</w:t>
      </w:r>
    </w:p>
    <w:p>
      <w:pPr/>
      <w:r>
        <w:rPr>
          <w:b/>
        </w:rPr>
        <w:t xml:space="preserve">Resultado esperado:</w:t>
      </w:r>
      <w:r>
        <w:t xml:space="preserve"> la ficha muestra en una sola pantalla los datos del animal, su linaje, el diagnóstico en tratamiento, el descarte de leche vigente, sus partos, sus servicios y su producción.</w:t>
      </w:r>
    </w:p>
    <w:p>
      <w:pPr>
        <w:ind w:firstLine="0"/>
        <w:jc w:val="center"/>
      </w:pPr>
      <w:r>
        <w:drawing>
          <wp:inline xmlns:a="http://schemas.openxmlformats.org/drawingml/2006/main" xmlns:pic="http://schemas.openxmlformats.org/drawingml/2006/picture">
            <wp:extent cx="5760000" cy="12514500"/>
            <wp:docPr id="144" name="Picture 144"/>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pStyle w:val="Heading5"/>
      </w:pPr>
      <w:r>
        <w:t xml:space="preserve">Linaje y consanguinidad</w:t>
      </w:r>
    </w:p>
    <w:p>
      <w:pPr/>
      <w:r>
        <w:rPr>
          <w:b/>
        </w:rPr>
        <w:t xml:space="preserve">Prueba:</w:t>
      </w:r>
      <w:r>
        <w:t xml:space="preserve"> consultar el linaje de un animal cuya madre y cuyo padre están registrados.</w:t>
      </w:r>
    </w:p>
    <w:p>
      <w:pPr/>
      <w:r>
        <w:rPr>
          <w:b/>
        </w:rPr>
        <w:t xml:space="preserve">Resultado esperado:</w:t>
      </w:r>
      <w:r>
        <w:t xml:space="preserve"> el sistema arma el árbol con los dos progenitores, permite desplegar cada rama y saltar a la ficha de cualquier ancestro.</w:t>
      </w:r>
    </w:p>
    <w:p>
      <w:pPr>
        <w:ind w:firstLine="0"/>
        <w:jc w:val="center"/>
      </w:pPr>
      <w:r>
        <w:drawing>
          <wp:inline xmlns:a="http://schemas.openxmlformats.org/drawingml/2006/main" xmlns:pic="http://schemas.openxmlformats.org/drawingml/2006/picture">
            <wp:extent cx="5760000" cy="3600000"/>
            <wp:docPr id="145" name="Picture 14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r>
              <w:t xml:space="preserve">Ok. Nombra al </w:t>
            </w:r>
            <w:r>
              <w:rPr>
                <w:rFonts w:ascii="Consolas" w:hAnsi="Consolas" w:cs="Consolas"/>
              </w:rPr>
              <w:t xml:space="preserve">7HO12165</w:t>
            </w:r>
            <w:r>
              <w:t xml:space="preserve"> como antepasado común</w:t>
            </w: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r>
              <w:t xml:space="preserve">Ok</w:t>
            </w: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r>
              <w:t xml:space="preserve">No se puede provocar: la hembra se busca entre las hembras y el reproductor entre los machos, así que nunca son el mismo animal. La validación queda en el código como defensa</w:t>
            </w: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r>
              <w:t xml:space="preserve">Ok</w:t>
            </w:r>
          </w:p>
        </w:tc>
      </w:tr>
    </w:tbl>
    <w:p>
      <w:pPr/>
    </w:p>
    <w:p>
      <w:pPr>
        <w:ind w:firstLine="0"/>
        <w:jc w:val="center"/>
      </w:pPr>
      <w:r>
        <w:drawing>
          <wp:inline xmlns:a="http://schemas.openxmlformats.org/drawingml/2006/main" xmlns:pic="http://schemas.openxmlformats.org/drawingml/2006/picture">
            <wp:extent cx="5760000" cy="3600000"/>
            <wp:docPr id="146" name="Picture 14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pStyle w:val="Heading5"/>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r>
              <w:t xml:space="preserve">Ok</w:t>
            </w: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r>
              <w:t xml:space="preserve">Ok</w:t>
            </w: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r>
              <w:t xml:space="preserve">Ok</w:t>
            </w: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r>
              <w:t xml:space="preserve">Ok</w:t>
            </w: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r>
              <w:t xml:space="preserve">No se puede provocar: el desplegable de turno no tiene opción vacía. La validación queda en el servidor como defensa</w:t>
            </w:r>
          </w:p>
        </w:tc>
      </w:tr>
    </w:tbl>
    <w:p>
      <w:pPr/>
    </w:p>
    <w:p>
      <w:pPr/>
      <w:r>
        <w:rPr>
          <w:b/>
        </w:rPr>
        <w:t xml:space="preserve">Prueba:</w:t>
      </w:r>
      <w:r>
        <w:t xml:space="preserve"> registrar el ordeñe del turno con una vaca que tiene descarte de leche vigente por un tratamiento sanitario.</w:t>
      </w:r>
    </w:p>
    <w:p>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pPr>
        <w:ind w:firstLine="0"/>
        <w:jc w:val="center"/>
      </w:pPr>
      <w:r>
        <w:drawing>
          <wp:inline xmlns:a="http://schemas.openxmlformats.org/drawingml/2006/main" xmlns:pic="http://schemas.openxmlformats.org/drawingml/2006/picture">
            <wp:extent cx="5760000" cy="7798500"/>
            <wp:docPr id="147" name="Picture 147"/>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pStyle w:val="Heading5"/>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r>
              <w:t xml:space="preserve">Ok. «Se guardaron 5 control(es).»</w:t>
            </w: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r>
              <w:t xml:space="preserve">Ok</w:t>
            </w: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r>
              <w:t xml:space="preserve">Ok. «El animal no se encuentra en lactancia: su estado productivo es Seca.»</w:t>
            </w: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r>
              <w:t xml:space="preserve">Ok con 120 litros sobre un máximo de 100, </w:t>
            </w:r>
            <w:r>
              <w:rPr>
                <w:b/>
              </w:rPr>
              <w:t xml:space="preserve">pero el mensaje no trae el tope</w:t>
            </w:r>
            <w:r>
              <w:t xml:space="preserve">. Con un ordeñe de lote ya cargado ese turno se adelanta otra validación, la de coherencia con los litros del tanque</w:t>
            </w: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r>
              <w:t xml:space="preserve">Ok. Informa los litros ya cargados</w:t>
            </w: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r>
              <w:t xml:space="preserve">Ok. «…su estado productivo es Sin lactancia.»</w:t>
            </w:r>
          </w:p>
        </w:tc>
      </w:tr>
    </w:tbl>
    <w:p>
      <w:pPr/>
    </w:p>
    <w:p>
      <w:pPr>
        <w:ind w:firstLine="0"/>
        <w:jc w:val="center"/>
      </w:pPr>
      <w:r>
        <w:drawing>
          <wp:inline xmlns:a="http://schemas.openxmlformats.org/drawingml/2006/main" xmlns:pic="http://schemas.openxmlformats.org/drawingml/2006/picture">
            <wp:extent cx="5760000" cy="4635000"/>
            <wp:docPr id="148" name="Picture 148"/>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pStyle w:val="Heading5"/>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r>
              <w:t xml:space="preserve">Ok</w:t>
            </w: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r>
              <w:t xml:space="preserve">Ok</w:t>
            </w: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r>
              <w:t xml:space="preserve">No se puede provocar: el desplegable sólo ofrece las dos modalidades. La validación queda en el servidor como defensa</w:t>
            </w:r>
          </w:p>
        </w:tc>
      </w:tr>
    </w:tbl>
    <w:p>
      <w:pPr/>
    </w:p>
    <w:p>
      <w:pPr/>
      <w:r>
        <w:rPr>
          <w:b/>
        </w:rPr>
        <w:t xml:space="preserve">Prueba:</w:t>
      </w:r>
      <w:r>
        <w:t xml:space="preserve"> corregir los litros de un control individual ya registrado.</w:t>
      </w:r>
    </w:p>
    <w:p>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pPr>
        <w:ind w:firstLine="0"/>
        <w:jc w:val="center"/>
      </w:pPr>
      <w:r>
        <w:drawing>
          <wp:inline xmlns:a="http://schemas.openxmlformats.org/drawingml/2006/main" xmlns:pic="http://schemas.openxmlformats.org/drawingml/2006/picture">
            <wp:extent cx="5760000" cy="3600000"/>
            <wp:docPr id="149" name="Picture 149"/>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r>
        <w:rPr>
          <w:b/>
        </w:rPr>
        <w:t xml:space="preserve">Prueba:</w:t>
      </w:r>
      <w:r>
        <w:t xml:space="preserve"> eliminar un ordeñe por lote de un turno que además tiene controles individuales.</w:t>
      </w:r>
    </w:p>
    <w:p>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pPr>
        <w:ind w:firstLine="0"/>
        <w:jc w:val="center"/>
      </w:pPr>
      <w:r>
        <w:drawing>
          <wp:inline xmlns:a="http://schemas.openxmlformats.org/drawingml/2006/main" xmlns:pic="http://schemas.openxmlformats.org/drawingml/2006/picture">
            <wp:extent cx="5760000" cy="3600000"/>
            <wp:docPr id="150" name="Picture 150"/>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pStyle w:val="Heading5"/>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r>
              <w:t xml:space="preserve">Ok</w:t>
            </w: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r>
              <w:t xml:space="preserve">Ok</w:t>
            </w: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r>
              <w:t xml:space="preserve">Ok</w:t>
            </w: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r>
              <w:t xml:space="preserve">Ok</w:t>
            </w: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r>
              <w:rPr>
                <w:b/>
              </w:rPr>
              <w:t xml:space="preserve">Sin ejecutar.</w:t>
            </w:r>
            <w:r>
              <w:t xml:space="preserve"> La validación de lactancia abierta se dispara antes, y en el rodeo de prueba no quedó ninguna hembra en condiciones de abrir una lactancia nueva</w:t>
            </w:r>
          </w:p>
        </w:tc>
      </w:tr>
    </w:tbl>
    <w:p>
      <w:pPr/>
    </w:p>
    <w:p>
      <w:pPr/>
      <w:r>
        <w:rPr>
          <w:b/>
        </w:rPr>
        <w:t xml:space="preserve">Prueba:</w:t>
      </w:r>
      <w:r>
        <w:t xml:space="preserve"> abrir manualmente la lactancia de una vaca comprada, usando </w:t>
      </w:r>
      <w:r>
        <w:rPr>
          <w:i/>
        </w:rPr>
        <w:t xml:space="preserve">Proponer</w:t>
      </w:r>
      <w:r>
        <w:t xml:space="preserve"> para el número.</w:t>
      </w:r>
    </w:p>
    <w:p>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pPr>
        <w:ind w:firstLine="0"/>
        <w:jc w:val="center"/>
      </w:pPr>
      <w:r>
        <w:drawing>
          <wp:inline xmlns:a="http://schemas.openxmlformats.org/drawingml/2006/main" xmlns:pic="http://schemas.openxmlformats.org/drawingml/2006/picture">
            <wp:extent cx="5760000" cy="4473000"/>
            <wp:docPr id="151" name="Picture 151"/>
            <wp:cNvGraphicFramePr>
              <a:graphicFrameLocks noChangeAspect="1"/>
            </wp:cNvGraphicFramePr>
            <a:graphic>
              <a:graphicData uri="http://schemas.openxmlformats.org/drawingml/2006/picture">
                <pic:pic>
                  <pic:nvPicPr>
                    <pic:cNvPr id="0" name="t-lactancia-manual.png"/>
                    <pic:cNvPicPr/>
                  </pic:nvPicPr>
                  <pic:blipFill>
                    <a:blip r:embed="rId190"/>
                    <a:stretch>
                      <a:fillRect/>
                    </a:stretch>
                  </pic:blipFill>
                  <pic:spPr>
                    <a:xfrm>
                      <a:off x="0" y="0"/>
                      <a:ext cx="5760000" cy="4473000"/>
                    </a:xfrm>
                    <a:prstGeom prst="rect"/>
                  </pic:spPr>
                </pic:pic>
              </a:graphicData>
            </a:graphic>
          </wp:inline>
        </w:drawing>
      </w:r>
    </w:p>
    <w:p>
      <w:pPr>
        <w:pStyle w:val="Heading5"/>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r>
              <w:t xml:space="preserve">Ok</w:t>
            </w: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r>
              <w:t xml:space="preserve">Ok. «El animal tenia 4 meses en esa fecha: la hembra empieza a manifestar celo a partir de los 9 meses»</w:t>
            </w: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r>
              <w:t xml:space="preserve">Ok</w:t>
            </w: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r>
              <w:t xml:space="preserve">Ok. El mensaje nombra la fecha de baja</w:t>
            </w: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r>
              <w:t xml:space="preserve">Ok. «Hay que indicar el reproductor!»</w:t>
            </w: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r>
              <w:t xml:space="preserve">Ok. Indica los 13 meses de edad mínima al servicio</w:t>
            </w: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r>
              <w:rPr>
                <w:b/>
              </w:rPr>
              <w:t xml:space="preserve">Sin ejecutar.</w:t>
            </w:r>
            <w:r>
              <w:t xml:space="preserve"> El desplegable de resultado no tiene opción vacía: siempre llega con </w:t>
            </w:r>
            <w:r>
              <w:rPr>
                <w:i/>
              </w:rPr>
              <w:t xml:space="preserve">Preñada</w:t>
            </w:r>
            <w:r>
              <w:t xml:space="preserve">, </w:t>
            </w:r>
            <w:r>
              <w:rPr>
                <w:i/>
              </w:rPr>
              <w:t xml:space="preserve">Vacía</w:t>
            </w:r>
            <w:r>
              <w:t xml:space="preserve"> o </w:t>
            </w:r>
            <w:r>
              <w:rPr>
                <w:i/>
              </w:rPr>
              <w:t xml:space="preserve">Dudosa</w:t>
            </w: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r>
              <w:t xml:space="preserve">Ok</w:t>
            </w:r>
          </w:p>
        </w:tc>
      </w:tr>
    </w:tbl>
    <w:p>
      <w:pPr/>
    </w:p>
    <w:p>
      <w:pPr/>
      <w:r>
        <w:rPr>
          <w:b/>
        </w:rPr>
        <w:t xml:space="preserve">Prueba:</w:t>
      </w:r>
      <w:r>
        <w:t xml:space="preserve"> registrar una inseminación artificial eligiendo una pajuela del stock.</w:t>
      </w:r>
    </w:p>
    <w:p>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pPr>
        <w:ind w:firstLine="0"/>
        <w:jc w:val="center"/>
      </w:pPr>
      <w:r>
        <w:drawing>
          <wp:inline xmlns:a="http://schemas.openxmlformats.org/drawingml/2006/main" xmlns:pic="http://schemas.openxmlformats.org/drawingml/2006/picture">
            <wp:extent cx="5760000" cy="4934865"/>
            <wp:docPr id="152" name="Picture 152"/>
            <wp:cNvGraphicFramePr>
              <a:graphicFrameLocks noChangeAspect="1"/>
            </wp:cNvGraphicFramePr>
            <a:graphic>
              <a:graphicData uri="http://schemas.openxmlformats.org/drawingml/2006/picture">
                <pic:pic>
                  <pic:nvPicPr>
                    <pic:cNvPr id="0" name="t-servicio-ia.png"/>
                    <pic:cNvPicPr/>
                  </pic:nvPicPr>
                  <pic:blipFill>
                    <a:blip r:embed="rId191"/>
                    <a:stretch>
                      <a:fillRect/>
                    </a:stretch>
                  </pic:blipFill>
                  <pic:spPr>
                    <a:xfrm>
                      <a:off x="0" y="0"/>
                      <a:ext cx="5760000" cy="4934865"/>
                    </a:xfrm>
                    <a:prstGeom prst="rect"/>
                  </pic:spPr>
                </pic:pic>
              </a:graphicData>
            </a:graphic>
          </wp:inline>
        </w:drawing>
      </w:r>
    </w:p>
    <w:p>
      <w:pPr/>
      <w:r>
        <w:rPr>
          <w:b/>
        </w:rPr>
        <w:t xml:space="preserve">Prueba:</w:t>
      </w:r>
      <w:r>
        <w:t xml:space="preserve"> registrar un servicio entre una hembra y una pajuela de su propio padre.</w:t>
      </w:r>
    </w:p>
    <w:p>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pPr>
        <w:ind w:firstLine="0"/>
        <w:jc w:val="center"/>
      </w:pPr>
      <w:r>
        <w:drawing>
          <wp:inline xmlns:a="http://schemas.openxmlformats.org/drawingml/2006/main" xmlns:pic="http://schemas.openxmlformats.org/drawingml/2006/picture">
            <wp:extent cx="5760000" cy="3600000"/>
            <wp:docPr id="153" name="Picture 153"/>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pPr>
        <w:ind w:firstLine="0"/>
        <w:jc w:val="center"/>
      </w:pPr>
      <w:r>
        <w:drawing>
          <wp:inline xmlns:a="http://schemas.openxmlformats.org/drawingml/2006/main" xmlns:pic="http://schemas.openxmlformats.org/drawingml/2006/picture">
            <wp:extent cx="5760000" cy="3600000"/>
            <wp:docPr id="154" name="Picture 154"/>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pStyle w:val="Heading5"/>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r>
              <w:t xml:space="preserve">Ok</w:t>
            </w: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r>
              <w:t xml:space="preserve">Ok</w:t>
            </w: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r>
              <w:rPr>
                <w:b/>
              </w:rPr>
              <w:t xml:space="preserve">Sin ejecutar.</w:t>
            </w:r>
            <w:r>
              <w:t xml:space="preserve"> El formulario llega con la raza de la madre ya elegida, así que no se puede dejar vacía desde la pantalla</w:t>
            </w: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r>
              <w:t xml:space="preserve">Ok</w:t>
            </w: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r>
              <w:t xml:space="preserve">Ok</w:t>
            </w: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r>
              <w:t xml:space="preserve">Ok</w:t>
            </w: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r>
              <w:t xml:space="preserve">Ok</w:t>
            </w: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r>
              <w:t xml:space="preserve">Ok. Advierte que no figuraba preñada y pide revisar antes de confirmar; no la registra en el primer intento</w:t>
            </w:r>
          </w:p>
        </w:tc>
      </w:tr>
    </w:tbl>
    <w:p>
      <w:pPr/>
    </w:p>
    <w:p>
      <w:pPr/>
      <w:r>
        <w:rPr>
          <w:b/>
        </w:rPr>
        <w:t xml:space="preserve">Prueba:</w:t>
      </w:r>
      <w:r>
        <w:t xml:space="preserve"> registrar el parto de una vaca preñada, dando de alta la cría.</w:t>
      </w:r>
    </w:p>
    <w:p>
      <w:pPr/>
      <w:r>
        <w:rPr>
          <w:b/>
        </w:rPr>
        <w:t xml:space="preserve">Resultado esperado</w:t>
      </w:r>
      <w:r>
        <w:t xml:space="preserve">, y es la prueba que más cosas verifica de una sola vez:</w:t>
      </w:r>
    </w:p>
    <w:p>
      <w:pPr>
        <w:pStyle w:val="ListParagraph"/>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pPr>
      <w:r>
        <w:t xml:space="preserve">•	</w:t>
      </w:r>
      <w:r>
        <w:t xml:space="preserve">Se abre su lactancia siguiente, numerada como corresponde.</w:t>
      </w:r>
    </w:p>
    <w:p>
      <w:pPr>
        <w:pStyle w:val="ListParagraph"/>
      </w:pPr>
      <w:r>
        <w:t xml:space="preserve">•	</w:t>
      </w:r>
      <w:r>
        <w:t xml:space="preserve">La cría se da de alta como animal del rodeo, con su categoría calculada.</w:t>
      </w:r>
    </w:p>
    <w:p>
      <w:pPr>
        <w:pStyle w:val="ListParagraph"/>
      </w:pPr>
      <w:r>
        <w:t xml:space="preserve">•	</w:t>
      </w:r>
      <w:r>
        <w:t xml:space="preserve">El linaje de la cría se arma solo: la madre del parto y el padre del servicio.</w:t>
      </w:r>
    </w:p>
    <w:p>
      <w:pPr>
        <w:pStyle w:val="ListParagraph"/>
      </w:pPr>
      <w:r>
        <w:t xml:space="preserve">•	</w:t>
      </w:r>
      <w:r>
        <w:t xml:space="preserve">La madre sale de las alertas de parto y entra al lote de ordeñe.</w:t>
      </w:r>
    </w:p>
    <w:p>
      <w:pPr>
        <w:ind w:firstLine="0"/>
        <w:jc w:val="center"/>
      </w:pPr>
      <w:r>
        <w:drawing>
          <wp:inline xmlns:a="http://schemas.openxmlformats.org/drawingml/2006/main" xmlns:pic="http://schemas.openxmlformats.org/drawingml/2006/picture">
            <wp:extent cx="5760000" cy="4630500"/>
            <wp:docPr id="155" name="Picture 155"/>
            <wp:cNvGraphicFramePr>
              <a:graphicFrameLocks noChangeAspect="1"/>
            </wp:cNvGraphicFramePr>
            <a:graphic>
              <a:graphicData uri="http://schemas.openxmlformats.org/drawingml/2006/picture">
                <pic:pic>
                  <pic:nvPicPr>
                    <pic:cNvPr id="0" name="t-parto.png"/>
                    <pic:cNvPicPr/>
                  </pic:nvPicPr>
                  <pic:blipFill>
                    <a:blip r:embed="rId192"/>
                    <a:stretch>
                      <a:fillRect/>
                    </a:stretch>
                  </pic:blipFill>
                  <pic:spPr>
                    <a:xfrm>
                      <a:off x="0" y="0"/>
                      <a:ext cx="5760000" cy="4630500"/>
                    </a:xfrm>
                    <a:prstGeom prst="rect"/>
                  </pic:spPr>
                </pic:pic>
              </a:graphicData>
            </a:graphic>
          </wp:inline>
        </w:drawing>
      </w:r>
    </w:p>
    <w:p>
      <w:pPr>
        <w:ind w:firstLine="0"/>
        <w:jc w:val="center"/>
      </w:pPr>
      <w:r>
        <w:drawing>
          <wp:inline xmlns:a="http://schemas.openxmlformats.org/drawingml/2006/main" xmlns:pic="http://schemas.openxmlformats.org/drawingml/2006/picture">
            <wp:extent cx="5760000" cy="11605499"/>
            <wp:docPr id="156" name="Picture 156"/>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ind w:firstLine="0"/>
        <w:jc w:val="center"/>
      </w:pPr>
      <w:r>
        <w:drawing>
          <wp:inline xmlns:a="http://schemas.openxmlformats.org/drawingml/2006/main" xmlns:pic="http://schemas.openxmlformats.org/drawingml/2006/picture">
            <wp:extent cx="5760000" cy="3600000"/>
            <wp:docPr id="157" name="Picture 157"/>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r>
        <w:rPr>
          <w:b/>
        </w:rPr>
        <w:t xml:space="preserve">Prueba:</w:t>
      </w:r>
      <w:r>
        <w:t xml:space="preserve"> registrar un parto doble con crías de distinto sexo.</w:t>
      </w:r>
    </w:p>
    <w:p>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pPr>
        <w:ind w:firstLine="0"/>
        <w:jc w:val="center"/>
      </w:pPr>
      <w:r>
        <w:drawing>
          <wp:inline xmlns:a="http://schemas.openxmlformats.org/drawingml/2006/main" xmlns:pic="http://schemas.openxmlformats.org/drawingml/2006/picture">
            <wp:extent cx="5760000" cy="5386500"/>
            <wp:docPr id="158" name="Picture 158"/>
            <wp:cNvGraphicFramePr>
              <a:graphicFrameLocks noChangeAspect="1"/>
            </wp:cNvGraphicFramePr>
            <a:graphic>
              <a:graphicData uri="http://schemas.openxmlformats.org/drawingml/2006/picture">
                <pic:pic>
                  <pic:nvPicPr>
                    <pic:cNvPr id="0" name="t-parto-doble.png"/>
                    <pic:cNvPicPr/>
                  </pic:nvPicPr>
                  <pic:blipFill>
                    <a:blip r:embed="rId193"/>
                    <a:stretch>
                      <a:fillRect/>
                    </a:stretch>
                  </pic:blipFill>
                  <pic:spPr>
                    <a:xfrm>
                      <a:off x="0" y="0"/>
                      <a:ext cx="5760000" cy="5386500"/>
                    </a:xfrm>
                    <a:prstGeom prst="rect"/>
                  </pic:spPr>
                </pic:pic>
              </a:graphicData>
            </a:graphic>
          </wp:inline>
        </w:drawing>
      </w:r>
    </w:p>
    <w:p>
      <w:pPr>
        <w:pStyle w:val="Heading5"/>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r>
              <w:t xml:space="preserve">Ok</w:t>
            </w: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r>
              <w:t xml:space="preserve">Ok</w:t>
            </w: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r>
              <w:t xml:space="preserve">Ok, pero lo frena el navegador: el campo tiene mínimo 1</w:t>
            </w: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r>
              <w:t xml:space="preserve">Ok</w:t>
            </w: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r>
              <w:t xml:space="preserve">Ok. Lo acepta y fija el descarte de leche</w:t>
            </w: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r>
              <w:t xml:space="preserve">Ok</w:t>
            </w: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r>
              <w:t xml:space="preserve">Ok</w:t>
            </w:r>
          </w:p>
        </w:tc>
      </w:tr>
    </w:tbl>
    <w:p>
      <w:pPr/>
    </w:p>
    <w:p>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pPr>
        <w:ind w:firstLine="0"/>
        <w:jc w:val="center"/>
      </w:pPr>
      <w:r>
        <w:drawing>
          <wp:inline xmlns:a="http://schemas.openxmlformats.org/drawingml/2006/main" xmlns:pic="http://schemas.openxmlformats.org/drawingml/2006/picture">
            <wp:extent cx="5760000" cy="3960000"/>
            <wp:docPr id="159" name="Picture 159"/>
            <wp:cNvGraphicFramePr>
              <a:graphicFrameLocks noChangeAspect="1"/>
            </wp:cNvGraphicFramePr>
            <a:graphic>
              <a:graphicData uri="http://schemas.openxmlformats.org/drawingml/2006/picture">
                <pic:pic>
                  <pic:nvPicPr>
                    <pic:cNvPr id="0" name="t-tratamiento-descarte.png"/>
                    <pic:cNvPicPr/>
                  </pic:nvPicPr>
                  <pic:blipFill>
                    <a:blip r:embed="rId194"/>
                    <a:stretch>
                      <a:fillRect/>
                    </a:stretch>
                  </pic:blipFill>
                  <pic:spPr>
                    <a:xfrm>
                      <a:off x="0" y="0"/>
                      <a:ext cx="5760000" cy="3960000"/>
                    </a:xfrm>
                    <a:prstGeom prst="rect"/>
                  </pic:spPr>
                </pic:pic>
              </a:graphicData>
            </a:graphic>
          </wp:inline>
        </w:drawing>
      </w:r>
    </w:p>
    <w:p>
      <w:pPr/>
      <w:r>
        <w:rPr>
          <w:b/>
        </w:rPr>
        <w:t xml:space="preserve">Prueba:</w:t>
      </w:r>
      <w:r>
        <w:t xml:space="preserve"> después del tratamiento anterior, cargar el ordeñe por lote de ese día.</w:t>
      </w:r>
    </w:p>
    <w:p>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pPr>
        <w:ind w:firstLine="0"/>
        <w:jc w:val="center"/>
      </w:pPr>
      <w:r>
        <w:drawing>
          <wp:inline xmlns:a="http://schemas.openxmlformats.org/drawingml/2006/main" xmlns:pic="http://schemas.openxmlformats.org/drawingml/2006/picture">
            <wp:extent cx="5760000" cy="7973999"/>
            <wp:docPr id="160" name="Picture 160"/>
            <wp:cNvGraphicFramePr>
              <a:graphicFrameLocks noChangeAspect="1"/>
            </wp:cNvGraphicFramePr>
            <a:graphic>
              <a:graphicData uri="http://schemas.openxmlformats.org/drawingml/2006/picture">
                <pic:pic>
                  <pic:nvPicPr>
                    <pic:cNvPr id="0" name="t-tratamiento-ordenie.png"/>
                    <pic:cNvPicPr/>
                  </pic:nvPicPr>
                  <pic:blipFill>
                    <a:blip r:embed="rId195"/>
                    <a:stretch>
                      <a:fillRect/>
                    </a:stretch>
                  </pic:blipFill>
                  <pic:spPr>
                    <a:xfrm>
                      <a:off x="0" y="0"/>
                      <a:ext cx="5760000" cy="7973999"/>
                    </a:xfrm>
                    <a:prstGeom prst="rect"/>
                  </pic:spPr>
                </pic:pic>
              </a:graphicData>
            </a:graphic>
          </wp:inline>
        </w:drawing>
      </w:r>
    </w:p>
    <w:p>
      <w:pPr/>
      <w:r>
        <w:rPr>
          <w:b/>
        </w:rPr>
        <w:t xml:space="preserve">Prueba:</w:t>
      </w:r>
      <w:r>
        <w:t xml:space="preserve"> crear un plan sanitario nuevo para una categoría y una edad de inicio.</w:t>
      </w:r>
    </w:p>
    <w:p>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pPr>
        <w:ind w:firstLine="0"/>
        <w:jc w:val="center"/>
      </w:pPr>
      <w:r>
        <w:drawing>
          <wp:inline xmlns:a="http://schemas.openxmlformats.org/drawingml/2006/main" xmlns:pic="http://schemas.openxmlformats.org/drawingml/2006/picture">
            <wp:extent cx="5760000" cy="4189499"/>
            <wp:docPr id="161" name="Picture 161"/>
            <wp:cNvGraphicFramePr>
              <a:graphicFrameLocks noChangeAspect="1"/>
            </wp:cNvGraphicFramePr>
            <a:graphic>
              <a:graphicData uri="http://schemas.openxmlformats.org/drawingml/2006/picture">
                <pic:pic>
                  <pic:nvPicPr>
                    <pic:cNvPr id="0" name="t-plan-calendario.png"/>
                    <pic:cNvPicPr/>
                  </pic:nvPicPr>
                  <pic:blipFill>
                    <a:blip r:embed="rId196"/>
                    <a:stretch>
                      <a:fillRect/>
                    </a:stretch>
                  </pic:blipFill>
                  <pic:spPr>
                    <a:xfrm>
                      <a:off x="0" y="0"/>
                      <a:ext cx="5760000" cy="4189499"/>
                    </a:xfrm>
                    <a:prstGeom prst="rect"/>
                  </pic:spPr>
                </pic:pic>
              </a:graphicData>
            </a:graphic>
          </wp:inline>
        </w:drawing>
      </w:r>
    </w:p>
    <w:p>
      <w:pPr/>
      <w:r>
        <w:rPr>
          <w:b/>
        </w:rPr>
        <w:t xml:space="preserve">Prueba:</w:t>
      </w:r>
      <w:r>
        <w:t xml:space="preserve"> registrar la vacunación pendiente de un animal indicando el plan que cumple.</w:t>
      </w:r>
    </w:p>
    <w:p>
      <w:pPr/>
      <w:r>
        <w:rPr>
          <w:b/>
        </w:rPr>
        <w:t xml:space="preserve">Resultado esperado:</w:t>
      </w:r>
      <w:r>
        <w:t xml:space="preserve"> el stock de la vacuna baja una dosis con el egreso anotado, y el animal </w:t>
      </w:r>
      <w:r>
        <w:rPr>
          <w:b/>
        </w:rPr>
        <w:t xml:space="preserve">sale del calendario</w:t>
      </w:r>
      <w:r>
        <w:t xml:space="preserve">.</w:t>
      </w:r>
    </w:p>
    <w:p>
      <w:pPr>
        <w:ind w:firstLine="0"/>
        <w:jc w:val="center"/>
      </w:pPr>
      <w:r>
        <w:drawing>
          <wp:inline xmlns:a="http://schemas.openxmlformats.org/drawingml/2006/main" xmlns:pic="http://schemas.openxmlformats.org/drawingml/2006/picture">
            <wp:extent cx="5760000" cy="5670000"/>
            <wp:docPr id="162" name="Picture 162"/>
            <wp:cNvGraphicFramePr>
              <a:graphicFrameLocks noChangeAspect="1"/>
            </wp:cNvGraphicFramePr>
            <a:graphic>
              <a:graphicData uri="http://schemas.openxmlformats.org/drawingml/2006/picture">
                <pic:pic>
                  <pic:nvPicPr>
                    <pic:cNvPr id="0" name="t-vacunacion.png"/>
                    <pic:cNvPicPr/>
                  </pic:nvPicPr>
                  <pic:blipFill>
                    <a:blip r:embed="rId197"/>
                    <a:stretch>
                      <a:fillRect/>
                    </a:stretch>
                  </pic:blipFill>
                  <pic:spPr>
                    <a:xfrm>
                      <a:off x="0" y="0"/>
                      <a:ext cx="5760000" cy="5670000"/>
                    </a:xfrm>
                    <a:prstGeom prst="rect"/>
                  </pic:spPr>
                </pic:pic>
              </a:graphicData>
            </a:graphic>
          </wp:inline>
        </w:drawing>
      </w:r>
    </w:p>
    <w:p>
      <w:pPr>
        <w:pStyle w:val="Heading5"/>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r>
              <w:t xml:space="preserve">Ok</w:t>
            </w: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r>
              <w:t xml:space="preserve">Ok</w:t>
            </w: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r>
              <w:t xml:space="preserve">Ok</w:t>
            </w: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r>
              <w:t xml:space="preserve">Ok, pero lo frena el navegador: los campos tienen mínimo 0</w:t>
            </w: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r>
              <w:t xml:space="preserve">Ok</w:t>
            </w: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r>
              <w:t xml:space="preserve">Ok</w:t>
            </w: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r>
              <w:t xml:space="preserve">Ok, pero lo frena el navegador: el campo tiene mínimo 0</w:t>
            </w:r>
          </w:p>
        </w:tc>
      </w:tr>
    </w:tbl>
    <w:p>
      <w:pPr/>
    </w:p>
    <w:p>
      <w:pPr/>
      <w:r>
        <w:rPr>
          <w:b/>
        </w:rPr>
        <w:t xml:space="preserve">Prueba:</w:t>
      </w:r>
      <w:r>
        <w:t xml:space="preserve"> consultar las alertas de stock crítico, reponer uno de los insumos listados y volver a consultarlas.</w:t>
      </w:r>
    </w:p>
    <w:p>
      <w:pPr/>
      <w:r>
        <w:rPr>
          <w:b/>
        </w:rPr>
        <w:t xml:space="preserve">Resultado esperado:</w:t>
      </w:r>
      <w:r>
        <w:t xml:space="preserve"> el insumo repuesto </w:t>
      </w:r>
      <w:r>
        <w:rPr>
          <w:b/>
        </w:rPr>
        <w:t xml:space="preserve">desaparece de la alerta</w:t>
      </w:r>
      <w:r>
        <w:t xml:space="preserve">.</w:t>
      </w:r>
    </w:p>
    <w:p>
      <w:pPr>
        <w:ind w:firstLine="0"/>
        <w:jc w:val="center"/>
      </w:pPr>
      <w:r>
        <w:drawing>
          <wp:inline xmlns:a="http://schemas.openxmlformats.org/drawingml/2006/main" xmlns:pic="http://schemas.openxmlformats.org/drawingml/2006/picture">
            <wp:extent cx="5760000" cy="3600000"/>
            <wp:docPr id="163" name="Picture 163"/>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ind w:firstLine="0"/>
        <w:jc w:val="center"/>
      </w:pPr>
      <w:r>
        <w:drawing>
          <wp:inline xmlns:a="http://schemas.openxmlformats.org/drawingml/2006/main" xmlns:pic="http://schemas.openxmlformats.org/drawingml/2006/picture">
            <wp:extent cx="5760000" cy="3600000"/>
            <wp:docPr id="164" name="Picture 164"/>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r>
        <w:rPr>
          <w:b/>
        </w:rPr>
        <w:t xml:space="preserve">Prueba:</w:t>
      </w:r>
      <w:r>
        <w:t xml:space="preserve"> consultar el historial de movimientos filtrando por un insumo consumido en un tratamiento y en una inseminación.</w:t>
      </w:r>
    </w:p>
    <w:p>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pPr>
        <w:ind w:firstLine="0"/>
        <w:jc w:val="center"/>
      </w:pPr>
      <w:r>
        <w:drawing>
          <wp:inline xmlns:a="http://schemas.openxmlformats.org/drawingml/2006/main" xmlns:pic="http://schemas.openxmlformats.org/drawingml/2006/picture">
            <wp:extent cx="5760000" cy="3600000"/>
            <wp:docPr id="165" name="Picture 16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pStyle w:val="Heading5"/>
      </w:pPr>
      <w:r>
        <w:t xml:space="preserve">Tablero y registro rápido</w:t>
      </w:r>
    </w:p>
    <w:p>
      <w:pPr/>
      <w:r>
        <w:rPr>
          <w:b/>
        </w:rPr>
        <w:t xml:space="preserve">Prueba:</w:t>
      </w:r>
      <w:r>
        <w:t xml:space="preserve"> con el juego de datos recién cargado, entrar al sistema y comparar cada contador del tablero de inicio con la pantalla de alerta que le corresponde.</w:t>
      </w:r>
    </w:p>
    <w:p>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pPr>
        <w:ind w:firstLine="0"/>
        <w:jc w:val="center"/>
      </w:pPr>
      <w:r>
        <w:drawing>
          <wp:inline xmlns:a="http://schemas.openxmlformats.org/drawingml/2006/main" xmlns:pic="http://schemas.openxmlformats.org/drawingml/2006/picture">
            <wp:extent cx="5760000" cy="4833000"/>
            <wp:docPr id="166" name="Picture 166"/>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pPr>
        <w:ind w:firstLine="0"/>
        <w:jc w:val="center"/>
      </w:pPr>
      <w:r>
        <w:drawing>
          <wp:inline xmlns:a="http://schemas.openxmlformats.org/drawingml/2006/main" xmlns:pic="http://schemas.openxmlformats.org/drawingml/2006/picture">
            <wp:extent cx="5760000" cy="5076000"/>
            <wp:docPr id="167" name="Picture 167"/>
            <wp:cNvGraphicFramePr>
              <a:graphicFrameLocks noChangeAspect="1"/>
            </wp:cNvGraphicFramePr>
            <a:graphic>
              <a:graphicData uri="http://schemas.openxmlformats.org/drawingml/2006/picture">
                <pic:pic>
                  <pic:nvPicPr>
                    <pic:cNvPr id="0" name="t-registro-rapido.png"/>
                    <pic:cNvPicPr/>
                  </pic:nvPicPr>
                  <pic:blipFill>
                    <a:blip r:embed="rId198"/>
                    <a:stretch>
                      <a:fillRect/>
                    </a:stretch>
                  </pic:blipFill>
                  <pic:spPr>
                    <a:xfrm>
                      <a:off x="0" y="0"/>
                      <a:ext cx="5760000" cy="5076000"/>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r>
              <w:rPr>
                <w:b/>
              </w:rPr>
              <w:t xml:space="preserve">Sin ejecutar desde el script</w:t>
            </w:r>
            <w:r>
              <w:t xml:space="preserve">: las solapas del registro rápido son etiquetas sobre botones de opción y no se pudieron accionar. Se verifica a mano</w:t>
            </w: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r>
              <w:rPr>
                <w:b/>
              </w:rPr>
              <w:t xml:space="preserve">Sin ejecutar desde el script</w:t>
            </w:r>
            <w:r>
              <w:t xml:space="preserve">, por el mismo motivo</w:t>
            </w: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r>
              <w:t xml:space="preserve">Ok</w:t>
            </w: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r>
              <w:t xml:space="preserve">Ok. Mismo mensaje que desde el módulo</w:t>
            </w: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r>
              <w:t xml:space="preserve">Ok</w:t>
            </w: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r>
              <w:t xml:space="preserve">Ok</w:t>
            </w: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r>
              <w:rPr>
                <w:b/>
              </w:rPr>
              <w:t xml:space="preserve">Sin ejecutar desde el script</w:t>
            </w:r>
            <w:r>
              <w:t xml:space="preserve">, por el mismo motivo. Desde el módulo, el mismo caso da «El animal no tiene un servicio pendiente…»</w:t>
            </w:r>
          </w:p>
        </w:tc>
      </w:tr>
    </w:tbl>
    <w:p>
      <w:pPr/>
    </w:p>
    <w:p>
      <w:pPr/>
      <w:r>
        <w:t xml:space="preserve">Las cinco variantes que fallan informan el motivo </w:t>
      </w:r>
      <w:r>
        <w:rPr>
          <w:b/>
        </w:rPr>
        <w:t xml:space="preserve">sin salir del tablero</w:t>
      </w:r>
      <w:r>
        <w:t xml:space="preserve"> y conservan lo que se había escrito.</w:t>
      </w:r>
    </w:p>
    <w:p>
      <w:pPr>
        <w:pStyle w:val="Heading5"/>
      </w:pPr>
      <w:r>
        <w:t xml:space="preserve">Indicadores</w:t>
      </w:r>
    </w:p>
    <w:p>
      <w:pPr/>
      <w:r>
        <w:rPr>
          <w:b/>
        </w:rPr>
        <w:t xml:space="preserve">Prueba:</w:t>
      </w:r>
      <w:r>
        <w:t xml:space="preserve"> consultar los indicadores del rodeo antes y después de registrar un secado y un parto.</w:t>
      </w:r>
    </w:p>
    <w:p>
      <w:pPr/>
      <w:r>
        <w:rPr>
          <w:b/>
        </w:rPr>
        <w:t xml:space="preserve">Resultado esperado:</w:t>
      </w:r>
      <w:r>
        <w:t xml:space="preserve"> la composición del rodeo por estado productivo se mueve en consecuencia —una vaca menos en ordeñe por el secado, una más por el parto— y los promedios se recalculan.</w:t>
      </w:r>
    </w:p>
    <w:p>
      <w:pPr>
        <w:ind w:firstLine="0"/>
        <w:jc w:val="center"/>
      </w:pPr>
      <w:r>
        <w:drawing>
          <wp:inline xmlns:a="http://schemas.openxmlformats.org/drawingml/2006/main" xmlns:pic="http://schemas.openxmlformats.org/drawingml/2006/picture">
            <wp:extent cx="5760000" cy="5778000"/>
            <wp:docPr id="168" name="Picture 168"/>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r>
        <w:rPr>
          <w:b/>
        </w:rPr>
        <w:t xml:space="preserve">Prueba:</w:t>
      </w:r>
      <w:r>
        <w:t xml:space="preserve"> consultar las candidatas a descarte.</w:t>
      </w:r>
    </w:p>
    <w:p>
      <w:pPr/>
      <w:r>
        <w:rPr>
          <w:b/>
        </w:rPr>
        <w:t xml:space="preserve">Resultado esperado:</w:t>
      </w:r>
      <w:r>
        <w:t xml:space="preserve"> el sistema lista las hembras que cumplen al menos uno de los cinco criterios, </w:t>
      </w:r>
      <w:r>
        <w:rPr>
          <w:b/>
        </w:rPr>
        <w:t xml:space="preserve">indicando en cada caso el motivo</w:t>
      </w:r>
      <w:r>
        <w:t xml:space="preserve">.</w:t>
      </w:r>
    </w:p>
    <w:p>
      <w:pPr>
        <w:ind w:firstLine="0"/>
        <w:jc w:val="center"/>
      </w:pPr>
      <w:r>
        <w:drawing>
          <wp:inline xmlns:a="http://schemas.openxmlformats.org/drawingml/2006/main" xmlns:pic="http://schemas.openxmlformats.org/drawingml/2006/picture">
            <wp:extent cx="5760000" cy="3600000"/>
            <wp:docPr id="169" name="Picture 169"/>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pStyle w:val="Heading5"/>
      </w:pPr>
      <w:r>
        <w:t xml:space="preserve">Reportes</w:t>
      </w:r>
    </w:p>
    <w:p>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pPr>
        <w:ind w:firstLine="0"/>
        <w:jc w:val="center"/>
      </w:pPr>
      <w:r>
        <w:drawing>
          <wp:inline xmlns:a="http://schemas.openxmlformats.org/drawingml/2006/main" xmlns:pic="http://schemas.openxmlformats.org/drawingml/2006/picture">
            <wp:extent cx="5760000" cy="13202999"/>
            <wp:docPr id="170" name="Picture 170"/>
            <wp:cNvGraphicFramePr>
              <a:graphicFrameLocks noChangeAspect="1"/>
            </wp:cNvGraphicFramePr>
            <a:graphic>
              <a:graphicData uri="http://schemas.openxmlformats.org/drawingml/2006/picture">
                <pic:pic>
                  <pic:nvPicPr>
                    <pic:cNvPr id="0" name="t-reporte.png"/>
                    <pic:cNvPicPr/>
                  </pic:nvPicPr>
                  <pic:blipFill>
                    <a:blip r:embed="rId199"/>
                    <a:stretch>
                      <a:fillRect/>
                    </a:stretch>
                  </pic:blipFill>
                  <pic:spPr>
                    <a:xfrm>
                      <a:off x="0" y="0"/>
                      <a:ext cx="5760000" cy="13202999"/>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r>
              <w:t xml:space="preserve">Ok. Trae Diagnósticos, Tratamientos, Vacunaciones, Descornes y Situación al día de la emisión</w:t>
            </w: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r>
              <w:t xml:space="preserve">Ok. Trae Servicios, Tactos y confirmación de preñez, Partos, Secados e Indicadores reproductivos</w:t>
            </w: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r>
              <w:t xml:space="preserve">Ok. No pide fechas; trae Genealogía del rodeo y Rendimiento por línea paterna</w:t>
            </w: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r>
              <w:t xml:space="preserve">Ok. Genera igual la vista, con las secciones del período vacías</w:t>
            </w: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r>
              <w:t xml:space="preserve">Ok</w:t>
            </w:r>
          </w:p>
        </w:tc>
      </w:tr>
    </w:tbl>
    <w:p>
      <w:pPr/>
    </w:p>
    <w:p>
      <w:pPr>
        <w:pStyle w:val="Heading5"/>
      </w:pPr>
      <w:r>
        <w:t xml:space="preserve">Notificaciones por Telegram</w:t>
      </w:r>
    </w:p>
    <w:p>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r>
              <w:t xml:space="preserve">Ok. «El sistema no tiene cargado el token del bot.» y no deja vincular</w:t>
            </w: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r>
              <w:rPr>
                <w:b/>
              </w:rPr>
              <w:t xml:space="preserve">Sin ejecutar</w:t>
            </w:r>
            <w:r>
              <w:t xml:space="preserve">: requiere el token del bot cargado</w:t>
            </w: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r>
              <w:rPr>
                <w:b/>
              </w:rPr>
              <w:t xml:space="preserve">Sin ejecutar</w:t>
            </w:r>
            <w:r>
              <w:t xml:space="preserve">: requiere el token del bot cargado</w:t>
            </w:r>
          </w:p>
        </w:tc>
      </w:tr>
    </w:tbl>
    <w:p>
      <w:pPr/>
    </w:p>
    <w:p>
      <w:pPr/>
      <w:r>
        <w:rPr>
          <w:b/>
        </w:rPr>
        <w:t xml:space="preserve">Prueba:</w:t>
      </w:r>
      <w:r>
        <w:t xml:space="preserve"> con el juego de datos recién cargado, poner la hora del resumen un minuto adelante del reloj, </w:t>
      </w:r>
      <w:r>
        <w:rPr>
          <w:b/>
        </w:rPr>
        <w:t xml:space="preserve">Guardar</w:t>
      </w:r>
      <w:r>
        <w:t xml:space="preserve"> y esperar.</w:t>
      </w:r>
    </w:p>
    <w:p>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r>
              <w:rPr>
                <w:b/>
              </w:rPr>
              <w:t xml:space="preserve">Sin ejecutar</w:t>
            </w:r>
            <w:r>
              <w:t xml:space="preserve">: requiere el bot vinculado a un chat</w:t>
            </w: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r>
              <w:rPr>
                <w:b/>
              </w:rPr>
              <w:t xml:space="preserve">Sin ejecutar</w:t>
            </w:r>
            <w:r>
              <w:t xml:space="preserve">: requiere el bot vinculado a un chat</w:t>
            </w:r>
          </w:p>
        </w:tc>
      </w:tr>
    </w:tbl>
    <w:p>
      <w:pPr/>
    </w:p>
    <w:p>
      <w:pPr/>
      <w:r>
        <w:t xml:space="preserve">Al terminar, volver a tildar los ocho avisos y dejar la hora del resumen como estaba.</w:t>
      </w:r>
    </w:p>
    <w:p>
      <w:pPr>
        <w:pStyle w:val="Heading5"/>
      </w:pPr>
      <w:r>
        <w:t xml:space="preserve">Configuración</w:t>
      </w:r>
    </w:p>
    <w:p>
      <w:pPr/>
      <w:r>
        <w:rPr>
          <w:b/>
        </w:rPr>
        <w:t xml:space="preserve">Prueba:</w:t>
      </w:r>
      <w:r>
        <w:t xml:space="preserve"> ampliar el parámetro </w:t>
      </w:r>
      <w:r>
        <w:rPr>
          <w:i/>
        </w:rPr>
        <w:t xml:space="preserve">Parto próximo</w:t>
      </w:r>
      <w:r>
        <w:t xml:space="preserve"> y volver a consultar las alertas de parto.</w:t>
      </w:r>
    </w:p>
    <w:p>
      <w:pPr/>
      <w:r>
        <w:rPr>
          <w:b/>
        </w:rPr>
        <w:t xml:space="preserve">Resultado esperado:</w:t>
      </w:r>
      <w:r>
        <w:t xml:space="preserve"> aparecen las hembras que antes quedaban fuera de la ventana. Los partos registrados no cambian: cambia con cuánta anticipación el sistema avisa.</w:t>
      </w:r>
    </w:p>
    <w:p>
      <w:pPr>
        <w:ind w:firstLine="0"/>
        <w:jc w:val="center"/>
      </w:pPr>
      <w:r>
        <w:drawing>
          <wp:inline xmlns:a="http://schemas.openxmlformats.org/drawingml/2006/main" xmlns:pic="http://schemas.openxmlformats.org/drawingml/2006/picture">
            <wp:extent cx="5760000" cy="3418397"/>
            <wp:docPr id="171" name="Picture 171"/>
            <wp:cNvGraphicFramePr>
              <a:graphicFrameLocks noChangeAspect="1"/>
            </wp:cNvGraphicFramePr>
            <a:graphic>
              <a:graphicData uri="http://schemas.openxmlformats.org/drawingml/2006/picture">
                <pic:pic>
                  <pic:nvPicPr>
                    <pic:cNvPr id="0" name="t-configuracion-efecto.png"/>
                    <pic:cNvPicPr/>
                  </pic:nvPicPr>
                  <pic:blipFill>
                    <a:blip r:embed="rId200"/>
                    <a:stretch>
                      <a:fillRect/>
                    </a:stretch>
                  </pic:blipFill>
                  <pic:spPr>
                    <a:xfrm>
                      <a:off x="0" y="0"/>
                      <a:ext cx="5760000" cy="3418397"/>
                    </a:xfrm>
                    <a:prstGeom prst="rect"/>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r>
              <w:t xml:space="preserve">Ok con 120 litros sobre el máximo de 100, </w:t>
            </w:r>
            <w:r>
              <w:rPr>
                <w:b/>
              </w:rPr>
              <w:t xml:space="preserve">aunque el mensaje no repite el tope</w:t>
            </w: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r>
              <w:t xml:space="preserve">Ok. De 30 a 60 días, </w:t>
            </w:r>
            <w:r>
              <w:rPr>
                <w:i/>
              </w:rPr>
              <w:t xml:space="preserve">Tactos pendientes</w:t>
            </w:r>
            <w:r>
              <w:t xml:space="preserve"> pasó de 1 a 0</w:t>
            </w: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r>
              <w:t xml:space="preserve">Ok, pero lo frena el navegador: el campo declara el rango admitido (25 a 200 en «días para el tacto»)</w:t>
            </w:r>
          </w:p>
        </w:tc>
      </w:tr>
    </w:tbl>
    <w:p>
      <w:pPr/>
    </w:p>
    <w:p>
      <w:pPr>
        <w:pStyle w:val="Heading5"/>
      </w:pPr>
      <w:r>
        <w:t xml:space="preserve">Casos de borde</w:t>
      </w:r>
    </w:p>
    <w:p>
      <w:pPr/>
      <w:r>
        <w:t xml:space="preserve">Tres verificaciones que no salen de una pantalla sino de elegir el dato justo. Se prueban desde la interfaz como cualquier otra, pero los datos están elegidos a propósito.</w:t>
      </w:r>
    </w:p>
    <w:p>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r>
              <w:t xml:space="preserve">Ok</w:t>
            </w:r>
          </w:p>
        </w:tc>
      </w:tr>
      <w:tr>
        <w:tc>
          <w:tcPr>
            <w:tcW w:type="dxa" w:w="2000"/>
            <w:shd w:fill="E8EEF7" w:val="clear"/>
          </w:tcPr>
          <w:p>
            <w:r>
              <w:t xml:space="preserve">Hembra</w:t>
            </w:r>
          </w:p>
        </w:tc>
        <w:tc>
          <w:tcPr>
            <w:tcW w:type="dxa" w:w="2000"/>
            <w:shd w:fill="E8EEF7" w:val="clear"/>
          </w:tcPr>
          <w:p>
            <w:r>
              <w:rPr>
                <w:b/>
              </w:rPr>
              <w:t xml:space="preserve">13 meses cumplidos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r>
              <w:t xml:space="preserve">Ok, </w:t>
            </w:r>
            <w:r>
              <w:rPr>
                <w:b/>
              </w:rPr>
              <w:t xml:space="preserve">con una precisión que el documento no tenía</w:t>
            </w:r>
            <w:r>
              <w:t xml:space="preserve">: el sistema compara meses cumplidos, así que el cambio no ocurre al día siguiente de los 12 meses sino al cumplir 13. A los 12 meses y 20 días todavía devuelve </w:t>
            </w:r>
            <w:r>
              <w:rPr>
                <w:i/>
              </w:rPr>
              <w:t xml:space="preserve">Ternera</w:t>
            </w: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r>
              <w:t xml:space="preserve">Ok</w:t>
            </w: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r>
              <w:t xml:space="preserve">Ok</w:t>
            </w:r>
          </w:p>
        </w:tc>
      </w:tr>
    </w:tbl>
    <w:p>
      <w:pPr/>
    </w:p>
    <w:p>
      <w:pPr/>
      <w:r>
        <w:t xml:space="preserve">El caso del medio es el que justifica la prueba: el animal que cumple </w:t>
      </w:r>
      <w:r>
        <w:rPr>
          <w:b/>
        </w:rPr>
        <w:t xml:space="preserve">exactamente</w:t>
      </w:r>
      <w:r>
        <w:t xml:space="preserve"> la edad de cambio todavía es ternera, y recién al día siguiente pasa a vaquillona.</w:t>
      </w:r>
    </w:p>
    <w:p>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152</w:t>
            </w:r>
            <w:r>
              <w:t xml:space="preserve"> contra </w:t>
            </w:r>
            <w:r>
              <w:rPr>
                <w:rFonts w:ascii="Consolas" w:hAnsi="Consolas" w:cs="Consolas"/>
              </w:rPr>
              <w:t xml:space="preserve">7HO12165</w:t>
            </w:r>
            <w:r>
              <w:t xml:space="preserve">: nombra al padre como origen del parentesco</w:t>
            </w: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174</w:t>
            </w:r>
            <w:r>
              <w:t xml:space="preserve"> contra </w:t>
            </w:r>
            <w:r>
              <w:rPr>
                <w:rFonts w:ascii="Consolas" w:hAnsi="Consolas" w:cs="Consolas"/>
              </w:rPr>
              <w:t xml:space="preserve">175</w:t>
            </w:r>
            <w:r>
              <w:t xml:space="preserve">, los dos hijos de </w:t>
            </w:r>
            <w:r>
              <w:rPr>
                <w:rFonts w:ascii="Consolas" w:hAnsi="Consolas" w:cs="Consolas"/>
              </w:rPr>
              <w:t xml:space="preserve">29HO18296</w:t>
            </w:r>
            <w:r>
              <w:t xml:space="preserve">: lo detecta y nombra al padre común</w:t>
            </w: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r>
              <w:t xml:space="preserve">Ok. </w:t>
            </w:r>
            <w:r>
              <w:rPr>
                <w:rFonts w:ascii="Consolas" w:hAnsi="Consolas" w:cs="Consolas"/>
              </w:rPr>
              <w:t xml:space="preserve">903</w:t>
            </w:r>
            <w:r>
              <w:t xml:space="preserve"> contra </w:t>
            </w:r>
            <w:r>
              <w:rPr>
                <w:rFonts w:ascii="Consolas" w:hAnsi="Consolas" w:cs="Consolas"/>
              </w:rPr>
              <w:t xml:space="preserve">7HO99001</w:t>
            </w:r>
            <w:r>
              <w:t xml:space="preserve">, su abuelo por línea materna: lo detecta y lo nombra</w:t>
            </w: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r>
              <w:t xml:space="preserve">Ok: </w:t>
            </w:r>
            <w:r>
              <w:rPr>
                <w:b/>
              </w:rPr>
              <w:t xml:space="preserve">no lo detecta</w:t>
            </w:r>
            <w:r>
              <w:t xml:space="preserve">, que es lo que corresponde. </w:t>
            </w:r>
            <w:r>
              <w:rPr>
                <w:rFonts w:ascii="Consolas" w:hAnsi="Consolas" w:cs="Consolas"/>
              </w:rPr>
              <w:t xml:space="preserve">905</w:t>
            </w:r>
            <w:r>
              <w:t xml:space="preserve"> contra </w:t>
            </w:r>
            <w:r>
              <w:rPr>
                <w:rFonts w:ascii="Consolas" w:hAnsi="Consolas" w:cs="Consolas"/>
              </w:rPr>
              <w:t xml:space="preserve">906</w:t>
            </w:r>
            <w:r>
              <w:t xml:space="preserve">, cuyo ancestro común es el bisabuelo </w:t>
            </w:r>
            <w:r>
              <w:rPr>
                <w:rFonts w:ascii="Consolas" w:hAnsi="Consolas" w:cs="Consolas"/>
              </w:rPr>
              <w:t xml:space="preserve">7HO99001</w:t>
            </w:r>
            <w:r>
              <w:t xml:space="preserve">, queda fuera del alcance que declara RF1.7. Es el caso que confirma el límite</w:t>
            </w: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r>
              <w:t xml:space="preserve">Ok</w:t>
            </w:r>
          </w:p>
        </w:tc>
      </w:tr>
    </w:tbl>
    <w:p>
      <w:pPr/>
    </w:p>
    <w:p>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r>
              <w:rPr>
                <w:b/>
              </w:rPr>
              <w:t xml:space="preserve">Sin ejecutar</w:t>
            </w: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r>
              <w:rPr>
                <w:b/>
              </w:rPr>
              <w:t xml:space="preserve">Sin ejecutar</w:t>
            </w:r>
          </w:p>
        </w:tc>
      </w:tr>
    </w:tbl>
    <w:p>
      <w:pPr/>
    </w:p>
    <w:p>
      <w:pPr/>
      <w:r>
        <w:t xml:space="preserve">Una lactancia abierta se estima contra el día de hoy; una cerrada, contra su fecha de secado. Verificarlo evita interpretar mal el ranking de producción.</w:t>
      </w:r>
    </w:p>
    <w:p>
      <w:pPr>
        <w:pStyle w:val="Heading5"/>
      </w:pPr>
      <w:r>
        <w:t xml:space="preserve">Registro y corrección de errores</w:t>
      </w:r>
    </w:p>
    <w:p>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r>
              <w:t xml:space="preserve">1</w:t>
            </w:r>
          </w:p>
        </w:tc>
        <w:tc>
          <w:tcPr>
            <w:tcW w:type="dxa" w:w="2000"/>
            <w:shd w:fill="E8EEF7" w:val="clear"/>
          </w:tcPr>
          <w:p>
            <w:r>
              <w:t xml:space="preserve">Búsqueda con dos filtros combinados</w:t>
            </w:r>
          </w:p>
        </w:tc>
        <w:tc>
          <w:tcPr>
            <w:tcW w:type="dxa" w:w="2000"/>
            <w:shd w:fill="E8EEF7" w:val="clear"/>
          </w:tcPr>
          <w:p>
            <w:r>
              <w:t xml:space="preserve">El registro de la prueba pedía combinar categoría </w:t>
            </w:r>
            <w:r>
              <w:rPr>
                <w:i/>
              </w:rPr>
              <w:t xml:space="preserve">Vaca</w:t>
            </w:r>
            <w:r>
              <w:t xml:space="preserve"> con estado </w:t>
            </w:r>
            <w:r>
              <w:rPr>
                <w:i/>
              </w:rPr>
              <w:t xml:space="preserve">En lactancia</w:t>
            </w:r>
            <w:r>
              <w:t xml:space="preserve">, y el filtro de estado del sistema es activo contra inactivo: no existe un filtro por estado productivo. El sistema cumple RF1.10; lo que pedía algo imposible era el documento</w:t>
            </w:r>
          </w:p>
        </w:tc>
        <w:tc>
          <w:tcPr>
            <w:tcW w:type="dxa" w:w="2000"/>
            <w:shd w:fill="E8EEF7" w:val="clear"/>
          </w:tcPr>
          <w:p>
            <w:r>
              <w:t xml:space="preserve">Se corrigieron la prueba y el pie de figura del manual para combinar </w:t>
            </w:r>
            <w:r>
              <w:rPr>
                <w:i/>
              </w:rPr>
              <w:t xml:space="preserve">Vaca</w:t>
            </w:r>
            <w:r>
              <w:t xml:space="preserve"> con </w:t>
            </w:r>
            <w:r>
              <w:rPr>
                <w:i/>
              </w:rPr>
              <w:t xml:space="preserve">Activos</w:t>
            </w:r>
          </w:p>
        </w:tc>
        <w:tc>
          <w:tcPr>
            <w:tcW w:type="dxa" w:w="2000"/>
            <w:shd w:fill="E8EEF7" w:val="clear"/>
          </w:tcPr>
          <w:p>
            <w:r>
              <w:t xml:space="preserve">Sí, repitiendo la prueba</w:t>
            </w:r>
          </w:p>
        </w:tc>
      </w:tr>
      <w:tr>
        <w:tc>
          <w:tcPr>
            <w:tcW w:type="dxa" w:w="2000"/>
            <w:shd w:fill="E8EEF7" w:val="clear"/>
          </w:tcPr>
          <w:p>
            <w:r>
              <w:t xml:space="preserve">2</w:t>
            </w:r>
          </w:p>
        </w:tc>
        <w:tc>
          <w:tcPr>
            <w:tcW w:type="dxa" w:w="2000"/>
            <w:shd w:fill="E8EEF7" w:val="clear"/>
          </w:tcPr>
          <w:p>
            <w:r>
              <w:t xml:space="preserve">Categoría de una hembra sin partos en el límite de edad</w:t>
            </w:r>
          </w:p>
        </w:tc>
        <w:tc>
          <w:tcPr>
            <w:tcW w:type="dxa" w:w="2000"/>
            <w:shd w:fill="E8EEF7" w:val="clear"/>
          </w:tcPr>
          <w:p>
            <w:r>
              <w:t xml:space="preserve">La prueba esperaba </w:t>
            </w:r>
            <w:r>
              <w:rPr>
                <w:i/>
              </w:rPr>
              <w:t xml:space="preserve">Vaquillona</w:t>
            </w:r>
            <w:r>
              <w:t xml:space="preserve"> un día después de la edad de cambio. El sistema compara </w:t>
            </w:r>
            <w:r>
              <w:rPr>
                <w:b/>
              </w:rPr>
              <w:t xml:space="preserve">meses cumplidos</w:t>
            </w:r>
            <w:r>
              <w:t xml:space="preserve">, así que a los 12 meses y 20 días sigue devolviendo </w:t>
            </w:r>
            <w:r>
              <w:rPr>
                <w:i/>
              </w:rPr>
              <w:t xml:space="preserve">Ternera</w:t>
            </w:r>
            <w:r>
              <w:t xml:space="preserve"> y recién cambia al cumplir 13</w:t>
            </w:r>
          </w:p>
        </w:tc>
        <w:tc>
          <w:tcPr>
            <w:tcW w:type="dxa" w:w="2000"/>
            <w:shd w:fill="E8EEF7" w:val="clear"/>
          </w:tcPr>
          <w:p>
            <w:r>
              <w:t xml:space="preserve">Se corrigió la prueba, que ahora verifica el cambio a los 13 meses cumplidos. </w:t>
            </w:r>
            <w:r>
              <w:rPr>
                <w:b/>
              </w:rPr>
              <w:t xml:space="preserve">Queda para los autores</w:t>
            </w:r>
            <w:r>
              <w:t xml:space="preserve"> decidir si RF1.8, que dice «vaquillona desde esa edad», tiene que redactarse en los mismos términos</w:t>
            </w:r>
          </w:p>
        </w:tc>
        <w:tc>
          <w:tcPr>
            <w:tcW w:type="dxa" w:w="2000"/>
            <w:shd w:fill="E8EEF7" w:val="clear"/>
          </w:tcPr>
          <w:p>
            <w:r>
              <w:t xml:space="preserve">Sí, verificando el límite a los 12, 12+1 día, 12+20 días, 13 y 13+1 día</w:t>
            </w:r>
          </w:p>
        </w:tc>
      </w:tr>
      <w:tr>
        <w:tc>
          <w:tcPr>
            <w:tcW w:type="dxa" w:w="2000"/>
            <w:shd w:fill="E8EEF7" w:val="clear"/>
          </w:tcPr>
          <w:p>
            <w:r>
              <w:t xml:space="preserve">3</w:t>
            </w:r>
          </w:p>
        </w:tc>
        <w:tc>
          <w:tcPr>
            <w:tcW w:type="dxa" w:w="2000"/>
            <w:shd w:fill="E8EEF7" w:val="clear"/>
          </w:tcPr>
          <w:p>
            <w:r>
              <w:t xml:space="preserve">Litros por encima del máximo por control</w:t>
            </w:r>
          </w:p>
        </w:tc>
        <w:tc>
          <w:tcPr>
            <w:tcW w:type="dxa" w:w="2000"/>
            <w:shd w:fill="E8EEF7" w:val="clear"/>
          </w:tcPr>
          <w:p>
            <w:r>
              <w:t xml:space="preserve">Lo rechaza correctamente, pero el mensaje no repite el tope configurado, que es lo que la prueba esperaba. Con un ordeñe de lote ya cargado ese turno se adelanta además otra validación, la de coherencia con los litros del tanque</w:t>
            </w:r>
          </w:p>
        </w:tc>
        <w:tc>
          <w:tcPr>
            <w:tcW w:type="dxa" w:w="2000"/>
            <w:shd w:fill="E8EEF7" w:val="clear"/>
          </w:tcPr>
          <w:p>
            <w:r>
              <w:t xml:space="preserve">Sin corregir: es un detalle del mensaje, no del control. Queda anotado</w:t>
            </w:r>
          </w:p>
        </w:tc>
        <w:tc>
          <w:tcPr>
            <w:tcW w:type="dxa" w:w="2000"/>
            <w:shd w:fill="E8EEF7" w:val="clear"/>
          </w:tcPr>
          <w:p>
            <w:r>
              <w:t xml:space="preserve">—</w:t>
            </w:r>
          </w:p>
        </w:tc>
      </w:tr>
    </w:tbl>
    <w:p>
      <w:pPr/>
    </w:p>
    <w:p>
      <w:pPr>
        <w:pStyle w:val="Heading2"/>
        <w:spacing w:after="100" w:before="240"/>
      </w:pPr>
      <w:r>
        <w:rPr>
          <w:b/>
          <w:bCs/>
          <w:color w:val="1F3864"/>
        </w:rPr>
        <w:t xml:space="preserve">2.4  Manual de Usuario</w:t>
      </w:r>
    </w:p>
    <w:p>
      <w:pPr>
        <w:pStyle w:val="Heading5"/>
      </w:pPr>
      <w:r>
        <w:t xml:space="preserve">Índice</w:t>
      </w:r>
    </w:p>
    <w:p>
      <w:pPr>
        <w:pStyle w:val="ListParagraph"/>
      </w:pPr>
      <w:r>
        <w:t xml:space="preserve">1.	</w:t>
      </w:r>
      <w:r>
        <w:t xml:space="preserve">Introducción</w:t>
      </w:r>
    </w:p>
    <w:p>
      <w:pPr>
        <w:pStyle w:val="ListParagraph"/>
      </w:pPr>
      <w:r>
        <w:t xml:space="preserve">2.	</w:t>
      </w:r>
      <w:r>
        <w:t xml:space="preserve">Entrar al sistema</w:t>
      </w:r>
    </w:p>
    <w:p>
      <w:pPr>
        <w:pStyle w:val="ListParagraph"/>
        <w:ind w:left="360"/>
      </w:pPr>
      <w:r>
        <w:t xml:space="preserve">•	</w:t>
      </w:r>
      <w:r>
        <w:t xml:space="preserve">2.1 Iniciar sesión</w:t>
      </w:r>
    </w:p>
    <w:p>
      <w:pPr>
        <w:pStyle w:val="ListParagraph"/>
        <w:ind w:left="360"/>
      </w:pPr>
      <w:r>
        <w:t xml:space="preserve">•	</w:t>
      </w:r>
      <w:r>
        <w:t xml:space="preserve">2.2 Moverse por el sistema</w:t>
      </w:r>
    </w:p>
    <w:p>
      <w:pPr>
        <w:pStyle w:val="ListParagraph"/>
        <w:ind w:left="360"/>
      </w:pPr>
      <w:r>
        <w:t xml:space="preserve">•	</w:t>
      </w:r>
      <w:r>
        <w:t xml:space="preserve">2.3 Cerrar sesión</w:t>
      </w:r>
    </w:p>
    <w:p>
      <w:pPr>
        <w:pStyle w:val="ListParagraph"/>
      </w:pPr>
      <w:r>
        <w:t xml:space="preserve">3.	</w:t>
      </w:r>
      <w:r>
        <w:t xml:space="preserve">Configurar el establecimiento</w:t>
      </w:r>
    </w:p>
    <w:p>
      <w:pPr>
        <w:pStyle w:val="ListParagraph"/>
      </w:pPr>
      <w:r>
        <w:t xml:space="preserve">4.	</w:t>
      </w:r>
      <w:r>
        <w:t xml:space="preserve">Los animales del rodeo</w:t>
      </w:r>
    </w:p>
    <w:p>
      <w:pPr>
        <w:pStyle w:val="ListParagraph"/>
        <w:ind w:left="360"/>
      </w:pPr>
      <w:r>
        <w:t xml:space="preserve">•	</w:t>
      </w:r>
      <w:r>
        <w:t xml:space="preserve">4.1 Ver el rodeo</w:t>
      </w:r>
    </w:p>
    <w:p>
      <w:pPr>
        <w:pStyle w:val="ListParagraph"/>
        <w:ind w:left="360"/>
      </w:pPr>
      <w:r>
        <w:t xml:space="preserve">•	</w:t>
      </w:r>
      <w:r>
        <w:t xml:space="preserve">4.2 Buscar y filtrar</w:t>
      </w:r>
    </w:p>
    <w:p>
      <w:pPr>
        <w:pStyle w:val="ListParagraph"/>
        <w:ind w:left="360"/>
      </w:pPr>
      <w:r>
        <w:t xml:space="preserve">•	</w:t>
      </w:r>
      <w:r>
        <w:t xml:space="preserve">4.3 Dar de alta un animal</w:t>
      </w:r>
    </w:p>
    <w:p>
      <w:pPr>
        <w:pStyle w:val="ListParagraph"/>
        <w:ind w:left="360"/>
      </w:pPr>
      <w:r>
        <w:t xml:space="preserve">•	</w:t>
      </w:r>
      <w:r>
        <w:t xml:space="preserve">4.4 La ficha del animal</w:t>
      </w:r>
    </w:p>
    <w:p>
      <w:pPr>
        <w:pStyle w:val="ListParagraph"/>
        <w:ind w:left="360"/>
      </w:pPr>
      <w:r>
        <w:t xml:space="preserve">•	</w:t>
      </w:r>
      <w:r>
        <w:t xml:space="preserve">4.5 Modificar un animal</w:t>
      </w:r>
    </w:p>
    <w:p>
      <w:pPr>
        <w:pStyle w:val="ListParagraph"/>
        <w:ind w:left="360"/>
      </w:pPr>
      <w:r>
        <w:t xml:space="preserve">•	</w:t>
      </w:r>
      <w:r>
        <w:t xml:space="preserve">4.6 El linaje</w:t>
      </w:r>
    </w:p>
    <w:p>
      <w:pPr>
        <w:pStyle w:val="ListParagraph"/>
        <w:ind w:left="360"/>
      </w:pPr>
      <w:r>
        <w:t xml:space="preserve">•	</w:t>
      </w:r>
      <w:r>
        <w:t xml:space="preserve">4.7 Verificar consanguinidad</w:t>
      </w:r>
    </w:p>
    <w:p>
      <w:pPr>
        <w:pStyle w:val="ListParagraph"/>
        <w:ind w:left="360"/>
      </w:pPr>
      <w:r>
        <w:t xml:space="preserve">•	</w:t>
      </w:r>
      <w:r>
        <w:t xml:space="preserve">4.8 Dar de baja y reactivar</w:t>
      </w:r>
    </w:p>
    <w:p>
      <w:pPr>
        <w:pStyle w:val="ListParagraph"/>
      </w:pPr>
      <w:r>
        <w:t xml:space="preserve">5.	</w:t>
      </w:r>
      <w:r>
        <w:t xml:space="preserve">La producción de leche</w:t>
      </w:r>
    </w:p>
    <w:p>
      <w:pPr>
        <w:pStyle w:val="ListParagraph"/>
        <w:ind w:left="360"/>
      </w:pPr>
      <w:r>
        <w:t xml:space="preserve">•	</w:t>
      </w:r>
      <w:r>
        <w:t xml:space="preserve">5.1 El ordeñe del turno</w:t>
      </w:r>
    </w:p>
    <w:p>
      <w:pPr>
        <w:pStyle w:val="ListParagraph"/>
        <w:ind w:left="360"/>
      </w:pPr>
      <w:r>
        <w:t xml:space="preserve">•	</w:t>
      </w:r>
      <w:r>
        <w:t xml:space="preserve">5.2 El control lechero</w:t>
      </w:r>
    </w:p>
    <w:p>
      <w:pPr>
        <w:pStyle w:val="ListParagraph"/>
        <w:ind w:left="360"/>
      </w:pPr>
      <w:r>
        <w:t xml:space="preserve">•	</w:t>
      </w:r>
      <w:r>
        <w:t xml:space="preserve">5.3 El historial y la métrica mensual</w:t>
      </w:r>
    </w:p>
    <w:p>
      <w:pPr>
        <w:pStyle w:val="ListParagraph"/>
        <w:ind w:left="360"/>
      </w:pPr>
      <w:r>
        <w:t xml:space="preserve">•	</w:t>
      </w:r>
      <w:r>
        <w:t xml:space="preserve">5.4 Lactancias: abrir y secar</w:t>
      </w:r>
    </w:p>
    <w:p>
      <w:pPr>
        <w:pStyle w:val="ListParagraph"/>
        <w:ind w:left="360"/>
      </w:pPr>
      <w:r>
        <w:t xml:space="preserve">•	</w:t>
      </w:r>
      <w:r>
        <w:t xml:space="preserve">5.5 Corregir y eliminar</w:t>
      </w:r>
    </w:p>
    <w:p>
      <w:pPr>
        <w:pStyle w:val="ListParagraph"/>
      </w:pPr>
      <w:r>
        <w:t xml:space="preserve">6.	</w:t>
      </w:r>
      <w:r>
        <w:t xml:space="preserve">La reproducción</w:t>
      </w:r>
    </w:p>
    <w:p>
      <w:pPr>
        <w:pStyle w:val="ListParagraph"/>
        <w:ind w:left="360"/>
      </w:pPr>
      <w:r>
        <w:t xml:space="preserve">•	</w:t>
      </w:r>
      <w:r>
        <w:t xml:space="preserve">6.1 Las listas de trabajo</w:t>
      </w:r>
    </w:p>
    <w:p>
      <w:pPr>
        <w:pStyle w:val="ListParagraph"/>
        <w:ind w:left="360"/>
      </w:pPr>
      <w:r>
        <w:t xml:space="preserve">•	</w:t>
      </w:r>
      <w:r>
        <w:t xml:space="preserve">6.2 Celo</w:t>
      </w:r>
    </w:p>
    <w:p>
      <w:pPr>
        <w:pStyle w:val="ListParagraph"/>
        <w:ind w:left="360"/>
      </w:pPr>
      <w:r>
        <w:t xml:space="preserve">•	</w:t>
      </w:r>
      <w:r>
        <w:t xml:space="preserve">6.3 Servicio</w:t>
      </w:r>
    </w:p>
    <w:p>
      <w:pPr>
        <w:pStyle w:val="ListParagraph"/>
        <w:ind w:left="360"/>
      </w:pPr>
      <w:r>
        <w:t xml:space="preserve">•	</w:t>
      </w:r>
      <w:r>
        <w:t xml:space="preserve">6.4 Tacto</w:t>
      </w:r>
    </w:p>
    <w:p>
      <w:pPr>
        <w:pStyle w:val="ListParagraph"/>
        <w:ind w:left="360"/>
      </w:pPr>
      <w:r>
        <w:t xml:space="preserve">•	</w:t>
      </w:r>
      <w:r>
        <w:t xml:space="preserve">6.5 Parto</w:t>
      </w:r>
    </w:p>
    <w:p>
      <w:pPr>
        <w:pStyle w:val="ListParagraph"/>
        <w:ind w:left="360"/>
      </w:pPr>
      <w:r>
        <w:t xml:space="preserve">•	</w:t>
      </w:r>
      <w:r>
        <w:t xml:space="preserve">6.6 Corregir y eliminar</w:t>
      </w:r>
    </w:p>
    <w:p>
      <w:pPr>
        <w:pStyle w:val="ListParagraph"/>
      </w:pPr>
      <w:r>
        <w:t xml:space="preserve">7.	</w:t>
      </w:r>
      <w:r>
        <w:t xml:space="preserve">La sanidad</w:t>
      </w:r>
    </w:p>
    <w:p>
      <w:pPr>
        <w:pStyle w:val="ListParagraph"/>
        <w:ind w:left="360"/>
      </w:pPr>
      <w:r>
        <w:t xml:space="preserve">•	</w:t>
      </w:r>
      <w:r>
        <w:t xml:space="preserve">7.1 El calendario sanitario</w:t>
      </w:r>
    </w:p>
    <w:p>
      <w:pPr>
        <w:pStyle w:val="ListParagraph"/>
        <w:ind w:left="360"/>
      </w:pPr>
      <w:r>
        <w:t xml:space="preserve">•	</w:t>
      </w:r>
      <w:r>
        <w:t xml:space="preserve">7.2 Diagnóstico y tratamiento</w:t>
      </w:r>
    </w:p>
    <w:p>
      <w:pPr>
        <w:pStyle w:val="ListParagraph"/>
        <w:ind w:left="360"/>
      </w:pPr>
      <w:r>
        <w:t xml:space="preserve">•	</w:t>
      </w:r>
      <w:r>
        <w:t xml:space="preserve">7.3 Vacunación y descorne</w:t>
      </w:r>
    </w:p>
    <w:p>
      <w:pPr>
        <w:pStyle w:val="ListParagraph"/>
        <w:ind w:left="360"/>
      </w:pPr>
      <w:r>
        <w:t xml:space="preserve">•	</w:t>
      </w:r>
      <w:r>
        <w:t xml:space="preserve">7.4 Los planes sanitarios</w:t>
      </w:r>
    </w:p>
    <w:p>
      <w:pPr>
        <w:pStyle w:val="ListParagraph"/>
      </w:pPr>
      <w:r>
        <w:t xml:space="preserve">8.	</w:t>
      </w:r>
      <w:r>
        <w:t xml:space="preserve">Los insumos</w:t>
      </w:r>
    </w:p>
    <w:p>
      <w:pPr>
        <w:pStyle w:val="ListParagraph"/>
        <w:ind w:left="360"/>
      </w:pPr>
      <w:r>
        <w:t xml:space="preserve">•	</w:t>
      </w:r>
      <w:r>
        <w:t xml:space="preserve">8.1 Dar de alta un insumo</w:t>
      </w:r>
    </w:p>
    <w:p>
      <w:pPr>
        <w:pStyle w:val="ListParagraph"/>
        <w:ind w:left="360"/>
      </w:pPr>
      <w:r>
        <w:t xml:space="preserve">•	</w:t>
      </w:r>
      <w:r>
        <w:t xml:space="preserve">8.2 Reponer stock</w:t>
      </w:r>
    </w:p>
    <w:p>
      <w:pPr>
        <w:pStyle w:val="ListParagraph"/>
        <w:ind w:left="360"/>
      </w:pPr>
      <w:r>
        <w:t xml:space="preserve">•	</w:t>
      </w:r>
      <w:r>
        <w:t xml:space="preserve">8.3 Las alertas</w:t>
      </w:r>
    </w:p>
    <w:p>
      <w:pPr>
        <w:pStyle w:val="ListParagraph"/>
        <w:ind w:left="360"/>
      </w:pPr>
      <w:r>
        <w:t xml:space="preserve">•	</w:t>
      </w:r>
      <w:r>
        <w:t xml:space="preserve">8.4 El historial de movimientos</w:t>
      </w:r>
    </w:p>
    <w:p>
      <w:pPr>
        <w:pStyle w:val="ListParagraph"/>
      </w:pPr>
      <w:r>
        <w:t xml:space="preserve">9.	</w:t>
      </w:r>
      <w:r>
        <w:t xml:space="preserve">Indicadores y decisiones</w:t>
      </w:r>
    </w:p>
    <w:p>
      <w:pPr>
        <w:pStyle w:val="ListParagraph"/>
      </w:pPr>
      <w:r>
        <w:t xml:space="preserve">10.	</w:t>
      </w:r>
      <w:r>
        <w:t xml:space="preserve">Reportes y notificaciones</w:t>
      </w:r>
    </w:p>
    <w:p>
      <w:pPr>
        <w:pStyle w:val="ListParagraph"/>
        <w:ind w:left="360"/>
      </w:pPr>
      <w:r>
        <w:t xml:space="preserve">•	</w:t>
      </w:r>
      <w:r>
        <w:t xml:space="preserve">10.1 Los reportes</w:t>
      </w:r>
    </w:p>
    <w:p>
      <w:pPr>
        <w:pStyle w:val="ListParagraph"/>
        <w:ind w:left="360"/>
      </w:pPr>
      <w:r>
        <w:t xml:space="preserve">•	</w:t>
      </w:r>
      <w:r>
        <w:t xml:space="preserve">10.2 Las notificaciones por Telegram</w:t>
      </w:r>
    </w:p>
    <w:p>
      <w:pPr>
        <w:pStyle w:val="ListParagraph"/>
      </w:pPr>
      <w:r>
        <w:t xml:space="preserve">11.	</w:t>
      </w:r>
      <w:r>
        <w:t xml:space="preserve">Usar el sistema desde el celular</w:t>
      </w:r>
    </w:p>
    <w:p>
      <w:pPr>
        <w:pStyle w:val="Heading5"/>
      </w:pPr>
      <w:r>
        <w:t xml:space="preserve">1. Introducción</w:t>
      </w:r>
    </w:p>
    <w:p>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p>
    <w:p>
      <w:pPr/>
      <w:r>
        <w:t xml:space="preserve">Todas se pueden revisar antes de guardar, y las que son una propuesta —como la categoría— se pueden cambiar.</w:t>
      </w:r>
    </w:p>
    <w:p>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pPr>
      <w:r>
        <w:t xml:space="preserve">2. Entrar al sistema</w:t>
      </w:r>
    </w:p>
    <w:p>
      <w:pPr>
        <w:pStyle w:val="Heading6"/>
      </w:pPr>
      <w:r>
        <w:t xml:space="preserve">2.1 Iniciar sesión</w:t>
      </w:r>
    </w:p>
    <w:p>
      <w:pPr/>
      <w:r>
        <w:t xml:space="preserve">El sistema se abre en el navegador. Antes de mostrar nada pide usuario y contraseña: no hay ninguna pantalla accesible sin iniciar sesión, y escribir directamente la dirección de una pantalla interna lleva al inicio de sesión.</w:t>
      </w:r>
    </w:p>
    <w:p>
      <w:pPr>
        <w:ind w:firstLine="0"/>
        <w:jc w:val="center"/>
      </w:pPr>
      <w:r>
        <w:drawing>
          <wp:inline xmlns:a="http://schemas.openxmlformats.org/drawingml/2006/main" xmlns:pic="http://schemas.openxmlformats.org/drawingml/2006/picture">
            <wp:extent cx="5760000" cy="3856500"/>
            <wp:docPr id="64" name="Picture 64"/>
            <wp:cNvGraphicFramePr>
              <a:graphicFrameLocks noChangeAspect="1"/>
            </wp:cNvGraphicFramePr>
            <a:graphic>
              <a:graphicData uri="http://schemas.openxmlformats.org/drawingml/2006/picture">
                <pic:pic>
                  <pic:nvPicPr>
                    <pic:cNvPr id="0" name="m0-cu01-login.png"/>
                    <pic:cNvPicPr/>
                  </pic:nvPicPr>
                  <pic:blipFill>
                    <a:blip r:embed="rId114"/>
                    <a:stretch>
                      <a:fillRect/>
                    </a:stretch>
                  </pic:blipFill>
                  <pic:spPr>
                    <a:xfrm>
                      <a:off x="0" y="0"/>
                      <a:ext cx="5760000" cy="3856500"/>
                    </a:xfrm>
                    <a:prstGeom prst="rect"/>
                  </pic:spPr>
                </pic:pic>
              </a:graphicData>
            </a:graphic>
          </wp:inline>
        </w:drawing>
      </w:r>
    </w:p>
    <w:p>
      <w:pPr>
        <w:ind w:firstLine="0"/>
        <w:jc w:val="center"/>
      </w:pPr>
      <w:r>
        <w:t xml:space="preserve">Figura. Pantalla de inicio de sesión. Es lo primero que aparece al entrar al sistema y lo único accesible sin haberse autenticado.</w:t>
      </w:r>
    </w:p>
    <w:p>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r>
        <w:t xml:space="preserve">El sistema tiene </w:t>
      </w:r>
      <w:r>
        <w:rPr>
          <w:b/>
        </w:rPr>
        <w:t xml:space="preserve">un solo usuario</w:t>
      </w:r>
      <w:r>
        <w:t xml:space="preserve">, el de la encargada del establecimiento. No hay que administrar cuentas ni permisos.</w:t>
      </w:r>
    </w:p>
    <w:p>
      <w:pPr>
        <w:pStyle w:val="Heading6"/>
      </w:pPr>
      <w:r>
        <w:t xml:space="preserve">2.2 Moverse por el sistema</w:t>
      </w:r>
    </w:p>
    <w:p>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pPr>
        <w:ind w:firstLine="0"/>
        <w:jc w:val="center"/>
      </w:pPr>
      <w:r>
        <w:drawing>
          <wp:inline xmlns:a="http://schemas.openxmlformats.org/drawingml/2006/main" xmlns:pic="http://schemas.openxmlformats.org/drawingml/2006/picture">
            <wp:extent cx="5760000" cy="256500"/>
            <wp:docPr id="65" name="Picture 65"/>
            <wp:cNvGraphicFramePr>
              <a:graphicFrameLocks noChangeAspect="1"/>
            </wp:cNvGraphicFramePr>
            <a:graphic>
              <a:graphicData uri="http://schemas.openxmlformats.org/drawingml/2006/picture">
                <pic:pic>
                  <pic:nvPicPr>
                    <pic:cNvPr id="0" name="m0-cu02-sesion.png"/>
                    <pic:cNvPicPr/>
                  </pic:nvPicPr>
                  <pic:blipFill>
                    <a:blip r:embed="rId115"/>
                    <a:stretch>
                      <a:fillRect/>
                    </a:stretch>
                  </pic:blipFill>
                  <pic:spPr>
                    <a:xfrm>
                      <a:off x="0" y="0"/>
                      <a:ext cx="5760000" cy="256500"/>
                    </a:xfrm>
                    <a:prstGeom prst="rect"/>
                  </pic:spPr>
                </pic:pic>
              </a:graphicData>
            </a:graphic>
          </wp:inline>
        </w:drawing>
      </w:r>
    </w:p>
    <w:p>
      <w:pPr>
        <w:ind w:firstLine="0"/>
        <w:jc w:val="center"/>
      </w:pPr>
      <w:r>
        <w:t xml:space="preserve">Figura. La barra superior, con el buscador de caravana y el nombre de la usuaria conectada; a la izquierda, el menú con una sección por módulo.</w:t>
      </w:r>
    </w:p>
    <w:p>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pPr>
      <w:r>
        <w:t xml:space="preserve">2.3 Cerrar sesión</w:t>
      </w:r>
    </w:p>
    <w:p>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pPr>
      <w:r>
        <w:t xml:space="preserve">3. Configurar el establecimiento</w:t>
      </w:r>
    </w:p>
    <w:p>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pPr>
        <w:ind w:firstLine="0"/>
        <w:jc w:val="center"/>
      </w:pPr>
      <w:r>
        <w:drawing>
          <wp:inline xmlns:a="http://schemas.openxmlformats.org/drawingml/2006/main" xmlns:pic="http://schemas.openxmlformats.org/drawingml/2006/picture">
            <wp:extent cx="5760000" cy="6727500"/>
            <wp:docPr id="66" name="Picture 66"/>
            <wp:cNvGraphicFramePr>
              <a:graphicFrameLocks noChangeAspect="1"/>
            </wp:cNvGraphicFramePr>
            <a:graphic>
              <a:graphicData uri="http://schemas.openxmlformats.org/drawingml/2006/picture">
                <pic:pic>
                  <pic:nvPicPr>
                    <pic:cNvPr id="0" name="m0-cu03-configuracion.png"/>
                    <pic:cNvPicPr/>
                  </pic:nvPicPr>
                  <pic:blipFill>
                    <a:blip r:embed="rId116"/>
                    <a:stretch>
                      <a:fillRect/>
                    </a:stretch>
                  </pic:blipFill>
                  <pic:spPr>
                    <a:xfrm>
                      <a:off x="0" y="0"/>
                      <a:ext cx="5760000" cy="6727500"/>
                    </a:xfrm>
                    <a:prstGeom prst="rect"/>
                  </pic:spPr>
                </pic:pic>
              </a:graphicData>
            </a:graphic>
          </wp:inline>
        </w:drawing>
      </w:r>
    </w:p>
    <w:p>
      <w:pPr>
        <w:ind w:firstLine="0"/>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p>
    <w:p>
      <w:pPr/>
      <w:r>
        <w:t xml:space="preserve">Cada valor tiene un rango admitido y el sistema rechaza los que quedan fuera, explicando el motivo. No hace falta completar todos: los que no se toquen conservan su valor por defecto.</w:t>
      </w:r>
    </w:p>
    <w:p>
      <w:pPr/>
      <w:r>
        <w:rPr>
          <w:b/>
        </w:rPr>
        <w:t xml:space="preserve">Cambiar un parámetro cambia lo que se ve en las alertas, no lo que ya está registrado.</w:t>
      </w:r>
      <w:r>
        <w:t xml:space="preserve"> Es la forma más rápida de entenderlo:</w:t>
      </w:r>
    </w:p>
    <w:p>
      <w:pPr>
        <w:ind w:firstLine="0"/>
        <w:jc w:val="center"/>
      </w:pPr>
      <w:r>
        <w:drawing>
          <wp:inline xmlns:a="http://schemas.openxmlformats.org/drawingml/2006/main" xmlns:pic="http://schemas.openxmlformats.org/drawingml/2006/picture">
            <wp:extent cx="5760000" cy="3418397"/>
            <wp:docPr id="67" name="Picture 67"/>
            <wp:cNvGraphicFramePr>
              <a:graphicFrameLocks noChangeAspect="1"/>
            </wp:cNvGraphicFramePr>
            <a:graphic>
              <a:graphicData uri="http://schemas.openxmlformats.org/drawingml/2006/picture">
                <pic:pic>
                  <pic:nvPicPr>
                    <pic:cNvPr id="0" name="m0-cu03-efecto.png"/>
                    <pic:cNvPicPr/>
                  </pic:nvPicPr>
                  <pic:blipFill>
                    <a:blip r:embed="rId117"/>
                    <a:stretch>
                      <a:fillRect/>
                    </a:stretch>
                  </pic:blipFill>
                  <pic:spPr>
                    <a:xfrm>
                      <a:off x="0" y="0"/>
                      <a:ext cx="5760000" cy="3418397"/>
                    </a:xfrm>
                    <a:prstGeom prst="rect"/>
                  </pic:spPr>
                </pic:pic>
              </a:graphicData>
            </a:graphic>
          </wp:inline>
        </w:drawing>
      </w:r>
    </w:p>
    <w:p>
      <w:pPr>
        <w:ind w:firstLine="0"/>
        <w:jc w:val="center"/>
      </w:pPr>
      <w:r>
        <w:t xml:space="preserve">Figura. Alertas de parto después de ampliar </w:t>
      </w:r>
      <w:r>
        <w:rPr>
          <w:i/>
        </w:rPr>
        <w:t xml:space="preserve">Parto próximo</w:t>
      </w:r>
      <w:r>
        <w:t xml:space="preserve"> de 15 a 30 días: aparece una vaca más, que antes quedaba fuera de la ventana. Los partos registrados no cambiaron; lo que cambió es con cuánta anticipación el sistema avisa.</w:t>
      </w:r>
    </w:p>
    <w:p>
      <w:pPr>
        <w:pStyle w:val="Heading5"/>
      </w:pPr>
      <w:r>
        <w:t xml:space="preserve">4. Los animales del rodeo</w:t>
      </w:r>
    </w:p>
    <w:p>
      <w:pPr>
        <w:pStyle w:val="Heading6"/>
      </w:pPr>
      <w:r>
        <w:t xml:space="preserve">4.1 Ver el rodeo</w:t>
      </w:r>
    </w:p>
    <w:p>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pPr>
        <w:ind w:firstLine="0"/>
        <w:jc w:val="center"/>
      </w:pPr>
      <w:r>
        <w:drawing>
          <wp:inline xmlns:a="http://schemas.openxmlformats.org/drawingml/2006/main" xmlns:pic="http://schemas.openxmlformats.org/drawingml/2006/picture">
            <wp:extent cx="5760000" cy="5580000"/>
            <wp:docPr id="68" name="Picture 68"/>
            <wp:cNvGraphicFramePr>
              <a:graphicFrameLocks noChangeAspect="1"/>
            </wp:cNvGraphicFramePr>
            <a:graphic>
              <a:graphicData uri="http://schemas.openxmlformats.org/drawingml/2006/picture">
                <pic:pic>
                  <pic:nvPicPr>
                    <pic:cNvPr id="0" name="m1-cu10-lista.png"/>
                    <pic:cNvPicPr/>
                  </pic:nvPicPr>
                  <pic:blipFill>
                    <a:blip r:embed="rId118"/>
                    <a:stretch>
                      <a:fillRect/>
                    </a:stretch>
                  </pic:blipFill>
                  <pic:spPr>
                    <a:xfrm>
                      <a:off x="0" y="0"/>
                      <a:ext cx="5760000" cy="5580000"/>
                    </a:xfrm>
                    <a:prstGeom prst="rect"/>
                  </pic:spPr>
                </pic:pic>
              </a:graphicData>
            </a:graphic>
          </wp:inline>
        </w:drawing>
      </w:r>
    </w:p>
    <w:p>
      <w:pPr>
        <w:ind w:firstLine="0"/>
        <w:jc w:val="center"/>
      </w:pPr>
      <w:r>
        <w:t xml:space="preserve">Figura. Lista de animales. Muestra el rodeo activo con su caravana, categoría, raza y estado; los animales dados de baja no figuran.</w:t>
      </w:r>
    </w:p>
    <w:p>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pPr>
      <w:r>
        <w:t xml:space="preserve">4.2 Buscar y filtrar</w:t>
      </w:r>
    </w:p>
    <w:p>
      <w:pPr/>
      <w:r>
        <w:rPr>
          <w:b/>
        </w:rPr>
        <w:t xml:space="preserve">Animales → Buscar y filtrar</w:t>
      </w:r>
      <w:r>
        <w:t xml:space="preserve"> combina filtros por estado, categoría, raza, rango de edad en meses y número de caravana.</w:t>
      </w:r>
    </w:p>
    <w:p>
      <w:pPr>
        <w:ind w:firstLine="0"/>
        <w:jc w:val="center"/>
      </w:pPr>
      <w:r>
        <w:drawing>
          <wp:inline xmlns:a="http://schemas.openxmlformats.org/drawingml/2006/main" xmlns:pic="http://schemas.openxmlformats.org/drawingml/2006/picture">
            <wp:extent cx="5760000" cy="6917383"/>
            <wp:docPr id="69" name="Picture 69"/>
            <wp:cNvGraphicFramePr>
              <a:graphicFrameLocks noChangeAspect="1"/>
            </wp:cNvGraphicFramePr>
            <a:graphic>
              <a:graphicData uri="http://schemas.openxmlformats.org/drawingml/2006/picture">
                <pic:pic>
                  <pic:nvPicPr>
                    <pic:cNvPr id="0" name="m1-cu10-filtros.png"/>
                    <pic:cNvPicPr/>
                  </pic:nvPicPr>
                  <pic:blipFill>
                    <a:blip r:embed="rId119"/>
                    <a:stretch>
                      <a:fillRect/>
                    </a:stretch>
                  </pic:blipFill>
                  <pic:spPr>
                    <a:xfrm>
                      <a:off x="0" y="0"/>
                      <a:ext cx="5760000" cy="6917383"/>
                    </a:xfrm>
                    <a:prstGeom prst="rect"/>
                  </pic:spPr>
                </pic:pic>
              </a:graphicData>
            </a:graphic>
          </wp:inline>
        </w:drawing>
      </w:r>
    </w:p>
    <w:p>
      <w:pPr>
        <w:ind w:firstLine="0"/>
        <w:jc w:val="center"/>
      </w:pPr>
      <w:r>
        <w:t xml:space="preserve">Figura. Búsqueda con dos filtros combinados —categoría </w:t>
      </w:r>
      <w:r>
        <w:rPr>
          <w:i/>
        </w:rPr>
        <w:t xml:space="preserve">Vaca</w:t>
      </w:r>
      <w:r>
        <w:t xml:space="preserve"> y estado </w:t>
      </w:r>
      <w:r>
        <w:rPr>
          <w:i/>
        </w:rPr>
        <w:t xml:space="preserve">Activos</w:t>
      </w:r>
      <w:r>
        <w:t xml:space="preserve">—: el resultado son las vacas que integran hoy el rodeo.</w:t>
      </w:r>
    </w:p>
    <w:p>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r>
        <w:t xml:space="preserve">Si el rango de edad está invertido, el sistema avisa: </w:t>
      </w:r>
      <w:r>
        <w:rPr>
          <w:i/>
        </w:rPr>
        <w:t xml:space="preserve">«El rango etario es incorrecto: la edad desde no puede superar a la edad hasta!»</w:t>
      </w:r>
      <w:r>
        <w:t xml:space="preserve">.</w:t>
      </w:r>
    </w:p>
    <w:p>
      <w:pPr>
        <w:pStyle w:val="Heading6"/>
      </w:pPr>
      <w:r>
        <w:t xml:space="preserve">4.3 Dar de alta un animal</w:t>
      </w:r>
    </w:p>
    <w:p>
      <w:pPr/>
      <w:r>
        <w:rPr>
          <w:b/>
        </w:rPr>
        <w:t xml:space="preserve">Animales → Rodeo → Agregar animal</w:t>
      </w:r>
      <w:r>
        <w:t xml:space="preserve">.</w:t>
      </w:r>
    </w:p>
    <w:p>
      <w:pPr>
        <w:ind w:firstLine="0"/>
        <w:jc w:val="center"/>
      </w:pPr>
      <w:r>
        <w:drawing>
          <wp:inline xmlns:a="http://schemas.openxmlformats.org/drawingml/2006/main" xmlns:pic="http://schemas.openxmlformats.org/drawingml/2006/picture">
            <wp:extent cx="5760000" cy="3600000"/>
            <wp:docPr id="70" name="Picture 70"/>
            <wp:cNvGraphicFramePr>
              <a:graphicFrameLocks noChangeAspect="1"/>
            </wp:cNvGraphicFramePr>
            <a:graphic>
              <a:graphicData uri="http://schemas.openxmlformats.org/drawingml/2006/picture">
                <pic:pic>
                  <pic:nvPicPr>
                    <pic:cNvPr id="0" name="m1-cu04-alta.png"/>
                    <pic:cNvPicPr/>
                  </pic:nvPicPr>
                  <pic:blipFill>
                    <a:blip r:embed="rId120"/>
                    <a:stretch>
                      <a:fillRect/>
                    </a:stretch>
                  </pic:blipFill>
                  <pic:spPr>
                    <a:xfrm>
                      <a:off x="0" y="0"/>
                      <a:ext cx="5760000" cy="3600000"/>
                    </a:xfrm>
                    <a:prstGeom prst="rect"/>
                  </pic:spPr>
                </pic:pic>
              </a:graphicData>
            </a:graphic>
          </wp:inline>
        </w:drawing>
      </w:r>
    </w:p>
    <w:p>
      <w:pPr>
        <w:ind w:firstLine="0"/>
        <w:jc w:val="center"/>
      </w:pPr>
      <w:r>
        <w:t xml:space="preserve">Figura. Alta de animal. La madre y el padre se eligen con el botón </w:t>
      </w:r>
      <w:r>
        <w:rPr>
          <w:i/>
        </w:rPr>
        <w:t xml:space="preserve">Buscar</w:t>
      </w:r>
      <w:r>
        <w:t xml:space="preserve">,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p>
    <w:p>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pPr>
        <w:ind w:firstLine="0"/>
        <w:jc w:val="center"/>
      </w:pPr>
      <w:r>
        <w:drawing>
          <wp:inline xmlns:a="http://schemas.openxmlformats.org/drawingml/2006/main" xmlns:pic="http://schemas.openxmlformats.org/drawingml/2006/picture">
            <wp:extent cx="5760000" cy="3600000"/>
            <wp:docPr id="71" name="Picture 71"/>
            <wp:cNvGraphicFramePr>
              <a:graphicFrameLocks noChangeAspect="1"/>
            </wp:cNvGraphicFramePr>
            <a:graphic>
              <a:graphicData uri="http://schemas.openxmlformats.org/drawingml/2006/picture">
                <pic:pic>
                  <pic:nvPicPr>
                    <pic:cNvPr id="0" name="m1-cu04-categoria.png"/>
                    <pic:cNvPicPr/>
                  </pic:nvPicPr>
                  <pic:blipFill>
                    <a:blip r:embed="rId121"/>
                    <a:stretch>
                      <a:fillRect/>
                    </a:stretch>
                  </pic:blipFill>
                  <pic:spPr>
                    <a:xfrm>
                      <a:off x="0" y="0"/>
                      <a:ext cx="5760000" cy="3600000"/>
                    </a:xfrm>
                    <a:prstGeom prst="rect"/>
                  </pic:spPr>
                </pic:pic>
              </a:graphicData>
            </a:graphic>
          </wp:inline>
        </w:drawing>
      </w:r>
    </w:p>
    <w:p>
      <w:pPr>
        <w:ind w:firstLine="0"/>
        <w:jc w:val="center"/>
      </w:pPr>
      <w:r>
        <w:t xml:space="preserve">Figura. Al presionar </w:t>
      </w:r>
      <w:r>
        <w:rPr>
          <w:i/>
        </w:rPr>
        <w:t xml:space="preserve">Calcular Categoría</w:t>
      </w:r>
      <w:r>
        <w:t xml:space="preserve"> el sistema propone </w:t>
      </w:r>
      <w:r>
        <w:rPr>
          <w:b/>
        </w:rPr>
        <w:t xml:space="preserve">Vaca</w:t>
      </w:r>
      <w:r>
        <w:t xml:space="preserve">, porque el animal tiene partos registrados. La propuesta se puede aceptar o sustituir: es una ayuda, no una imposición.</w:t>
      </w:r>
    </w:p>
    <w:p>
      <w:pPr/>
      <w:r>
        <w:t xml:space="preserve">El sistema rechaza el alta si falta la caravana o la raza, si la fecha de nacimiento es futura, o si </w:t>
      </w:r>
      <w:r>
        <w:rPr>
          <w:b/>
        </w:rPr>
        <w:t xml:space="preserve">la caravana ya existe</w:t>
      </w:r>
      <w:r>
        <w:t xml:space="preserve">.</w:t>
      </w:r>
    </w:p>
    <w:p>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pPr>
        <w:ind w:firstLine="0"/>
        <w:jc w:val="center"/>
      </w:pPr>
      <w:r>
        <w:drawing>
          <wp:inline xmlns:a="http://schemas.openxmlformats.org/drawingml/2006/main" xmlns:pic="http://schemas.openxmlformats.org/drawingml/2006/picture">
            <wp:extent cx="5760000" cy="3793500"/>
            <wp:docPr id="72" name="Picture 72"/>
            <wp:cNvGraphicFramePr>
              <a:graphicFrameLocks noChangeAspect="1"/>
            </wp:cNvGraphicFramePr>
            <a:graphic>
              <a:graphicData uri="http://schemas.openxmlformats.org/drawingml/2006/picture">
                <pic:pic>
                  <pic:nvPicPr>
                    <pic:cNvPr id="0" name="m1-cu04-genealogia.png"/>
                    <pic:cNvPicPr/>
                  </pic:nvPicPr>
                  <pic:blipFill>
                    <a:blip r:embed="rId122"/>
                    <a:stretch>
                      <a:fillRect/>
                    </a:stretch>
                  </pic:blipFill>
                  <pic:spPr>
                    <a:xfrm>
                      <a:off x="0" y="0"/>
                      <a:ext cx="5760000" cy="3793500"/>
                    </a:xfrm>
                    <a:prstGeom prst="rect"/>
                  </pic:spPr>
                </pic:pic>
              </a:graphicData>
            </a:graphic>
          </wp:inline>
        </w:drawing>
      </w:r>
    </w:p>
    <w:p>
      <w:pPr>
        <w:ind w:firstLine="0"/>
        <w:jc w:val="center"/>
      </w:pPr>
      <w:r>
        <w:t xml:space="preserve">Figura. Advertencia de genealogía: la madre y el padre elegidos son parientes —él es su padre— y la cría nace consanguínea. El sistema no lo registra automáticamente, pero ofrece </w:t>
      </w:r>
      <w:r>
        <w:rPr>
          <w:i/>
        </w:rPr>
        <w:t xml:space="preserve">Guardar de todos modos</w:t>
      </w:r>
      <w:r>
        <w:t xml:space="preserve">: el dato puede ser correcto, y la decisión es de la encargada.</w:t>
      </w:r>
    </w:p>
    <w:p>
      <w:pPr>
        <w:pStyle w:val="Heading6"/>
      </w:pPr>
      <w:r>
        <w:t xml:space="preserve">4.4 La ficha del animal</w:t>
      </w:r>
    </w:p>
    <w:p>
      <w:pPr/>
      <w:r>
        <w:t xml:space="preserve">Desde cualquier listado, o escribiendo la caravana en el buscador de la barra superior, se llega a la ficha: </w:t>
      </w:r>
      <w:r>
        <w:rPr>
          <w:b/>
        </w:rPr>
        <w:t xml:space="preserve">todo lo que el sistema sabe de ese animal en una sola pantalla</w:t>
      </w:r>
      <w:r>
        <w:t xml:space="preserve">.</w:t>
      </w:r>
    </w:p>
    <w:p>
      <w:pPr>
        <w:ind w:firstLine="0"/>
        <w:jc w:val="center"/>
      </w:pPr>
      <w:r>
        <w:drawing>
          <wp:inline xmlns:a="http://schemas.openxmlformats.org/drawingml/2006/main" xmlns:pic="http://schemas.openxmlformats.org/drawingml/2006/picture">
            <wp:extent cx="5760000" cy="12514500"/>
            <wp:docPr id="73" name="Picture 73"/>
            <wp:cNvGraphicFramePr>
              <a:graphicFrameLocks noChangeAspect="1"/>
            </wp:cNvGraphicFramePr>
            <a:graphic>
              <a:graphicData uri="http://schemas.openxmlformats.org/drawingml/2006/picture">
                <pic:pic>
                  <pic:nvPicPr>
                    <pic:cNvPr id="0" name="m1-cu11-ficha.png"/>
                    <pic:cNvPicPr/>
                  </pic:nvPicPr>
                  <pic:blipFill>
                    <a:blip r:embed="rId123"/>
                    <a:stretch>
                      <a:fillRect/>
                    </a:stretch>
                  </pic:blipFill>
                  <pic:spPr>
                    <a:xfrm>
                      <a:off x="0" y="0"/>
                      <a:ext cx="5760000" cy="12514500"/>
                    </a:xfrm>
                    <a:prstGeom prst="rect"/>
                  </pic:spPr>
                </pic:pic>
              </a:graphicData>
            </a:graphic>
          </wp:inline>
        </w:drawing>
      </w:r>
    </w:p>
    <w:p>
      <w:pPr>
        <w:ind w:firstLine="0"/>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r>
        <w:t xml:space="preserve">Es la pantalla que más se usa cuando se tiene el animal delante y hay que decidir algo.</w:t>
      </w:r>
    </w:p>
    <w:p>
      <w:pPr>
        <w:pStyle w:val="Heading6"/>
      </w:pPr>
      <w:r>
        <w:t xml:space="preserve">4.5 Modificar un animal</w:t>
      </w:r>
    </w:p>
    <w:p>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pPr>
        <w:ind w:firstLine="0"/>
        <w:jc w:val="center"/>
      </w:pPr>
      <w:r>
        <w:drawing>
          <wp:inline xmlns:a="http://schemas.openxmlformats.org/drawingml/2006/main" xmlns:pic="http://schemas.openxmlformats.org/drawingml/2006/picture">
            <wp:extent cx="5760000" cy="3600000"/>
            <wp:docPr id="74" name="Picture 74"/>
            <wp:cNvGraphicFramePr>
              <a:graphicFrameLocks noChangeAspect="1"/>
            </wp:cNvGraphicFramePr>
            <a:graphic>
              <a:graphicData uri="http://schemas.openxmlformats.org/drawingml/2006/picture">
                <pic:pic>
                  <pic:nvPicPr>
                    <pic:cNvPr id="0" name="m1-cu05-foto.png"/>
                    <pic:cNvPicPr/>
                  </pic:nvPicPr>
                  <pic:blipFill>
                    <a:blip r:embed="rId124"/>
                    <a:stretch>
                      <a:fillRect/>
                    </a:stretch>
                  </pic:blipFill>
                  <pic:spPr>
                    <a:xfrm>
                      <a:off x="0" y="0"/>
                      <a:ext cx="5760000" cy="3600000"/>
                    </a:xfrm>
                    <a:prstGeom prst="rect"/>
                  </pic:spPr>
                </pic:pic>
              </a:graphicData>
            </a:graphic>
          </wp:inline>
        </w:drawing>
      </w:r>
    </w:p>
    <w:p>
      <w:pPr>
        <w:ind w:firstLine="0"/>
        <w:jc w:val="center"/>
      </w:pPr>
      <w:r>
        <w:t xml:space="preserve">Figura. Modificación de un animal con la fotografía cargada. La foto aparece después en su ficha y en el árbol genealógico de sus crías.</w:t>
      </w:r>
    </w:p>
    <w:p>
      <w:pPr/>
      <w:r>
        <w:t xml:space="preserve">Las validaciones son las mismas que en el alta: la caravana nueva no puede pisar la de otro animal, y la genealogía se vuelve a verificar.</w:t>
      </w:r>
    </w:p>
    <w:p>
      <w:pPr>
        <w:pStyle w:val="Heading6"/>
      </w:pPr>
      <w:r>
        <w:t xml:space="preserve">4.6 El linaje</w:t>
      </w:r>
    </w:p>
    <w:p>
      <w:pPr/>
      <w:r>
        <w:rPr>
          <w:b/>
        </w:rPr>
        <w:t xml:space="preserve">Animales → Linaje</w:t>
      </w:r>
      <w:r>
        <w:t xml:space="preserve"> arma el árbol genealógico a partir de los partos registrados y de los padres cargados en cada alta. </w:t>
      </w:r>
      <w:r>
        <w:rPr>
          <w:b/>
        </w:rPr>
        <w:t xml:space="preserve">Nadie lo dibuja: se arma solo.</w:t>
      </w:r>
    </w:p>
    <w:p>
      <w:pPr>
        <w:ind w:firstLine="0"/>
        <w:jc w:val="center"/>
      </w:pPr>
      <w:r>
        <w:drawing>
          <wp:inline xmlns:a="http://schemas.openxmlformats.org/drawingml/2006/main" xmlns:pic="http://schemas.openxmlformats.org/drawingml/2006/picture">
            <wp:extent cx="5760000" cy="3600000"/>
            <wp:docPr id="75" name="Picture 75"/>
            <wp:cNvGraphicFramePr>
              <a:graphicFrameLocks noChangeAspect="1"/>
            </wp:cNvGraphicFramePr>
            <a:graphic>
              <a:graphicData uri="http://schemas.openxmlformats.org/drawingml/2006/picture">
                <pic:pic>
                  <pic:nvPicPr>
                    <pic:cNvPr id="0" name="m1-cu08-linaje.png"/>
                    <pic:cNvPicPr/>
                  </pic:nvPicPr>
                  <pic:blipFill>
                    <a:blip r:embed="rId125"/>
                    <a:stretch>
                      <a:fillRect/>
                    </a:stretch>
                  </pic:blipFill>
                  <pic:spPr>
                    <a:xfrm>
                      <a:off x="0" y="0"/>
                      <a:ext cx="5760000" cy="3600000"/>
                    </a:xfrm>
                    <a:prstGeom prst="rect"/>
                  </pic:spPr>
                </pic:pic>
              </a:graphicData>
            </a:graphic>
          </wp:inline>
        </w:drawing>
      </w:r>
    </w:p>
    <w:p>
      <w:pPr>
        <w:ind w:firstLine="0"/>
        <w:jc w:val="center"/>
      </w:pPr>
      <w:r>
        <w:t xml:space="preserve">Figura. Árbol genealógico. Cada rama se despliega y desde cualquier ancestro se salta a su ficha. El árbol se arma con los progenitores registrados: no se carga a mano.</w:t>
      </w:r>
    </w:p>
    <w:p>
      <w:pPr/>
      <w:r>
        <w:t xml:space="preserve">El árbol se puede desplegar por generaciones, contraer, acercar y alejar, ver como tabla, y recentrar en cualquier animal para seguir desde ahí.</w:t>
      </w:r>
    </w:p>
    <w:p>
      <w:pPr>
        <w:pStyle w:val="Heading6"/>
      </w:pPr>
      <w:r>
        <w:t xml:space="preserve">4.7 Verificar consanguinidad</w:t>
      </w:r>
    </w:p>
    <w:p>
      <w:pPr/>
      <w:r>
        <w:rPr>
          <w:b/>
        </w:rPr>
        <w:t xml:space="preserve">Animales → Consanguinidad</w:t>
      </w:r>
      <w:r>
        <w:t xml:space="preserve"> responde una pregunta concreta antes de decidir un servicio: </w:t>
      </w:r>
      <w:r>
        <w:rPr>
          <w:i/>
        </w:rPr>
        <w:t xml:space="preserve">¿esta hembra y este reproductor son parientes?</w:t>
      </w:r>
    </w:p>
    <w:p>
      <w:pPr>
        <w:ind w:firstLine="0"/>
        <w:jc w:val="center"/>
      </w:pPr>
      <w:r>
        <w:drawing>
          <wp:inline xmlns:a="http://schemas.openxmlformats.org/drawingml/2006/main" xmlns:pic="http://schemas.openxmlformats.org/drawingml/2006/picture">
            <wp:extent cx="5760000" cy="3600000"/>
            <wp:docPr id="76" name="Picture 76"/>
            <wp:cNvGraphicFramePr>
              <a:graphicFrameLocks noChangeAspect="1"/>
            </wp:cNvGraphicFramePr>
            <a:graphic>
              <a:graphicData uri="http://schemas.openxmlformats.org/drawingml/2006/picture">
                <pic:pic>
                  <pic:nvPicPr>
                    <pic:cNvPr id="0" name="m1-cu09-consanguinidad.png"/>
                    <pic:cNvPicPr/>
                  </pic:nvPicPr>
                  <pic:blipFill>
                    <a:blip r:embed="rId126"/>
                    <a:stretch>
                      <a:fillRect/>
                    </a:stretch>
                  </pic:blipFill>
                  <pic:spPr>
                    <a:xfrm>
                      <a:off x="0" y="0"/>
                      <a:ext cx="5760000" cy="3600000"/>
                    </a:xfrm>
                    <a:prstGeom prst="rect"/>
                  </pic:spPr>
                </pic:pic>
              </a:graphicData>
            </a:graphic>
          </wp:inline>
        </w:drawing>
      </w:r>
    </w:p>
    <w:p>
      <w:pPr>
        <w:ind w:firstLine="0"/>
        <w:jc w:val="center"/>
      </w:pPr>
      <w:r>
        <w:t xml:space="preserve">Figura. Verificación de consanguinidad. El sistema compara la ascendencia de los dos animales hasta los abuelos y avisa que encontró un antepasado en común, diciendo cuál es.</w:t>
      </w:r>
    </w:p>
    <w:p>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pPr>
      <w:r>
        <w:t xml:space="preserve">4.8 Dar de baja y reactivar</w:t>
      </w:r>
    </w:p>
    <w:p>
      <w:pPr/>
      <w:r>
        <w:t xml:space="preserve">Cuando un animal sale del rodeo —venta, fallecimiento, descarte sanitario u otro motivo— se registra la baja desde su ficha.</w:t>
      </w:r>
    </w:p>
    <w:p>
      <w:pPr>
        <w:ind w:firstLine="0"/>
        <w:jc w:val="center"/>
      </w:pPr>
      <w:r>
        <w:drawing>
          <wp:inline xmlns:a="http://schemas.openxmlformats.org/drawingml/2006/main" xmlns:pic="http://schemas.openxmlformats.org/drawingml/2006/picture">
            <wp:extent cx="5760000" cy="3600000"/>
            <wp:docPr id="77" name="Picture 77"/>
            <wp:cNvGraphicFramePr>
              <a:graphicFrameLocks noChangeAspect="1"/>
            </wp:cNvGraphicFramePr>
            <a:graphic>
              <a:graphicData uri="http://schemas.openxmlformats.org/drawingml/2006/picture">
                <pic:pic>
                  <pic:nvPicPr>
                    <pic:cNvPr id="0" name="m1-cu06-baja.png"/>
                    <pic:cNvPicPr/>
                  </pic:nvPicPr>
                  <pic:blipFill>
                    <a:blip r:embed="rId127"/>
                    <a:stretch>
                      <a:fillRect/>
                    </a:stretch>
                  </pic:blipFill>
                  <pic:spPr>
                    <a:xfrm>
                      <a:off x="0" y="0"/>
                      <a:ext cx="5760000" cy="3600000"/>
                    </a:xfrm>
                    <a:prstGeom prst="rect"/>
                  </pic:spPr>
                </pic:pic>
              </a:graphicData>
            </a:graphic>
          </wp:inline>
        </w:drawing>
      </w:r>
    </w:p>
    <w:p>
      <w:pPr>
        <w:ind w:firstLine="0"/>
        <w:jc w:val="center"/>
      </w:pPr>
      <w:r>
        <w:t xml:space="preserve">Figura. Baja de un animal. Se elige el motivo de salida y se confirma. La baja es lógica: el animal sale de las listas y de los desplegables, pero su historia y su lugar en el árbol genealógico se conservan.</w:t>
      </w:r>
    </w:p>
    <w:p>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r>
        <w:t xml:space="preserve">Y se puede deshacer:</w:t>
      </w:r>
    </w:p>
    <w:p>
      <w:pPr>
        <w:ind w:firstLine="0"/>
        <w:jc w:val="center"/>
      </w:pPr>
      <w:r>
        <w:drawing>
          <wp:inline xmlns:a="http://schemas.openxmlformats.org/drawingml/2006/main" xmlns:pic="http://schemas.openxmlformats.org/drawingml/2006/picture">
            <wp:extent cx="5760000" cy="5184000"/>
            <wp:docPr id="78" name="Picture 78"/>
            <wp:cNvGraphicFramePr>
              <a:graphicFrameLocks noChangeAspect="1"/>
            </wp:cNvGraphicFramePr>
            <a:graphic>
              <a:graphicData uri="http://schemas.openxmlformats.org/drawingml/2006/picture">
                <pic:pic>
                  <pic:nvPicPr>
                    <pic:cNvPr id="0" name="m1-cu07-reactivar.png"/>
                    <pic:cNvPicPr/>
                  </pic:nvPicPr>
                  <pic:blipFill>
                    <a:blip r:embed="rId128"/>
                    <a:stretch>
                      <a:fillRect/>
                    </a:stretch>
                  </pic:blipFill>
                  <pic:spPr>
                    <a:xfrm>
                      <a:off x="0" y="0"/>
                      <a:ext cx="5760000" cy="5184000"/>
                    </a:xfrm>
                    <a:prstGeom prst="rect"/>
                  </pic:spPr>
                </pic:pic>
              </a:graphicData>
            </a:graphic>
          </wp:inline>
        </w:drawing>
      </w:r>
    </w:p>
    <w:p>
      <w:pPr>
        <w:ind w:firstLine="0"/>
        <w:jc w:val="center"/>
      </w:pPr>
      <w:r>
        <w:t xml:space="preserve">Figura. Reactivación. Un animal dado de baja por error vuelve al rodeo, y el sistema limpia su fecha y su motivo de salida.</w:t>
      </w:r>
    </w:p>
    <w:p>
      <w:pPr>
        <w:pStyle w:val="Heading5"/>
      </w:pPr>
      <w:r>
        <w:t xml:space="preserve">5. La producción de leche</w:t>
      </w:r>
    </w:p>
    <w:p>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p>
    <w:p>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pPr>
      <w:r>
        <w:t xml:space="preserve">5.1 El ordeñe del turno</w:t>
      </w:r>
    </w:p>
    <w:p>
      <w:pPr/>
      <w:r>
        <w:rPr>
          <w:b/>
        </w:rPr>
        <w:t xml:space="preserve">Producción → Ordeñe por lote</w:t>
      </w:r>
      <w:r>
        <w:t xml:space="preserve">. Se elige el turno, la fecha y se cargan los litros totales. Abajo viene la lista de los animales en ordeñe, tildados por defecto.</w:t>
      </w:r>
    </w:p>
    <w:p>
      <w:pPr>
        <w:ind w:firstLine="0"/>
        <w:jc w:val="center"/>
      </w:pPr>
      <w:r>
        <w:drawing>
          <wp:inline xmlns:a="http://schemas.openxmlformats.org/drawingml/2006/main" xmlns:pic="http://schemas.openxmlformats.org/drawingml/2006/picture">
            <wp:extent cx="5760000" cy="7798500"/>
            <wp:docPr id="79" name="Picture 79"/>
            <wp:cNvGraphicFramePr>
              <a:graphicFrameLocks noChangeAspect="1"/>
            </wp:cNvGraphicFramePr>
            <a:graphic>
              <a:graphicData uri="http://schemas.openxmlformats.org/drawingml/2006/picture">
                <pic:pic>
                  <pic:nvPicPr>
                    <pic:cNvPr id="0" name="m2-cu12-lote.png"/>
                    <pic:cNvPicPr/>
                  </pic:nvPicPr>
                  <pic:blipFill>
                    <a:blip r:embed="rId129"/>
                    <a:stretch>
                      <a:fillRect/>
                    </a:stretch>
                  </pic:blipFill>
                  <pic:spPr>
                    <a:xfrm>
                      <a:off x="0" y="0"/>
                      <a:ext cx="5760000" cy="7798500"/>
                    </a:xfrm>
                    <a:prstGeom prst="rect"/>
                  </pic:spPr>
                </pic:pic>
              </a:graphicData>
            </a:graphic>
          </wp:inline>
        </w:drawing>
      </w:r>
    </w:p>
    <w:p>
      <w:pPr>
        <w:ind w:firstLine="0"/>
        <w:jc w:val="center"/>
      </w:pPr>
      <w:r>
        <w:t xml:space="preserve">Figura. Registro del ordeñe del turno. Se anotan los litros del tanque y se confirma qué animales integraron el lote; vienen tildados los que están en lactancia.</w:t>
      </w:r>
    </w:p>
    <w:p>
      <w:pPr/>
      <w:r>
        <w:rPr>
          <w:b/>
        </w:rPr>
        <w:t xml:space="preserve">Hay vacas que están en ordeñe pero cuya leche no va al tanque</w:t>
      </w:r>
      <w:r>
        <w:t xml:space="preserve">, y el sistema no deja sumarlas:</w:t>
      </w:r>
    </w:p>
    <w:p>
      <w:pPr>
        <w:ind w:firstLine="0"/>
        <w:jc w:val="center"/>
      </w:pPr>
      <w:r>
        <w:drawing>
          <wp:inline xmlns:a="http://schemas.openxmlformats.org/drawingml/2006/main" xmlns:pic="http://schemas.openxmlformats.org/drawingml/2006/picture">
            <wp:extent cx="5760000" cy="7798500"/>
            <wp:docPr id="80" name="Picture 80"/>
            <wp:cNvGraphicFramePr>
              <a:graphicFrameLocks noChangeAspect="1"/>
            </wp:cNvGraphicFramePr>
            <a:graphic>
              <a:graphicData uri="http://schemas.openxmlformats.org/drawingml/2006/picture">
                <pic:pic>
                  <pic:nvPicPr>
                    <pic:cNvPr id="0" name="m2-cu12-descarte.png"/>
                    <pic:cNvPicPr/>
                  </pic:nvPicPr>
                  <pic:blipFill>
                    <a:blip r:embed="rId130"/>
                    <a:stretch>
                      <a:fillRect/>
                    </a:stretch>
                  </pic:blipFill>
                  <pic:spPr>
                    <a:xfrm>
                      <a:off x="0" y="0"/>
                      <a:ext cx="5760000" cy="7798500"/>
                    </a:xfrm>
                    <a:prstGeom prst="rect"/>
                  </pic:spPr>
                </pic:pic>
              </a:graphicData>
            </a:graphic>
          </wp:inline>
        </w:drawing>
      </w:r>
    </w:p>
    <w:p>
      <w:pPr>
        <w:ind w:firstLine="0"/>
        <w:jc w:val="center"/>
      </w:pPr>
      <w:r>
        <w:t xml:space="preserve">Figura. Una vaca en tratamiento no se puede tildar: tiene descarte de leche vigente. El sistema lo sabe porque el tratamiento se registró en Sanidad, y así evita que su leche entre al tanque por olvido. </w:t>
      </w:r>
      <w:r>
        <w:rPr>
          <w:b/>
        </w:rPr>
        <w:t xml:space="preserve">Es el control que cierra el circuito entre sanidad y producción.</w:t>
      </w:r>
    </w:p>
    <w:p>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pPr>
      <w:r>
        <w:t xml:space="preserve">5.2 El control lechero</w:t>
      </w:r>
    </w:p>
    <w:p>
      <w:pPr/>
      <w:r>
        <w:rPr>
          <w:b/>
        </w:rPr>
        <w:t xml:space="preserve">Producción → Control lechero</w:t>
      </w:r>
      <w:r>
        <w:t xml:space="preserve"> carga la medición de todo el rodeo en ordeñe de una sola vez, que es como se hace: se mide a todas el mismo día.</w:t>
      </w:r>
    </w:p>
    <w:p>
      <w:pPr>
        <w:ind w:firstLine="0"/>
        <w:jc w:val="center"/>
      </w:pPr>
      <w:r>
        <w:drawing>
          <wp:inline xmlns:a="http://schemas.openxmlformats.org/drawingml/2006/main" xmlns:pic="http://schemas.openxmlformats.org/drawingml/2006/picture">
            <wp:extent cx="5760000" cy="4612500"/>
            <wp:docPr id="81" name="Picture 81"/>
            <wp:cNvGraphicFramePr>
              <a:graphicFrameLocks noChangeAspect="1"/>
            </wp:cNvGraphicFramePr>
            <a:graphic>
              <a:graphicData uri="http://schemas.openxmlformats.org/drawingml/2006/picture">
                <pic:pic>
                  <pic:nvPicPr>
                    <pic:cNvPr id="0" name="m2-cu13-masiva.png"/>
                    <pic:cNvPicPr/>
                  </pic:nvPicPr>
                  <pic:blipFill>
                    <a:blip r:embed="rId131"/>
                    <a:stretch>
                      <a:fillRect/>
                    </a:stretch>
                  </pic:blipFill>
                  <pic:spPr>
                    <a:xfrm>
                      <a:off x="0" y="0"/>
                      <a:ext cx="5760000" cy="4612500"/>
                    </a:xfrm>
                    <a:prstGeom prst="rect"/>
                  </pic:spPr>
                </pic:pic>
              </a:graphicData>
            </a:graphic>
          </wp:inline>
        </w:drawing>
      </w:r>
    </w:p>
    <w:p>
      <w:pPr>
        <w:ind w:firstLine="0"/>
        <w:jc w:val="center"/>
      </w:pPr>
      <w:r>
        <w:t xml:space="preserve">Figura. Control lechero. Se carga la medición de cada vaca en una sola pasada; el buscador de arriba ayuda a ubicar una caravana cuando la lista es larga.</w:t>
      </w:r>
    </w:p>
    <w:p>
      <w:pPr/>
      <w:r>
        <w:t xml:space="preserve">Si hace falta cargar una sola vaca —porque se midió aparte, o desde el botón de su ficha— está la variante puntual:</w:t>
      </w:r>
    </w:p>
    <w:p>
      <w:pPr>
        <w:ind w:firstLine="0"/>
        <w:jc w:val="center"/>
      </w:pPr>
      <w:r>
        <w:drawing>
          <wp:inline xmlns:a="http://schemas.openxmlformats.org/drawingml/2006/main" xmlns:pic="http://schemas.openxmlformats.org/drawingml/2006/picture">
            <wp:extent cx="5760000" cy="4509000"/>
            <wp:docPr id="82" name="Picture 82"/>
            <wp:cNvGraphicFramePr>
              <a:graphicFrameLocks noChangeAspect="1"/>
            </wp:cNvGraphicFramePr>
            <a:graphic>
              <a:graphicData uri="http://schemas.openxmlformats.org/drawingml/2006/picture">
                <pic:pic>
                  <pic:nvPicPr>
                    <pic:cNvPr id="0" name="m2-cu13-puntual.png"/>
                    <pic:cNvPicPr/>
                  </pic:nvPicPr>
                  <pic:blipFill>
                    <a:blip r:embed="rId132"/>
                    <a:stretch>
                      <a:fillRect/>
                    </a:stretch>
                  </pic:blipFill>
                  <pic:spPr>
                    <a:xfrm>
                      <a:off x="0" y="0"/>
                      <a:ext cx="5760000" cy="4509000"/>
                    </a:xfrm>
                    <a:prstGeom prst="rect"/>
                  </pic:spPr>
                </pic:pic>
              </a:graphicData>
            </a:graphic>
          </wp:inline>
        </w:drawing>
      </w:r>
    </w:p>
    <w:p>
      <w:pPr>
        <w:ind w:firstLine="0"/>
        <w:jc w:val="center"/>
      </w:pPr>
      <w:r>
        <w:t xml:space="preserve">Figura. Carga de un control individual. Se llega desde el control lechero o desde la ficha del animal, que además llega con la caravana ya elegida.</w:t>
      </w:r>
    </w:p>
    <w:p>
      <w:pPr/>
      <w:r>
        <w:t xml:space="preserve">Dos cosas que el sistema no deja hacer, y que son reglas del tambo y no del programa:</w:t>
      </w:r>
    </w:p>
    <w:p>
      <w:pPr>
        <w:ind w:firstLine="0"/>
        <w:jc w:val="center"/>
      </w:pPr>
      <w:r>
        <w:drawing>
          <wp:inline xmlns:a="http://schemas.openxmlformats.org/drawingml/2006/main" xmlns:pic="http://schemas.openxmlformats.org/drawingml/2006/picture">
            <wp:extent cx="5760000" cy="4635000"/>
            <wp:docPr id="83" name="Picture 83"/>
            <wp:cNvGraphicFramePr>
              <a:graphicFrameLocks noChangeAspect="1"/>
            </wp:cNvGraphicFramePr>
            <a:graphic>
              <a:graphicData uri="http://schemas.openxmlformats.org/drawingml/2006/picture">
                <pic:pic>
                  <pic:nvPicPr>
                    <pic:cNvPr id="0" name="m2-cu13-seca.png"/>
                    <pic:cNvPicPr/>
                  </pic:nvPicPr>
                  <pic:blipFill>
                    <a:blip r:embed="rId133"/>
                    <a:stretch>
                      <a:fillRect/>
                    </a:stretch>
                  </pic:blipFill>
                  <pic:spPr>
                    <a:xfrm>
                      <a:off x="0" y="0"/>
                      <a:ext cx="5760000" cy="4635000"/>
                    </a:xfrm>
                    <a:prstGeom prst="rect"/>
                  </pic:spPr>
                </pic:pic>
              </a:graphicData>
            </a:graphic>
          </wp:inline>
        </w:drawing>
      </w:r>
    </w:p>
    <w:p>
      <w:pPr>
        <w:ind w:firstLine="0"/>
        <w:jc w:val="center"/>
      </w:pPr>
      <w:r>
        <w:t xml:space="preserve">Figura. No se puede cargar un control a una vaca seca: el sistema responde que su estado productivo es </w:t>
      </w:r>
      <w:r>
        <w:rPr>
          <w:i/>
        </w:rPr>
        <w:t xml:space="preserve">Seca</w:t>
      </w:r>
      <w:r>
        <w:t xml:space="preserve"> y que por lo tanto no está dando leche. La medición pertenece a una lactancia, y una vaca seca no tiene ninguna abierta.</w:t>
      </w:r>
    </w:p>
    <w:p>
      <w:pPr>
        <w:ind w:firstLine="0"/>
        <w:jc w:val="center"/>
      </w:pPr>
      <w:r>
        <w:drawing>
          <wp:inline xmlns:a="http://schemas.openxmlformats.org/drawingml/2006/main" xmlns:pic="http://schemas.openxmlformats.org/drawingml/2006/picture">
            <wp:extent cx="5760000" cy="3600000"/>
            <wp:docPr id="84" name="Picture 84"/>
            <wp:cNvGraphicFramePr>
              <a:graphicFrameLocks noChangeAspect="1"/>
            </wp:cNvGraphicFramePr>
            <a:graphic>
              <a:graphicData uri="http://schemas.openxmlformats.org/drawingml/2006/picture">
                <pic:pic>
                  <pic:nvPicPr>
                    <pic:cNvPr id="0" name="m2-cu13-maximo.png"/>
                    <pic:cNvPicPr/>
                  </pic:nvPicPr>
                  <pic:blipFill>
                    <a:blip r:embed="rId134"/>
                    <a:stretch>
                      <a:fillRect/>
                    </a:stretch>
                  </pic:blipFill>
                  <pic:spPr>
                    <a:xfrm>
                      <a:off x="0" y="0"/>
                      <a:ext cx="5760000" cy="3600000"/>
                    </a:xfrm>
                    <a:prstGeom prst="rect"/>
                  </pic:spPr>
                </pic:pic>
              </a:graphicData>
            </a:graphic>
          </wp:inline>
        </w:drawing>
      </w:r>
    </w:p>
    <w:p>
      <w:pPr>
        <w:ind w:firstLine="0"/>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pPr>
      <w:r>
        <w:t xml:space="preserve">5.3 El historial y la métrica mensual</w:t>
      </w:r>
    </w:p>
    <w:p>
      <w:pPr/>
      <w:r>
        <w:rPr>
          <w:b/>
        </w:rPr>
        <w:t xml:space="preserve">Producción → Historial de producción</w:t>
      </w:r>
      <w:r>
        <w:t xml:space="preserve"> consulta lo registrado en un rango de fechas, eligiendo si se quiere ver la producción del establecimiento o los controles individuales.</w:t>
      </w:r>
    </w:p>
    <w:p>
      <w:pPr>
        <w:ind w:firstLine="0"/>
        <w:jc w:val="center"/>
      </w:pPr>
      <w:r>
        <w:drawing>
          <wp:inline xmlns:a="http://schemas.openxmlformats.org/drawingml/2006/main" xmlns:pic="http://schemas.openxmlformats.org/drawingml/2006/picture">
            <wp:extent cx="5760000" cy="3600000"/>
            <wp:docPr id="85" name="Picture 85"/>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ind w:firstLine="0"/>
        <w:jc w:val="center"/>
      </w:pPr>
      <w:r>
        <w:t xml:space="preserve">Figura. Historial de producción en un rango de fechas. Es también el listado desde el que se corrigen y se eliminan los registros.</w:t>
      </w:r>
    </w:p>
    <w:p>
      <w:pPr/>
      <w:r>
        <w:t xml:space="preserve">Si el rango está invertido, el sistema avisa que la fecha desde es posterior a la fecha hasta.</w:t>
      </w:r>
    </w:p>
    <w:p>
      <w:pPr>
        <w:ind w:firstLine="0"/>
        <w:jc w:val="center"/>
      </w:pPr>
      <w:r>
        <w:drawing>
          <wp:inline xmlns:a="http://schemas.openxmlformats.org/drawingml/2006/main" xmlns:pic="http://schemas.openxmlformats.org/drawingml/2006/picture">
            <wp:extent cx="5760000" cy="3600000"/>
            <wp:docPr id="86" name="Picture 86"/>
            <wp:cNvGraphicFramePr>
              <a:graphicFrameLocks noChangeAspect="1"/>
            </wp:cNvGraphicFramePr>
            <a:graphic>
              <a:graphicData uri="http://schemas.openxmlformats.org/drawingml/2006/picture">
                <pic:pic>
                  <pic:nvPicPr>
                    <pic:cNvPr id="0" name="m2-cu15-metrica.png"/>
                    <pic:cNvPicPr/>
                  </pic:nvPicPr>
                  <pic:blipFill>
                    <a:blip r:embed="rId136"/>
                    <a:stretch>
                      <a:fillRect/>
                    </a:stretch>
                  </pic:blipFill>
                  <pic:spPr>
                    <a:xfrm>
                      <a:off x="0" y="0"/>
                      <a:ext cx="5760000" cy="3600000"/>
                    </a:xfrm>
                    <a:prstGeom prst="rect"/>
                  </pic:spPr>
                </pic:pic>
              </a:graphicData>
            </a:graphic>
          </wp:inline>
        </w:drawing>
      </w:r>
    </w:p>
    <w:p>
      <w:pPr>
        <w:ind w:firstLine="0"/>
        <w:jc w:val="center"/>
      </w:pPr>
      <w:r>
        <w:t xml:space="preserve">Figura. Métrica mensual: el total del mes, el promedio por ordeñe y el promedio por vaca. La leche de un turno se cuenta una sola vez aunque ese día haya lote y controles individuales.</w:t>
      </w:r>
    </w:p>
    <w:p>
      <w:pPr>
        <w:pStyle w:val="Heading6"/>
      </w:pPr>
      <w:r>
        <w:t xml:space="preserve">5.4 Lactancias: abrir y secar</w:t>
      </w:r>
    </w:p>
    <w:p>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pPr>
        <w:ind w:firstLine="0"/>
        <w:jc w:val="center"/>
      </w:pPr>
      <w:r>
        <w:drawing>
          <wp:inline xmlns:a="http://schemas.openxmlformats.org/drawingml/2006/main" xmlns:pic="http://schemas.openxmlformats.org/drawingml/2006/picture">
            <wp:extent cx="5760000" cy="4473000"/>
            <wp:docPr id="87" name="Picture 87"/>
            <wp:cNvGraphicFramePr>
              <a:graphicFrameLocks noChangeAspect="1"/>
            </wp:cNvGraphicFramePr>
            <a:graphic>
              <a:graphicData uri="http://schemas.openxmlformats.org/drawingml/2006/picture">
                <pic:pic>
                  <pic:nvPicPr>
                    <pic:cNvPr id="0" name="m2-cu18-lactancia.png"/>
                    <pic:cNvPicPr/>
                  </pic:nvPicPr>
                  <pic:blipFill>
                    <a:blip r:embed="rId137"/>
                    <a:stretch>
                      <a:fillRect/>
                    </a:stretch>
                  </pic:blipFill>
                  <pic:spPr>
                    <a:xfrm>
                      <a:off x="0" y="0"/>
                      <a:ext cx="5760000" cy="4473000"/>
                    </a:xfrm>
                    <a:prstGeom prst="rect"/>
                  </pic:spPr>
                </pic:pic>
              </a:graphicData>
            </a:graphic>
          </wp:inline>
        </w:drawing>
      </w:r>
    </w:p>
    <w:p>
      <w:pPr>
        <w:ind w:firstLine="0"/>
        <w:jc w:val="center"/>
      </w:pPr>
      <w:r>
        <w:t xml:space="preserve">Figura. Apertura manual de una lactancia. El botón </w:t>
      </w:r>
      <w:r>
        <w:rPr>
          <w:i/>
        </w:rPr>
        <w:t xml:space="preserve">Proponer</w:t>
      </w:r>
      <w:r>
        <w:t xml:space="preserve"> sugiere el número que corresponde según los partos registrados del animal.</w:t>
      </w:r>
    </w:p>
    <w:p>
      <w:pPr/>
      <w:r>
        <w:t xml:space="preserve">El sistema rechaza la apertura si el animal ya tiene una lactancia abierta, si no es una hembra del rodeo, o si la fecha de inicio es futura o anterior a su nacimiento.</w:t>
      </w:r>
    </w:p>
    <w:p>
      <w:pPr>
        <w:ind w:firstLine="0"/>
        <w:jc w:val="center"/>
      </w:pPr>
      <w:r>
        <w:drawing>
          <wp:inline xmlns:a="http://schemas.openxmlformats.org/drawingml/2006/main" xmlns:pic="http://schemas.openxmlformats.org/drawingml/2006/picture">
            <wp:extent cx="5760000" cy="2878201"/>
            <wp:docPr id="88" name="Picture 88"/>
            <wp:cNvGraphicFramePr>
              <a:graphicFrameLocks noChangeAspect="1"/>
            </wp:cNvGraphicFramePr>
            <a:graphic>
              <a:graphicData uri="http://schemas.openxmlformats.org/drawingml/2006/picture">
                <pic:pic>
                  <pic:nvPicPr>
                    <pic:cNvPr id="0" name="m2-lactancias.png"/>
                    <pic:cNvPicPr/>
                  </pic:nvPicPr>
                  <pic:blipFill>
                    <a:blip r:embed="rId138"/>
                    <a:stretch>
                      <a:fillRect/>
                    </a:stretch>
                  </pic:blipFill>
                  <pic:spPr>
                    <a:xfrm>
                      <a:off x="0" y="0"/>
                      <a:ext cx="5760000" cy="2878201"/>
                    </a:xfrm>
                    <a:prstGeom prst="rect"/>
                  </pic:spPr>
                </pic:pic>
              </a:graphicData>
            </a:graphic>
          </wp:inline>
        </w:drawing>
      </w:r>
    </w:p>
    <w:p>
      <w:pPr>
        <w:ind w:firstLine="0"/>
        <w:jc w:val="center"/>
      </w:pPr>
      <w:r>
        <w:t xml:space="preserve">Figura. Listado de lactancias, con su número, su fecha de inicio y su estado. Es donde se ve de un vistazo qué vacas están en leche y desde cuándo.</w:t>
      </w:r>
    </w:p>
    <w:p>
      <w:pPr/>
      <w:r>
        <w:t xml:space="preserve">El </w:t>
      </w:r>
      <w:r>
        <w:rPr>
          <w:b/>
        </w:rPr>
        <w:t xml:space="preserve">secado</w:t>
      </w:r>
      <w:r>
        <w:t xml:space="preserve"> cierra la lactancia: la vaca deja de ordeñarse para descansar antes del parto siguiente.</w:t>
      </w:r>
    </w:p>
    <w:p>
      <w:pPr>
        <w:ind w:firstLine="0"/>
        <w:jc w:val="center"/>
      </w:pPr>
      <w:r>
        <w:drawing>
          <wp:inline xmlns:a="http://schemas.openxmlformats.org/drawingml/2006/main" xmlns:pic="http://schemas.openxmlformats.org/drawingml/2006/picture">
            <wp:extent cx="5760000" cy="3978000"/>
            <wp:docPr id="89" name="Picture 89"/>
            <wp:cNvGraphicFramePr>
              <a:graphicFrameLocks noChangeAspect="1"/>
            </wp:cNvGraphicFramePr>
            <a:graphic>
              <a:graphicData uri="http://schemas.openxmlformats.org/drawingml/2006/picture">
                <pic:pic>
                  <pic:nvPicPr>
                    <pic:cNvPr id="0" name="m2-cu16-secado.png"/>
                    <pic:cNvPicPr/>
                  </pic:nvPicPr>
                  <pic:blipFill>
                    <a:blip r:embed="rId139"/>
                    <a:stretch>
                      <a:fillRect/>
                    </a:stretch>
                  </pic:blipFill>
                  <pic:spPr>
                    <a:xfrm>
                      <a:off x="0" y="0"/>
                      <a:ext cx="5760000" cy="3978000"/>
                    </a:xfrm>
                    <a:prstGeom prst="rect"/>
                  </pic:spPr>
                </pic:pic>
              </a:graphicData>
            </a:graphic>
          </wp:inline>
        </w:drawing>
      </w:r>
    </w:p>
    <w:p>
      <w:pPr>
        <w:ind w:firstLine="0"/>
        <w:jc w:val="center"/>
      </w:pPr>
      <w:r>
        <w:t xml:space="preserve">Figura. Registro del secado. Al confirmarlo, la lactancia se cierra con esa fecha, el animal pasa a estado </w:t>
      </w:r>
      <w:r>
        <w:rPr>
          <w:b/>
        </w:rPr>
        <w:t xml:space="preserve">Seca</w:t>
      </w:r>
      <w:r>
        <w:t xml:space="preserve"> y deja de aparecer en el lote de ordeñe.</w:t>
      </w:r>
    </w:p>
    <w:p>
      <w:pPr/>
      <w:r>
        <w:t xml:space="preserve">Si el animal no tiene lactancia abierta, el sistema responde que </w:t>
      </w:r>
      <w:r>
        <w:rPr>
          <w:i/>
        </w:rPr>
        <w:t xml:space="preserve">«no hay nada que secar!»</w:t>
      </w:r>
      <w:r>
        <w:t xml:space="preserve">.</w:t>
      </w:r>
    </w:p>
    <w:p>
      <w:pPr>
        <w:ind w:firstLine="0"/>
        <w:jc w:val="center"/>
      </w:pPr>
      <w:r>
        <w:drawing>
          <wp:inline xmlns:a="http://schemas.openxmlformats.org/drawingml/2006/main" xmlns:pic="http://schemas.openxmlformats.org/drawingml/2006/picture">
            <wp:extent cx="5760000" cy="3600000"/>
            <wp:docPr id="90" name="Picture 90"/>
            <wp:cNvGraphicFramePr>
              <a:graphicFrameLocks noChangeAspect="1"/>
            </wp:cNvGraphicFramePr>
            <a:graphic>
              <a:graphicData uri="http://schemas.openxmlformats.org/drawingml/2006/picture">
                <pic:pic>
                  <pic:nvPicPr>
                    <pic:cNvPr id="0" name="m2-cu17-alertas.png"/>
                    <pic:cNvPicPr/>
                  </pic:nvPicPr>
                  <pic:blipFill>
                    <a:blip r:embed="rId140"/>
                    <a:stretch>
                      <a:fillRect/>
                    </a:stretch>
                  </pic:blipFill>
                  <pic:spPr>
                    <a:xfrm>
                      <a:off x="0" y="0"/>
                      <a:ext cx="5760000" cy="3600000"/>
                    </a:xfrm>
                    <a:prstGeom prst="rect"/>
                  </pic:spPr>
                </pic:pic>
              </a:graphicData>
            </a:graphic>
          </wp:inline>
        </w:drawing>
      </w:r>
    </w:p>
    <w:p>
      <w:pPr>
        <w:ind w:firstLine="0"/>
        <w:jc w:val="center"/>
      </w:pPr>
      <w:r>
        <w:t xml:space="preserve">Figura. Alertas de secado. Lista las vacas cuya fecha probable de parto está dentro de la ventana configurada, para secarlas a tiempo. El sistema la calcula: nadie lleva esa cuenta a mano.</w:t>
      </w:r>
    </w:p>
    <w:p>
      <w:pPr>
        <w:pStyle w:val="Heading6"/>
      </w:pPr>
      <w:r>
        <w:t xml:space="preserve">5.5 Corregir y eliminar</w:t>
      </w:r>
    </w:p>
    <w:p>
      <w:pPr/>
      <w:r>
        <w:t xml:space="preserve">Los registros de producción se corrigen y se eliminan </w:t>
      </w:r>
      <w:r>
        <w:rPr>
          <w:b/>
        </w:rPr>
        <w:t xml:space="preserve">desde el historial</w:t>
      </w:r>
      <w:r>
        <w:t xml:space="preserve">, que es su listado. Primero se busca el rango, y las acciones aparecen sobre las filas encontradas.</w:t>
      </w:r>
    </w:p>
    <w:p>
      <w:pPr>
        <w:ind w:firstLine="0"/>
        <w:jc w:val="center"/>
      </w:pPr>
      <w:r>
        <w:drawing>
          <wp:inline xmlns:a="http://schemas.openxmlformats.org/drawingml/2006/main" xmlns:pic="http://schemas.openxmlformats.org/drawingml/2006/picture">
            <wp:extent cx="5760000" cy="3600000"/>
            <wp:docPr id="91" name="Picture 91"/>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ind w:firstLine="0"/>
        <w:jc w:val="center"/>
      </w:pPr>
      <w:r>
        <w:t xml:space="preserve">Figura. Corrección de un control individual. La fecha, el turno y la caravana se ven pero no se pueden editar: son los que identifican al control. Lo que se corrige son los litros.</w:t>
      </w:r>
    </w:p>
    <w:p>
      <w:pPr>
        <w:ind w:firstLine="0"/>
        <w:jc w:val="center"/>
      </w:pPr>
      <w:r>
        <w:drawing>
          <wp:inline xmlns:a="http://schemas.openxmlformats.org/drawingml/2006/main" xmlns:pic="http://schemas.openxmlformats.org/drawingml/2006/picture">
            <wp:extent cx="5760000" cy="3600000"/>
            <wp:docPr id="92" name="Picture 92"/>
            <wp:cNvGraphicFramePr>
              <a:graphicFrameLocks noChangeAspect="1"/>
            </wp:cNvGraphicFramePr>
            <a:graphic>
              <a:graphicData uri="http://schemas.openxmlformats.org/drawingml/2006/picture">
                <pic:pic>
                  <pic:nvPicPr>
                    <pic:cNvPr id="0" name="m2-cu14-historial.png"/>
                    <pic:cNvPicPr/>
                  </pic:nvPicPr>
                  <pic:blipFill>
                    <a:blip r:embed="rId135"/>
                    <a:stretch>
                      <a:fillRect/>
                    </a:stretch>
                  </pic:blipFill>
                  <pic:spPr>
                    <a:xfrm>
                      <a:off x="0" y="0"/>
                      <a:ext cx="5760000" cy="3600000"/>
                    </a:xfrm>
                    <a:prstGeom prst="rect"/>
                  </pic:spPr>
                </pic:pic>
              </a:graphicData>
            </a:graphic>
          </wp:inline>
        </w:drawing>
      </w:r>
    </w:p>
    <w:p>
      <w:pPr>
        <w:ind w:firstLine="0"/>
        <w:jc w:val="center"/>
      </w:pPr>
      <w:r>
        <w:t xml:space="preserve">Figura. Confirmación antes de eliminar. Nombra la caravana, la fecha, el turno y los litros del registro que se va a borrar, para que no haya duda de cuál es.</w:t>
      </w:r>
    </w:p>
    <w:p>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pPr>
      <w:r>
        <w:t xml:space="preserve">6. La reproducción</w:t>
      </w:r>
    </w:p>
    <w:p>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pPr>
      <w:r>
        <w:t xml:space="preserve">6.1 Las listas de trabajo</w:t>
      </w:r>
    </w:p>
    <w:p>
      <w:pPr/>
      <w:r>
        <w:t xml:space="preserve">Antes de registrar nada conviene mirar las dos listas que el sistema arma solo, porque dicen qué animales necesitan atención hoy.</w:t>
      </w:r>
    </w:p>
    <w:p>
      <w:pPr>
        <w:ind w:firstLine="0"/>
        <w:jc w:val="center"/>
      </w:pPr>
      <w:r>
        <w:drawing>
          <wp:inline xmlns:a="http://schemas.openxmlformats.org/drawingml/2006/main" xmlns:pic="http://schemas.openxmlformats.org/drawingml/2006/picture">
            <wp:extent cx="5760000" cy="3600000"/>
            <wp:docPr id="93" name="Picture 93"/>
            <wp:cNvGraphicFramePr>
              <a:graphicFrameLocks noChangeAspect="1"/>
            </wp:cNvGraphicFramePr>
            <a:graphic>
              <a:graphicData uri="http://schemas.openxmlformats.org/drawingml/2006/picture">
                <pic:pic>
                  <pic:nvPicPr>
                    <pic:cNvPr id="0" name="m3-cu25-servir.png"/>
                    <pic:cNvPicPr/>
                  </pic:nvPicPr>
                  <pic:blipFill>
                    <a:blip r:embed="rId141"/>
                    <a:stretch>
                      <a:fillRect/>
                    </a:stretch>
                  </pic:blipFill>
                  <pic:spPr>
                    <a:xfrm>
                      <a:off x="0" y="0"/>
                      <a:ext cx="5760000" cy="3600000"/>
                    </a:xfrm>
                    <a:prstGeom prst="rect"/>
                  </pic:spPr>
                </pic:pic>
              </a:graphicData>
            </a:graphic>
          </wp:inline>
        </w:drawing>
      </w:r>
    </w:p>
    <w:p>
      <w:pPr>
        <w:ind w:firstLine="0"/>
        <w:jc w:val="center"/>
      </w:pPr>
      <w:r>
        <w:t xml:space="preserve">Figura. Vacas para servir: las hembras en condiciones de recibir servicio, con el motivo por el que figuran. El sistema las selecciona por edad, estado reproductivo y período de espera posparto.</w:t>
      </w:r>
    </w:p>
    <w:p>
      <w:pPr>
        <w:ind w:firstLine="0"/>
        <w:jc w:val="center"/>
      </w:pPr>
      <w:r>
        <w:drawing>
          <wp:inline xmlns:a="http://schemas.openxmlformats.org/drawingml/2006/main" xmlns:pic="http://schemas.openxmlformats.org/drawingml/2006/picture">
            <wp:extent cx="5760000" cy="3600000"/>
            <wp:docPr id="94" name="Picture 94"/>
            <wp:cNvGraphicFramePr>
              <a:graphicFrameLocks noChangeAspect="1"/>
            </wp:cNvGraphicFramePr>
            <a:graphic>
              <a:graphicData uri="http://schemas.openxmlformats.org/drawingml/2006/picture">
                <pic:pic>
                  <pic:nvPicPr>
                    <pic:cNvPr id="0" name="m3-cu22-pendientes.png"/>
                    <pic:cNvPicPr/>
                  </pic:nvPicPr>
                  <pic:blipFill>
                    <a:blip r:embed="rId142"/>
                    <a:stretch>
                      <a:fillRect/>
                    </a:stretch>
                  </pic:blipFill>
                  <pic:spPr>
                    <a:xfrm>
                      <a:off x="0" y="0"/>
                      <a:ext cx="5760000" cy="3600000"/>
                    </a:xfrm>
                    <a:prstGeom prst="rect"/>
                  </pic:spPr>
                </pic:pic>
              </a:graphicData>
            </a:graphic>
          </wp:inline>
        </w:drawing>
      </w:r>
    </w:p>
    <w:p>
      <w:pPr>
        <w:ind w:firstLine="0"/>
        <w:jc w:val="center"/>
      </w:pPr>
      <w:r>
        <w:t xml:space="preserve">Figura. Tactos pendientes: los servicios que ya cumplieron los días configurados y todavía no tienen tacto registrado.</w:t>
      </w:r>
    </w:p>
    <w:p>
      <w:pPr>
        <w:pStyle w:val="Heading6"/>
      </w:pPr>
      <w:r>
        <w:t xml:space="preserve">6.2 Celo</w:t>
      </w:r>
    </w:p>
    <w:p>
      <w:pPr/>
      <w:r>
        <w:rPr>
          <w:b/>
        </w:rPr>
        <w:t xml:space="preserve">Reproducción → Celos → Registrar celo</w:t>
      </w:r>
      <w:r>
        <w:t xml:space="preserve">. Se elige la caravana, la fecha de detección y se anota lo observado.</w:t>
      </w:r>
    </w:p>
    <w:p>
      <w:pPr>
        <w:ind w:firstLine="0"/>
        <w:jc w:val="center"/>
      </w:pPr>
      <w:r>
        <w:drawing>
          <wp:inline xmlns:a="http://schemas.openxmlformats.org/drawingml/2006/main" xmlns:pic="http://schemas.openxmlformats.org/drawingml/2006/picture">
            <wp:extent cx="5760000" cy="3600000"/>
            <wp:docPr id="95" name="Picture 95"/>
            <wp:cNvGraphicFramePr>
              <a:graphicFrameLocks noChangeAspect="1"/>
            </wp:cNvGraphicFramePr>
            <a:graphic>
              <a:graphicData uri="http://schemas.openxmlformats.org/drawingml/2006/picture">
                <pic:pic>
                  <pic:nvPicPr>
                    <pic:cNvPr id="0" name="m3-cu20-celo.png"/>
                    <pic:cNvPicPr/>
                  </pic:nvPicPr>
                  <pic:blipFill>
                    <a:blip r:embed="rId143"/>
                    <a:stretch>
                      <a:fillRect/>
                    </a:stretch>
                  </pic:blipFill>
                  <pic:spPr>
                    <a:xfrm>
                      <a:off x="0" y="0"/>
                      <a:ext cx="5760000" cy="3600000"/>
                    </a:xfrm>
                    <a:prstGeom prst="rect"/>
                  </pic:spPr>
                </pic:pic>
              </a:graphicData>
            </a:graphic>
          </wp:inline>
        </w:drawing>
      </w:r>
    </w:p>
    <w:p>
      <w:pPr>
        <w:ind w:firstLine="0"/>
        <w:jc w:val="center"/>
      </w:pPr>
      <w:r>
        <w:t xml:space="preserve">Figura. Registro de una detección de celo. Las observaciones importan: es lo que después permite entender por qué se decidió servir a ese animal.</w:t>
      </w:r>
    </w:p>
    <w:p>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pPr>
        <w:ind w:firstLine="0"/>
        <w:jc w:val="center"/>
      </w:pPr>
      <w:r>
        <w:drawing>
          <wp:inline xmlns:a="http://schemas.openxmlformats.org/drawingml/2006/main" xmlns:pic="http://schemas.openxmlformats.org/drawingml/2006/picture">
            <wp:extent cx="5760000" cy="3600000"/>
            <wp:docPr id="96" name="Picture 96"/>
            <wp:cNvGraphicFramePr>
              <a:graphicFrameLocks noChangeAspect="1"/>
            </wp:cNvGraphicFramePr>
            <a:graphic>
              <a:graphicData uri="http://schemas.openxmlformats.org/drawingml/2006/picture">
                <pic:pic>
                  <pic:nvPicPr>
                    <pic:cNvPr id="0" name="m3-cu20-edad.png"/>
                    <pic:cNvPicPr/>
                  </pic:nvPicPr>
                  <pic:blipFill>
                    <a:blip r:embed="rId144"/>
                    <a:stretch>
                      <a:fillRect/>
                    </a:stretch>
                  </pic:blipFill>
                  <pic:spPr>
                    <a:xfrm>
                      <a:off x="0" y="0"/>
                      <a:ext cx="5760000" cy="3600000"/>
                    </a:xfrm>
                    <a:prstGeom prst="rect"/>
                  </pic:spPr>
                </pic:pic>
              </a:graphicData>
            </a:graphic>
          </wp:inline>
        </w:drawing>
      </w:r>
    </w:p>
    <w:p>
      <w:pPr>
        <w:ind w:firstLine="0"/>
        <w:jc w:val="center"/>
      </w:pPr>
      <w:r>
        <w:t xml:space="preserve">Figura. Celo rechazado por edad: el animal todavía no alcanza los meses mínimos. La ternera aún no manifiesta celo, y registrarlo sería un error de caravana o de fecha.</w:t>
      </w:r>
    </w:p>
    <w:p>
      <w:pPr>
        <w:pStyle w:val="Heading6"/>
      </w:pPr>
      <w:r>
        <w:t xml:space="preserve">6.3 Servicio</w:t>
      </w:r>
    </w:p>
    <w:p>
      <w:pPr/>
      <w:r>
        <w:rPr>
          <w:b/>
        </w:rPr>
        <w:t xml:space="preserve">Reproducción → Servicios → Registrar servicio</w:t>
      </w:r>
      <w:r>
        <w:t xml:space="preserve"> registra el intento de preñar, que puede ser de dos tipos.</w:t>
      </w:r>
    </w:p>
    <w:p>
      <w:pPr>
        <w:ind w:firstLine="0"/>
        <w:jc w:val="center"/>
      </w:pPr>
      <w:r>
        <w:drawing>
          <wp:inline xmlns:a="http://schemas.openxmlformats.org/drawingml/2006/main" xmlns:pic="http://schemas.openxmlformats.org/drawingml/2006/picture">
            <wp:extent cx="5760000" cy="3600000"/>
            <wp:docPr id="97" name="Picture 97"/>
            <wp:cNvGraphicFramePr>
              <a:graphicFrameLocks noChangeAspect="1"/>
            </wp:cNvGraphicFramePr>
            <a:graphic>
              <a:graphicData uri="http://schemas.openxmlformats.org/drawingml/2006/picture">
                <pic:pic>
                  <pic:nvPicPr>
                    <pic:cNvPr id="0" name="m3-cu21-ia.png"/>
                    <pic:cNvPicPr/>
                  </pic:nvPicPr>
                  <pic:blipFill>
                    <a:blip r:embed="rId145"/>
                    <a:stretch>
                      <a:fillRect/>
                    </a:stretch>
                  </pic:blipFill>
                  <pic:spPr>
                    <a:xfrm>
                      <a:off x="0" y="0"/>
                      <a:ext cx="5760000" cy="3600000"/>
                    </a:xfrm>
                    <a:prstGeom prst="rect"/>
                  </pic:spPr>
                </pic:pic>
              </a:graphicData>
            </a:graphic>
          </wp:inline>
        </w:drawing>
      </w:r>
    </w:p>
    <w:p>
      <w:pPr>
        <w:ind w:firstLine="0"/>
        <w:jc w:val="center"/>
      </w:pPr>
      <w:r>
        <w:t xml:space="preserve">Figura. Servicio por inseminación artificial. Al elegir la pajuela, el sistema calcula la fecha probable de parto sumando los 283 días de gestación; el botón </w:t>
      </w:r>
      <w:r>
        <w:rPr>
          <w:i/>
        </w:rPr>
        <w:t xml:space="preserve">Recalcular</w:t>
      </w:r>
      <w:r>
        <w:t xml:space="preserve"> la vuelve a proponer si se cambia la fecha del servicio.</w:t>
      </w:r>
    </w:p>
    <w:p>
      <w:pPr>
        <w:ind w:firstLine="0"/>
        <w:jc w:val="center"/>
      </w:pPr>
      <w:r>
        <w:drawing>
          <wp:inline xmlns:a="http://schemas.openxmlformats.org/drawingml/2006/main" xmlns:pic="http://schemas.openxmlformats.org/drawingml/2006/picture">
            <wp:extent cx="5760000" cy="3600000"/>
            <wp:docPr id="98" name="Picture 98"/>
            <wp:cNvGraphicFramePr>
              <a:graphicFrameLocks noChangeAspect="1"/>
            </wp:cNvGraphicFramePr>
            <a:graphic>
              <a:graphicData uri="http://schemas.openxmlformats.org/drawingml/2006/picture">
                <pic:pic>
                  <pic:nvPicPr>
                    <pic:cNvPr id="0" name="m3-cu21-monta.png"/>
                    <pic:cNvPicPr/>
                  </pic:nvPicPr>
                  <pic:blipFill>
                    <a:blip r:embed="rId146"/>
                    <a:stretch>
                      <a:fillRect/>
                    </a:stretch>
                  </pic:blipFill>
                  <pic:spPr>
                    <a:xfrm>
                      <a:off x="0" y="0"/>
                      <a:ext cx="5760000" cy="3600000"/>
                    </a:xfrm>
                    <a:prstGeom prst="rect"/>
                  </pic:spPr>
                </pic:pic>
              </a:graphicData>
            </a:graphic>
          </wp:inline>
        </w:drawing>
      </w:r>
    </w:p>
    <w:p>
      <w:pPr>
        <w:ind w:firstLine="0"/>
        <w:jc w:val="center"/>
      </w:pPr>
      <w:r>
        <w:t xml:space="preserve">Figura. Servicio por monta natural. Al cambiar el tipo, el selector de pajuela se esconde y aparece el de toro del rodeo: son excluyentes, porque un servicio tiene un solo reproductor.</w:t>
      </w:r>
    </w:p>
    <w:p>
      <w:pPr/>
      <w:r>
        <w:rPr>
          <w:b/>
        </w:rPr>
        <w:t xml:space="preserve">La inseminación descuenta la pajuela del stock automáticamente</w:t>
      </w:r>
      <w:r>
        <w:t xml:space="preserve">, y deja el egreso anotado en el historial de movimientos con la caravana del animal inseminado. No hay que descontarla aparte.</w:t>
      </w:r>
    </w:p>
    <w:p>
      <w:pPr>
        <w:ind w:firstLine="0"/>
        <w:jc w:val="center"/>
      </w:pPr>
      <w:r>
        <w:drawing>
          <wp:inline xmlns:a="http://schemas.openxmlformats.org/drawingml/2006/main" xmlns:pic="http://schemas.openxmlformats.org/drawingml/2006/picture">
            <wp:extent cx="5760000" cy="3600000"/>
            <wp:docPr id="99" name="Picture 99"/>
            <wp:cNvGraphicFramePr>
              <a:graphicFrameLocks noChangeAspect="1"/>
            </wp:cNvGraphicFramePr>
            <a:graphic>
              <a:graphicData uri="http://schemas.openxmlformats.org/drawingml/2006/picture">
                <pic:pic>
                  <pic:nvPicPr>
                    <pic:cNvPr id="0" name="m3-cu21-consanguineo.png"/>
                    <pic:cNvPicPr/>
                  </pic:nvPicPr>
                  <pic:blipFill>
                    <a:blip r:embed="rId147"/>
                    <a:stretch>
                      <a:fillRect/>
                    </a:stretch>
                  </pic:blipFill>
                  <pic:spPr>
                    <a:xfrm>
                      <a:off x="0" y="0"/>
                      <a:ext cx="5760000" cy="3600000"/>
                    </a:xfrm>
                    <a:prstGeom prst="rect"/>
                  </pic:spPr>
                </pic:pic>
              </a:graphicData>
            </a:graphic>
          </wp:inline>
        </w:drawing>
      </w:r>
    </w:p>
    <w:p>
      <w:pPr>
        <w:ind w:firstLine="0"/>
        <w:jc w:val="center"/>
      </w:pPr>
      <w:r>
        <w:t xml:space="preserve">Figura. Advertencia de consanguinidad al registrar el servicio: la pajuela elegida es del padre de esa hembra. El sistema no lo bloquea —ofrece </w:t>
      </w:r>
      <w:r>
        <w:rPr>
          <w:i/>
        </w:rPr>
        <w:t xml:space="preserve">Registrar de todos modos</w:t>
      </w:r>
      <w:r>
        <w:t xml:space="preserve">— porque la decisión es de la encargada, pero se asegura de que no pase inadvertido.</w:t>
      </w:r>
    </w:p>
    <w:p>
      <w:pPr>
        <w:pStyle w:val="Heading6"/>
      </w:pPr>
      <w:r>
        <w:t xml:space="preserve">6.4 Tacto</w:t>
      </w:r>
    </w:p>
    <w:p>
      <w:pPr/>
      <w:r>
        <w:t xml:space="preserve">El </w:t>
      </w:r>
      <w:r>
        <w:rPr>
          <w:b/>
        </w:rPr>
        <w:t xml:space="preserve">tacto</w:t>
      </w:r>
      <w:r>
        <w:t xml:space="preserve"> es la palpación que confirma o descarta la preñez, y se registra a los días configurados del servicio.</w:t>
      </w:r>
    </w:p>
    <w:p>
      <w:pPr>
        <w:ind w:firstLine="0"/>
        <w:jc w:val="center"/>
      </w:pPr>
      <w:r>
        <w:drawing>
          <wp:inline xmlns:a="http://schemas.openxmlformats.org/drawingml/2006/main" xmlns:pic="http://schemas.openxmlformats.org/drawingml/2006/picture">
            <wp:extent cx="5760000" cy="3600000"/>
            <wp:docPr id="100" name="Picture 100"/>
            <wp:cNvGraphicFramePr>
              <a:graphicFrameLocks noChangeAspect="1"/>
            </wp:cNvGraphicFramePr>
            <a:graphic>
              <a:graphicData uri="http://schemas.openxmlformats.org/drawingml/2006/picture">
                <pic:pic>
                  <pic:nvPicPr>
                    <pic:cNvPr id="0" name="m3-cu22-tacto.png"/>
                    <pic:cNvPicPr/>
                  </pic:nvPicPr>
                  <pic:blipFill>
                    <a:blip r:embed="rId148"/>
                    <a:stretch>
                      <a:fillRect/>
                    </a:stretch>
                  </pic:blipFill>
                  <pic:spPr>
                    <a:xfrm>
                      <a:off x="0" y="0"/>
                      <a:ext cx="5760000" cy="3600000"/>
                    </a:xfrm>
                    <a:prstGeom prst="rect"/>
                  </pic:spPr>
                </pic:pic>
              </a:graphicData>
            </a:graphic>
          </wp:inline>
        </w:drawing>
      </w:r>
    </w:p>
    <w:p>
      <w:pPr>
        <w:ind w:firstLine="0"/>
        <w:jc w:val="center"/>
      </w:pPr>
      <w:r>
        <w:t xml:space="preserve">Figura. Registro de un tacto. El botón </w:t>
      </w:r>
      <w:r>
        <w:rPr>
          <w:i/>
        </w:rPr>
        <w:t xml:space="preserve">Ver servicio</w:t>
      </w:r>
      <w:r>
        <w:t xml:space="preserve"> muestra sobre qué servicio se está registrando —su fecha, su reproductor y el parto proyectado— antes de guardar.</w:t>
      </w:r>
    </w:p>
    <w:p>
      <w:pPr/>
      <w:r>
        <w:t xml:space="preserve">El resultado es obligatorio. Si el animal no tiene un servicio pendiente, el sistema lo dice: hay que registrar el servicio antes que el tacto.</w:t>
      </w:r>
    </w:p>
    <w:p>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pPr>
      <w:r>
        <w:t xml:space="preserve">6.5 Parto</w:t>
      </w:r>
    </w:p>
    <w:p>
      <w:pPr/>
      <w:r>
        <w:t xml:space="preserve">Es el evento que más cosas dispara, y por eso conviene mirarlo con calma.</w:t>
      </w:r>
    </w:p>
    <w:p>
      <w:pPr>
        <w:ind w:firstLine="0"/>
        <w:jc w:val="center"/>
      </w:pPr>
      <w:r>
        <w:drawing>
          <wp:inline xmlns:a="http://schemas.openxmlformats.org/drawingml/2006/main" xmlns:pic="http://schemas.openxmlformats.org/drawingml/2006/picture">
            <wp:extent cx="5760000" cy="3418397"/>
            <wp:docPr id="101" name="Picture 101"/>
            <wp:cNvGraphicFramePr>
              <a:graphicFrameLocks noChangeAspect="1"/>
            </wp:cNvGraphicFramePr>
            <a:graphic>
              <a:graphicData uri="http://schemas.openxmlformats.org/drawingml/2006/picture">
                <pic:pic>
                  <pic:nvPicPr>
                    <pic:cNvPr id="0" name="m3-cu23-alertas.png"/>
                    <pic:cNvPicPr/>
                  </pic:nvPicPr>
                  <pic:blipFill>
                    <a:blip r:embed="rId149"/>
                    <a:stretch>
                      <a:fillRect/>
                    </a:stretch>
                  </pic:blipFill>
                  <pic:spPr>
                    <a:xfrm>
                      <a:off x="0" y="0"/>
                      <a:ext cx="5760000" cy="3418397"/>
                    </a:xfrm>
                    <a:prstGeom prst="rect"/>
                  </pic:spPr>
                </pic:pic>
              </a:graphicData>
            </a:graphic>
          </wp:inline>
        </w:drawing>
      </w:r>
    </w:p>
    <w:p>
      <w:pPr>
        <w:ind w:firstLine="0"/>
        <w:jc w:val="center"/>
      </w:pPr>
      <w:r>
        <w:t xml:space="preserve">Figura. Alertas de parto próximo: las hembras cuya fecha probable de parto entra en la ventana configurada. Es la lista que se mira todos los días en la época de partos.</w:t>
      </w:r>
    </w:p>
    <w:p>
      <w:pPr>
        <w:ind w:firstLine="0"/>
        <w:jc w:val="center"/>
      </w:pPr>
      <w:r>
        <w:drawing>
          <wp:inline xmlns:a="http://schemas.openxmlformats.org/drawingml/2006/main" xmlns:pic="http://schemas.openxmlformats.org/drawingml/2006/picture">
            <wp:extent cx="5760000" cy="4630500"/>
            <wp:docPr id="102" name="Picture 102"/>
            <wp:cNvGraphicFramePr>
              <a:graphicFrameLocks noChangeAspect="1"/>
            </wp:cNvGraphicFramePr>
            <a:graphic>
              <a:graphicData uri="http://schemas.openxmlformats.org/drawingml/2006/picture">
                <pic:pic>
                  <pic:nvPicPr>
                    <pic:cNvPr id="0" name="m3-cu24-parto.png"/>
                    <pic:cNvPicPr/>
                  </pic:nvPicPr>
                  <pic:blipFill>
                    <a:blip r:embed="rId150"/>
                    <a:stretch>
                      <a:fillRect/>
                    </a:stretch>
                  </pic:blipFill>
                  <pic:spPr>
                    <a:xfrm>
                      <a:off x="0" y="0"/>
                      <a:ext cx="5760000" cy="4630500"/>
                    </a:xfrm>
                    <a:prstGeom prst="rect"/>
                  </pic:spPr>
                </pic:pic>
              </a:graphicData>
            </a:graphic>
          </wp:inline>
        </w:drawing>
      </w:r>
    </w:p>
    <w:p>
      <w:pPr>
        <w:ind w:firstLine="0"/>
        <w:jc w:val="center"/>
      </w:pPr>
      <w:r>
        <w:t xml:space="preserve">Figura. Registro de un parto. Arriba los datos de la madre; al presionar </w:t>
      </w:r>
      <w:r>
        <w:rPr>
          <w:i/>
        </w:rPr>
        <w:t xml:space="preserve">Cargar datos</w:t>
      </w:r>
      <w:r>
        <w:t xml:space="preserve"> el sistema muestra el servicio que originó la preñez y el parto que había proyectado. Abajo, la cría, con el padre ya propuesto a partir de ese servicio.</w:t>
      </w:r>
    </w:p>
    <w:p>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r>
        <w:rPr>
          <w:b/>
        </w:rPr>
        <w:t xml:space="preserve">Un solo parto registrado hace todo esto:</w:t>
      </w:r>
    </w:p>
    <w:p>
      <w:pPr>
        <w:pStyle w:val="ListParagraph"/>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pPr>
      <w:r>
        <w:t xml:space="preserve">•	</w:t>
      </w:r>
      <w:r>
        <w:t xml:space="preserve">Se le abre la </w:t>
      </w:r>
      <w:r>
        <w:rPr>
          <w:b/>
        </w:rPr>
        <w:t xml:space="preserve">lactancia siguiente</w:t>
      </w:r>
      <w:r>
        <w:t xml:space="preserve">, numerada como corresponde.</w:t>
      </w:r>
    </w:p>
    <w:p>
      <w:pPr>
        <w:pStyle w:val="ListParagraph"/>
      </w:pPr>
      <w:r>
        <w:t xml:space="preserve">•	</w:t>
      </w:r>
      <w:r>
        <w:t xml:space="preserve">La cría se </w:t>
      </w:r>
      <w:r>
        <w:rPr>
          <w:b/>
        </w:rPr>
        <w:t xml:space="preserve">da de alta como animal del rodeo</w:t>
      </w:r>
      <w:r>
        <w:t xml:space="preserve">, con su categoría calculada.</w:t>
      </w:r>
    </w:p>
    <w:p>
      <w:pPr>
        <w:pStyle w:val="ListParagraph"/>
      </w:pPr>
      <w:r>
        <w:t xml:space="preserve">•	</w:t>
      </w:r>
      <w:r>
        <w:t xml:space="preserve">El </w:t>
      </w:r>
      <w:r>
        <w:rPr>
          <w:b/>
        </w:rPr>
        <w:t xml:space="preserve">linaje de la cría se arma solo</w:t>
      </w:r>
      <w:r>
        <w:t xml:space="preserve">, con la madre del parto y el padre del servicio.</w:t>
      </w:r>
    </w:p>
    <w:p>
      <w:pPr>
        <w:pStyle w:val="ListParagraph"/>
      </w:pPr>
      <w:r>
        <w:t xml:space="preserve">•	</w:t>
      </w:r>
      <w:r>
        <w:t xml:space="preserve">La madre </w:t>
      </w:r>
      <w:r>
        <w:rPr>
          <w:b/>
        </w:rPr>
        <w:t xml:space="preserve">sale de las alertas de parto</w:t>
      </w:r>
      <w:r>
        <w:t xml:space="preserve"> y entra al lote de ordeñe.</w:t>
      </w:r>
    </w:p>
    <w:p>
      <w:pPr>
        <w:ind w:firstLine="0"/>
        <w:jc w:val="center"/>
      </w:pPr>
      <w:r>
        <w:drawing>
          <wp:inline xmlns:a="http://schemas.openxmlformats.org/drawingml/2006/main" xmlns:pic="http://schemas.openxmlformats.org/drawingml/2006/picture">
            <wp:extent cx="5760000" cy="11605499"/>
            <wp:docPr id="103" name="Picture 103"/>
            <wp:cNvGraphicFramePr>
              <a:graphicFrameLocks noChangeAspect="1"/>
            </wp:cNvGraphicFramePr>
            <a:graphic>
              <a:graphicData uri="http://schemas.openxmlformats.org/drawingml/2006/picture">
                <pic:pic>
                  <pic:nvPicPr>
                    <pic:cNvPr id="0" name="m3-cu24-efecto.png"/>
                    <pic:cNvPicPr/>
                  </pic:nvPicPr>
                  <pic:blipFill>
                    <a:blip r:embed="rId151"/>
                    <a:stretch>
                      <a:fillRect/>
                    </a:stretch>
                  </pic:blipFill>
                  <pic:spPr>
                    <a:xfrm>
                      <a:off x="0" y="0"/>
                      <a:ext cx="5760000" cy="11605499"/>
                    </a:xfrm>
                    <a:prstGeom prst="rect"/>
                  </pic:spPr>
                </pic:pic>
              </a:graphicData>
            </a:graphic>
          </wp:inline>
        </w:drawing>
      </w:r>
    </w:p>
    <w:p>
      <w:pPr>
        <w:ind w:firstLine="0"/>
        <w:jc w:val="center"/>
      </w:pPr>
      <w:r>
        <w:t xml:space="preserve">Figura. La ficha de la madre después del parto: </w:t>
      </w:r>
      <w:r>
        <w:rPr>
          <w:b/>
        </w:rPr>
        <w:t xml:space="preserve">En lactancia</w:t>
      </w:r>
      <w:r>
        <w:t xml:space="preserve"> y </w:t>
      </w:r>
      <w:r>
        <w:rPr>
          <w:b/>
        </w:rPr>
        <w:t xml:space="preserve">Vacía</w:t>
      </w:r>
      <w:r>
        <w:t xml:space="preserve">, con su lactancia nueva abierta y un parto más. Nada de esto se cargó a mano.</w:t>
      </w:r>
    </w:p>
    <w:p>
      <w:pPr>
        <w:ind w:firstLine="0"/>
        <w:jc w:val="center"/>
      </w:pPr>
      <w:r>
        <w:drawing>
          <wp:inline xmlns:a="http://schemas.openxmlformats.org/drawingml/2006/main" xmlns:pic="http://schemas.openxmlformats.org/drawingml/2006/picture">
            <wp:extent cx="5760000" cy="3600000"/>
            <wp:docPr id="104" name="Picture 104"/>
            <wp:cNvGraphicFramePr>
              <a:graphicFrameLocks noChangeAspect="1"/>
            </wp:cNvGraphicFramePr>
            <a:graphic>
              <a:graphicData uri="http://schemas.openxmlformats.org/drawingml/2006/picture">
                <pic:pic>
                  <pic:nvPicPr>
                    <pic:cNvPr id="0" name="m3-cu24-cria.png"/>
                    <pic:cNvPicPr/>
                  </pic:nvPicPr>
                  <pic:blipFill>
                    <a:blip r:embed="rId152"/>
                    <a:stretch>
                      <a:fillRect/>
                    </a:stretch>
                  </pic:blipFill>
                  <pic:spPr>
                    <a:xfrm>
                      <a:off x="0" y="0"/>
                      <a:ext cx="5760000" cy="3600000"/>
                    </a:xfrm>
                    <a:prstGeom prst="rect"/>
                  </pic:spPr>
                </pic:pic>
              </a:graphicData>
            </a:graphic>
          </wp:inline>
        </w:drawing>
      </w:r>
    </w:p>
    <w:p>
      <w:pPr>
        <w:ind w:firstLine="0"/>
        <w:jc w:val="center"/>
      </w:pPr>
      <w:r>
        <w:t xml:space="preserve">Figura. El linaje de la cría recién nacida, armado por el sistema: la madre viene del parto y el padre del servicio que lo originó.</w:t>
      </w:r>
    </w:p>
    <w:p>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pPr>
      <w:r>
        <w:t xml:space="preserve">6.6 Corregir y eliminar</w:t>
      </w:r>
    </w:p>
    <w:p>
      <w:pPr/>
      <w:r>
        <w:t xml:space="preserve">Cada listado del módulo —Celos, Servicios, Tactos, Partos— permite corregir y eliminar sus registros.</w:t>
      </w:r>
    </w:p>
    <w:p>
      <w:pPr>
        <w:ind w:firstLine="0"/>
        <w:jc w:val="center"/>
      </w:pPr>
      <w:r>
        <w:drawing>
          <wp:inline xmlns:a="http://schemas.openxmlformats.org/drawingml/2006/main" xmlns:pic="http://schemas.openxmlformats.org/drawingml/2006/picture">
            <wp:extent cx="5760000" cy="4225500"/>
            <wp:docPr id="105" name="Picture 105"/>
            <wp:cNvGraphicFramePr>
              <a:graphicFrameLocks noChangeAspect="1"/>
            </wp:cNvGraphicFramePr>
            <a:graphic>
              <a:graphicData uri="http://schemas.openxmlformats.org/drawingml/2006/picture">
                <pic:pic>
                  <pic:nvPicPr>
                    <pic:cNvPr id="0" name="m3-cu26-corregir.png"/>
                    <pic:cNvPicPr/>
                  </pic:nvPicPr>
                  <pic:blipFill>
                    <a:blip r:embed="rId153"/>
                    <a:stretch>
                      <a:fillRect/>
                    </a:stretch>
                  </pic:blipFill>
                  <pic:spPr>
                    <a:xfrm>
                      <a:off x="0" y="0"/>
                      <a:ext cx="5760000" cy="4225500"/>
                    </a:xfrm>
                    <a:prstGeom prst="rect"/>
                  </pic:spPr>
                </pic:pic>
              </a:graphicData>
            </a:graphic>
          </wp:inline>
        </w:drawing>
      </w:r>
    </w:p>
    <w:p>
      <w:pPr>
        <w:ind w:firstLine="0"/>
        <w:jc w:val="center"/>
      </w:pPr>
      <w:r>
        <w:t xml:space="preserve">Figura. Corrección de un parto. Se pueden ajustar la fecha, el tipo, las observaciones y los datos de las crías.</w:t>
      </w:r>
    </w:p>
    <w:p>
      <w:pPr>
        <w:ind w:firstLine="0"/>
        <w:jc w:val="center"/>
      </w:pPr>
      <w:r>
        <w:drawing>
          <wp:inline xmlns:a="http://schemas.openxmlformats.org/drawingml/2006/main" xmlns:pic="http://schemas.openxmlformats.org/drawingml/2006/picture">
            <wp:extent cx="5760000" cy="4934865"/>
            <wp:docPr id="106" name="Picture 106"/>
            <wp:cNvGraphicFramePr>
              <a:graphicFrameLocks noChangeAspect="1"/>
            </wp:cNvGraphicFramePr>
            <a:graphic>
              <a:graphicData uri="http://schemas.openxmlformats.org/drawingml/2006/picture">
                <pic:pic>
                  <pic:nvPicPr>
                    <pic:cNvPr id="0" name="m3-listas.png"/>
                    <pic:cNvPicPr/>
                  </pic:nvPicPr>
                  <pic:blipFill>
                    <a:blip r:embed="rId154"/>
                    <a:stretch>
                      <a:fillRect/>
                    </a:stretch>
                  </pic:blipFill>
                  <pic:spPr>
                    <a:xfrm>
                      <a:off x="0" y="0"/>
                      <a:ext cx="5760000" cy="4934865"/>
                    </a:xfrm>
                    <a:prstGeom prst="rect"/>
                  </pic:spPr>
                </pic:pic>
              </a:graphicData>
            </a:graphic>
          </wp:inline>
        </w:drawing>
      </w:r>
    </w:p>
    <w:p>
      <w:pPr>
        <w:ind w:firstLine="0"/>
        <w:jc w:val="center"/>
      </w:pPr>
      <w:r>
        <w:t xml:space="preserve">Figura. Listado de servicios. Además de corregir y eliminar, permite </w:t>
      </w:r>
      <w:r>
        <w:rPr>
          <w:i/>
        </w:rPr>
        <w:t xml:space="preserve">Ajustar</w:t>
      </w:r>
      <w:r>
        <w:t xml:space="preserve"> la fecha probable de parto cuando el veterinario la corrige por tacto.</w:t>
      </w:r>
    </w:p>
    <w:p>
      <w:pPr/>
      <w:r>
        <w:rPr>
          <w:b/>
        </w:rPr>
        <w:t xml:space="preserve">Al corregir o eliminar un evento, el sistema vuelve a deducir el estado reproductivo del animal</w:t>
      </w:r>
      <w:r>
        <w:t xml:space="preserve"> a partir de los eventos que quedan. No hay que arreglarlo a mano.</w:t>
      </w:r>
    </w:p>
    <w:p>
      <w:pPr>
        <w:pStyle w:val="Heading5"/>
      </w:pPr>
      <w:r>
        <w:t xml:space="preserve">7. La sanidad</w:t>
      </w:r>
    </w:p>
    <w:p>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pPr>
      <w:r>
        <w:t xml:space="preserve">7.1 El calendario sanitario</w:t>
      </w:r>
    </w:p>
    <w:p>
      <w:pPr/>
      <w:r>
        <w:rPr>
          <w:b/>
        </w:rPr>
        <w:t xml:space="preserve">Pendientes y alertas → Calendario sanitario</w:t>
      </w:r>
      <w:r>
        <w:t xml:space="preserve"> es la pantalla que responde </w:t>
      </w:r>
      <w:r>
        <w:rPr>
          <w:i/>
        </w:rPr>
        <w:t xml:space="preserve">¿qué hay que hacerle hoy al rodeo?</w:t>
      </w:r>
    </w:p>
    <w:p>
      <w:pPr>
        <w:ind w:firstLine="0"/>
        <w:jc w:val="center"/>
      </w:pPr>
      <w:r>
        <w:drawing>
          <wp:inline xmlns:a="http://schemas.openxmlformats.org/drawingml/2006/main" xmlns:pic="http://schemas.openxmlformats.org/drawingml/2006/picture">
            <wp:extent cx="5760000" cy="4293000"/>
            <wp:docPr id="107" name="Picture 107"/>
            <wp:cNvGraphicFramePr>
              <a:graphicFrameLocks noChangeAspect="1"/>
            </wp:cNvGraphicFramePr>
            <a:graphic>
              <a:graphicData uri="http://schemas.openxmlformats.org/drawingml/2006/picture">
                <pic:pic>
                  <pic:nvPicPr>
                    <pic:cNvPr id="0" name="m4-cu31-calendario.png"/>
                    <pic:cNvPicPr/>
                  </pic:nvPicPr>
                  <pic:blipFill>
                    <a:blip r:embed="rId155"/>
                    <a:stretch>
                      <a:fillRect/>
                    </a:stretch>
                  </pic:blipFill>
                  <pic:spPr>
                    <a:xfrm>
                      <a:off x="0" y="0"/>
                      <a:ext cx="5760000" cy="4293000"/>
                    </a:xfrm>
                    <a:prstGeom prst="rect"/>
                  </pic:spPr>
                </pic:pic>
              </a:graphicData>
            </a:graphic>
          </wp:inline>
        </w:drawing>
      </w:r>
    </w:p>
    <w:p>
      <w:pPr>
        <w:ind w:firstLine="0"/>
        <w:jc w:val="center"/>
      </w:pPr>
      <w:r>
        <w:t xml:space="preserve">Figura. Calendario sanitario. Lista los procedimientos pendientes y vencidos, calculados a partir de los planes configurados y de lo que ya se aplicó. Nadie carga esta lista: el sistema la deduce.</w:t>
      </w:r>
    </w:p>
    <w:p>
      <w:pPr/>
      <w:r>
        <w:t xml:space="preserve">Se puede acotar por horizonte de días, por tipo de procedimiento y por categoría. El horizonte viene del parámetro configurado y se puede cambiar en la propia pantalla.</w:t>
      </w:r>
    </w:p>
    <w:p>
      <w:pPr>
        <w:pStyle w:val="Heading6"/>
      </w:pPr>
      <w:r>
        <w:t xml:space="preserve">7.2 Diagnóstico y tratamiento</w:t>
      </w:r>
    </w:p>
    <w:p>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pPr>
        <w:ind w:firstLine="0"/>
        <w:jc w:val="center"/>
      </w:pPr>
      <w:r>
        <w:drawing>
          <wp:inline xmlns:a="http://schemas.openxmlformats.org/drawingml/2006/main" xmlns:pic="http://schemas.openxmlformats.org/drawingml/2006/picture">
            <wp:extent cx="5760000" cy="3600000"/>
            <wp:docPr id="108" name="Picture 108"/>
            <wp:cNvGraphicFramePr>
              <a:graphicFrameLocks noChangeAspect="1"/>
            </wp:cNvGraphicFramePr>
            <a:graphic>
              <a:graphicData uri="http://schemas.openxmlformats.org/drawingml/2006/picture">
                <pic:pic>
                  <pic:nvPicPr>
                    <pic:cNvPr id="0" name="m4-cu27-diagnostico.png"/>
                    <pic:cNvPicPr/>
                  </pic:nvPicPr>
                  <pic:blipFill>
                    <a:blip r:embed="rId156"/>
                    <a:stretch>
                      <a:fillRect/>
                    </a:stretch>
                  </pic:blipFill>
                  <pic:spPr>
                    <a:xfrm>
                      <a:off x="0" y="0"/>
                      <a:ext cx="5760000" cy="3600000"/>
                    </a:xfrm>
                    <a:prstGeom prst="rect"/>
                  </pic:spPr>
                </pic:pic>
              </a:graphicData>
            </a:graphic>
          </wp:inline>
        </w:drawing>
      </w:r>
    </w:p>
    <w:p>
      <w:pPr>
        <w:ind w:firstLine="0"/>
        <w:jc w:val="center"/>
      </w:pPr>
      <w:r>
        <w:t xml:space="preserve">Figura. Registro de un diagnóstico. El estado distingue los cuadros en curso de los ya resueltos, y es lo que después permite ver qué animales están enfermos hoy.</w:t>
      </w:r>
    </w:p>
    <w:p>
      <w:pPr>
        <w:ind w:firstLine="0"/>
        <w:jc w:val="center"/>
      </w:pPr>
      <w:r>
        <w:drawing>
          <wp:inline xmlns:a="http://schemas.openxmlformats.org/drawingml/2006/main" xmlns:pic="http://schemas.openxmlformats.org/drawingml/2006/picture">
            <wp:extent cx="5760000" cy="3960000"/>
            <wp:docPr id="109" name="Picture 109"/>
            <wp:cNvGraphicFramePr>
              <a:graphicFrameLocks noChangeAspect="1"/>
            </wp:cNvGraphicFramePr>
            <a:graphic>
              <a:graphicData uri="http://schemas.openxmlformats.org/drawingml/2006/picture">
                <pic:pic>
                  <pic:nvPicPr>
                    <pic:cNvPr id="0" name="m4-cu28-tratamiento.png"/>
                    <pic:cNvPicPr/>
                  </pic:nvPicPr>
                  <pic:blipFill>
                    <a:blip r:embed="rId157"/>
                    <a:stretch>
                      <a:fillRect/>
                    </a:stretch>
                  </pic:blipFill>
                  <pic:spPr>
                    <a:xfrm>
                      <a:off x="0" y="0"/>
                      <a:ext cx="5760000" cy="3960000"/>
                    </a:xfrm>
                    <a:prstGeom prst="rect"/>
                  </pic:spPr>
                </pic:pic>
              </a:graphicData>
            </a:graphic>
          </wp:inline>
        </w:drawing>
      </w:r>
    </w:p>
    <w:p>
      <w:pPr>
        <w:ind w:firstLine="0"/>
        <w:jc w:val="center"/>
      </w:pPr>
      <w:r>
        <w:t xml:space="preserve">Figura. Registro de un tratamiento. El botón </w:t>
      </w:r>
      <w:r>
        <w:rPr>
          <w:i/>
        </w:rPr>
        <w:t xml:space="preserve">Calcular</w:t>
      </w:r>
      <w:r>
        <w:t xml:space="preserve"> propone hasta cuándo la leche de ese animal no se puede vender: la fecha de inicio, más los días de tratamiento, más la carencia del producto aplicado. Se puede ajustar a mano si el veterinario indica otra.</w:t>
      </w:r>
    </w:p>
    <w:p>
      <w:pPr/>
      <w:r>
        <w:rPr>
          <w:b/>
        </w:rPr>
        <w:t xml:space="preserve">Este es el punto donde sanidad y producción se tocan</w:t>
      </w:r>
      <w:r>
        <w:t xml:space="preserve">, y conviene entenderlo bien:</w:t>
      </w:r>
    </w:p>
    <w:p>
      <w:pPr>
        <w:pStyle w:val="ListParagraph"/>
      </w:pPr>
      <w:r>
        <w:t xml:space="preserve">•	</w:t>
      </w:r>
      <w:r>
        <w:t xml:space="preserve">El tratamiento </w:t>
      </w:r>
      <w:r>
        <w:rPr>
          <w:b/>
        </w:rPr>
        <w:t xml:space="preserve">descuenta del stock</w:t>
      </w:r>
      <w:r>
        <w:t xml:space="preserve"> las unidades indicadas y deja el egreso anotado.</w:t>
      </w:r>
    </w:p>
    <w:p>
      <w:pPr>
        <w:pStyle w:val="ListParagraph"/>
      </w:pPr>
      <w:r>
        <w:t xml:space="preserve">•	</w:t>
      </w:r>
      <w:r>
        <w:t xml:space="preserve">El animal queda con </w:t>
      </w:r>
      <w:r>
        <w:rPr>
          <w:b/>
        </w:rPr>
        <w:t xml:space="preserve">descarte de leche vigente</w:t>
      </w:r>
      <w:r>
        <w:t xml:space="preserve"> hasta la fecha calculada.</w:t>
      </w:r>
    </w:p>
    <w:p>
      <w:pPr>
        <w:pStyle w:val="ListParagraph"/>
      </w:pPr>
      <w:r>
        <w:t xml:space="preserve">•	</w:t>
      </w:r>
      <w:r>
        <w:t xml:space="preserve">Mientras dure, </w:t>
      </w:r>
      <w:r>
        <w:rPr>
          <w:b/>
        </w:rPr>
        <w:t xml:space="preserve">no se lo puede sumar al ordeñe por lote</w:t>
      </w:r>
      <w:r>
        <w:t xml:space="preserve"> (ver 5.1).</w:t>
      </w:r>
    </w:p>
    <w:p>
      <w:pPr>
        <w:ind w:firstLine="0"/>
        <w:jc w:val="center"/>
      </w:pPr>
      <w:r>
        <w:drawing>
          <wp:inline xmlns:a="http://schemas.openxmlformats.org/drawingml/2006/main" xmlns:pic="http://schemas.openxmlformats.org/drawingml/2006/picture">
            <wp:extent cx="5760000" cy="12150000"/>
            <wp:docPr id="110" name="Picture 110"/>
            <wp:cNvGraphicFramePr>
              <a:graphicFrameLocks noChangeAspect="1"/>
            </wp:cNvGraphicFramePr>
            <a:graphic>
              <a:graphicData uri="http://schemas.openxmlformats.org/drawingml/2006/picture">
                <pic:pic>
                  <pic:nvPicPr>
                    <pic:cNvPr id="0" name="m4-cu28-ficha.png"/>
                    <pic:cNvPicPr/>
                  </pic:nvPicPr>
                  <pic:blipFill>
                    <a:blip r:embed="rId158"/>
                    <a:stretch>
                      <a:fillRect/>
                    </a:stretch>
                  </pic:blipFill>
                  <pic:spPr>
                    <a:xfrm>
                      <a:off x="0" y="0"/>
                      <a:ext cx="5760000" cy="12150000"/>
                    </a:xfrm>
                    <a:prstGeom prst="rect"/>
                  </pic:spPr>
                </pic:pic>
              </a:graphicData>
            </a:graphic>
          </wp:inline>
        </w:drawing>
      </w:r>
    </w:p>
    <w:p>
      <w:pPr>
        <w:ind w:firstLine="0"/>
        <w:jc w:val="center"/>
      </w:pPr>
      <w:r>
        <w:t xml:space="preserve">Figura. La ficha sanitaria del animal, con el tratamiento colgado de su diagnóstico y el descarte de leche vigente a la vista.</w:t>
      </w:r>
    </w:p>
    <w:p>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pPr>
        <w:ind w:firstLine="0"/>
        <w:jc w:val="center"/>
      </w:pPr>
      <w:r>
        <w:drawing>
          <wp:inline xmlns:a="http://schemas.openxmlformats.org/drawingml/2006/main" xmlns:pic="http://schemas.openxmlformats.org/drawingml/2006/picture">
            <wp:extent cx="5760000" cy="3960000"/>
            <wp:docPr id="111" name="Picture 111"/>
            <wp:cNvGraphicFramePr>
              <a:graphicFrameLocks noChangeAspect="1"/>
            </wp:cNvGraphicFramePr>
            <a:graphic>
              <a:graphicData uri="http://schemas.openxmlformats.org/drawingml/2006/picture">
                <pic:pic>
                  <pic:nvPicPr>
                    <pic:cNvPr id="0" name="m4-cu28-preventivo.png"/>
                    <pic:cNvPicPr/>
                  </pic:nvPicPr>
                  <pic:blipFill>
                    <a:blip r:embed="rId159"/>
                    <a:stretch>
                      <a:fillRect/>
                    </a:stretch>
                  </pic:blipFill>
                  <pic:spPr>
                    <a:xfrm>
                      <a:off x="0" y="0"/>
                      <a:ext cx="5760000" cy="3960000"/>
                    </a:xfrm>
                    <a:prstGeom prst="rect"/>
                  </pic:spPr>
                </pic:pic>
              </a:graphicData>
            </a:graphic>
          </wp:inline>
        </w:drawing>
      </w:r>
    </w:p>
    <w:p>
      <w:pPr>
        <w:ind w:firstLine="0"/>
        <w:jc w:val="center"/>
      </w:pPr>
      <w:r>
        <w:t xml:space="preserve">Figura. Tratamiento preventivo: sin diagnóstico previo, aplicado según un plan sanitario. Es el caso de una desparasitación de rutina.</w:t>
      </w:r>
    </w:p>
    <w:p>
      <w:pPr/>
      <w:r>
        <w:t xml:space="preserve">Cuando el cuadro se resuelve, se lo cierra desde el listado:</w:t>
      </w:r>
    </w:p>
    <w:p>
      <w:pPr>
        <w:ind w:firstLine="0"/>
        <w:jc w:val="center"/>
      </w:pPr>
      <w:r>
        <w:drawing>
          <wp:inline xmlns:a="http://schemas.openxmlformats.org/drawingml/2006/main" xmlns:pic="http://schemas.openxmlformats.org/drawingml/2006/picture">
            <wp:extent cx="5760000" cy="3600000"/>
            <wp:docPr id="112" name="Picture 112"/>
            <wp:cNvGraphicFramePr>
              <a:graphicFrameLocks noChangeAspect="1"/>
            </wp:cNvGraphicFramePr>
            <a:graphic>
              <a:graphicData uri="http://schemas.openxmlformats.org/drawingml/2006/picture">
                <pic:pic>
                  <pic:nvPicPr>
                    <pic:cNvPr id="0" name="m4-cu33-cerrar.png"/>
                    <pic:cNvPicPr/>
                  </pic:nvPicPr>
                  <pic:blipFill>
                    <a:blip r:embed="rId160"/>
                    <a:stretch>
                      <a:fillRect/>
                    </a:stretch>
                  </pic:blipFill>
                  <pic:spPr>
                    <a:xfrm>
                      <a:off x="0" y="0"/>
                      <a:ext cx="5760000" cy="3600000"/>
                    </a:xfrm>
                    <a:prstGeom prst="rect"/>
                  </pic:spPr>
                </pic:pic>
              </a:graphicData>
            </a:graphic>
          </wp:inline>
        </w:drawing>
      </w:r>
    </w:p>
    <w:p>
      <w:pPr>
        <w:ind w:firstLine="0"/>
        <w:jc w:val="center"/>
      </w:pPr>
      <w:r>
        <w:t xml:space="preserve">Figura. Cierre de un diagnóstico desde el listado. El animal deja de figurar entre los cuadros sanitarios activos.</w:t>
      </w:r>
    </w:p>
    <w:p>
      <w:pPr>
        <w:pStyle w:val="Heading6"/>
      </w:pPr>
      <w:r>
        <w:t xml:space="preserve">7.3 Vacunación y descorne</w:t>
      </w:r>
    </w:p>
    <w:p>
      <w:pPr>
        <w:ind w:firstLine="0"/>
        <w:jc w:val="center"/>
      </w:pPr>
      <w:r>
        <w:drawing>
          <wp:inline xmlns:a="http://schemas.openxmlformats.org/drawingml/2006/main" xmlns:pic="http://schemas.openxmlformats.org/drawingml/2006/picture">
            <wp:extent cx="5760000" cy="3600000"/>
            <wp:docPr id="113" name="Picture 113"/>
            <wp:cNvGraphicFramePr>
              <a:graphicFrameLocks noChangeAspect="1"/>
            </wp:cNvGraphicFramePr>
            <a:graphic>
              <a:graphicData uri="http://schemas.openxmlformats.org/drawingml/2006/picture">
                <pic:pic>
                  <pic:nvPicPr>
                    <pic:cNvPr id="0" name="m4-cu29-vacunacion.png"/>
                    <pic:cNvPicPr/>
                  </pic:nvPicPr>
                  <pic:blipFill>
                    <a:blip r:embed="rId161"/>
                    <a:stretch>
                      <a:fillRect/>
                    </a:stretch>
                  </pic:blipFill>
                  <pic:spPr>
                    <a:xfrm>
                      <a:off x="0" y="0"/>
                      <a:ext cx="5760000" cy="3600000"/>
                    </a:xfrm>
                    <a:prstGeom prst="rect"/>
                  </pic:spPr>
                </pic:pic>
              </a:graphicData>
            </a:graphic>
          </wp:inline>
        </w:drawing>
      </w:r>
    </w:p>
    <w:p>
      <w:pPr>
        <w:ind w:firstLine="0"/>
        <w:jc w:val="center"/>
      </w:pPr>
      <w:r>
        <w:t xml:space="preserve">Figura. Registro de una vacunación. Al indicar el plan que cumple, el animal sale del calendario sanitario y el stock de la vacuna baja una dosis.</w:t>
      </w:r>
    </w:p>
    <w:p>
      <w:pPr>
        <w:ind w:firstLine="0"/>
        <w:jc w:val="center"/>
      </w:pPr>
      <w:r>
        <w:drawing>
          <wp:inline xmlns:a="http://schemas.openxmlformats.org/drawingml/2006/main" xmlns:pic="http://schemas.openxmlformats.org/drawingml/2006/picture">
            <wp:extent cx="5760000" cy="4189499"/>
            <wp:docPr id="114" name="Picture 114"/>
            <wp:cNvGraphicFramePr>
              <a:graphicFrameLocks noChangeAspect="1"/>
            </wp:cNvGraphicFramePr>
            <a:graphic>
              <a:graphicData uri="http://schemas.openxmlformats.org/drawingml/2006/picture">
                <pic:pic>
                  <pic:nvPicPr>
                    <pic:cNvPr id="0" name="m4-cu31-despues.png"/>
                    <pic:cNvPicPr/>
                  </pic:nvPicPr>
                  <pic:blipFill>
                    <a:blip r:embed="rId162"/>
                    <a:stretch>
                      <a:fillRect/>
                    </a:stretch>
                  </pic:blipFill>
                  <pic:spPr>
                    <a:xfrm>
                      <a:off x="0" y="0"/>
                      <a:ext cx="5760000" cy="4189499"/>
                    </a:xfrm>
                    <a:prstGeom prst="rect"/>
                  </pic:spPr>
                </pic:pic>
              </a:graphicData>
            </a:graphic>
          </wp:inline>
        </w:drawing>
      </w:r>
    </w:p>
    <w:p>
      <w:pPr>
        <w:ind w:firstLine="0"/>
        <w:jc w:val="center"/>
      </w:pPr>
      <w:r>
        <w:t xml:space="preserve">Figura. El calendario después de aplicar la vacuna: el animal ya no figura. La brucelosis es de aplicación única en la vida, así que no vuelve a aparecer.</w:t>
      </w:r>
    </w:p>
    <w:p>
      <w:pPr>
        <w:ind w:firstLine="0"/>
        <w:jc w:val="center"/>
      </w:pPr>
      <w:r>
        <w:drawing>
          <wp:inline xmlns:a="http://schemas.openxmlformats.org/drawingml/2006/main" xmlns:pic="http://schemas.openxmlformats.org/drawingml/2006/picture">
            <wp:extent cx="5760000" cy="3600000"/>
            <wp:docPr id="115" name="Picture 115"/>
            <wp:cNvGraphicFramePr>
              <a:graphicFrameLocks noChangeAspect="1"/>
            </wp:cNvGraphicFramePr>
            <a:graphic>
              <a:graphicData uri="http://schemas.openxmlformats.org/drawingml/2006/picture">
                <pic:pic>
                  <pic:nvPicPr>
                    <pic:cNvPr id="0" name="m4-cu32-descorne.png"/>
                    <pic:cNvPicPr/>
                  </pic:nvPicPr>
                  <pic:blipFill>
                    <a:blip r:embed="rId163"/>
                    <a:stretch>
                      <a:fillRect/>
                    </a:stretch>
                  </pic:blipFill>
                  <pic:spPr>
                    <a:xfrm>
                      <a:off x="0" y="0"/>
                      <a:ext cx="5760000" cy="3600000"/>
                    </a:xfrm>
                    <a:prstGeom prst="rect"/>
                  </pic:spPr>
                </pic:pic>
              </a:graphicData>
            </a:graphic>
          </wp:inline>
        </w:drawing>
      </w:r>
    </w:p>
    <w:p>
      <w:pPr>
        <w:ind w:firstLine="0"/>
        <w:jc w:val="center"/>
      </w:pPr>
      <w:r>
        <w:t xml:space="preserve">Figura. Registro de un descorne. Es un procedimiento de aplicación única: el sistema no deja registrar un segundo descorne al mismo animal.</w:t>
      </w:r>
    </w:p>
    <w:p>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pPr>
      <w:r>
        <w:t xml:space="preserve">7.4 Los planes sanitarios</w:t>
      </w:r>
    </w:p>
    <w:p>
      <w:pPr/>
      <w:r>
        <w:t xml:space="preserve">Un plan sanitario es la regla que genera el calendario. Se configura una vez y el sistema lo aplica solo a todos los animales que correspondan.</w:t>
      </w:r>
    </w:p>
    <w:p>
      <w:pPr>
        <w:ind w:firstLine="0"/>
        <w:jc w:val="center"/>
      </w:pPr>
      <w:r>
        <w:drawing>
          <wp:inline xmlns:a="http://schemas.openxmlformats.org/drawingml/2006/main" xmlns:pic="http://schemas.openxmlformats.org/drawingml/2006/picture">
            <wp:extent cx="5760000" cy="3600000"/>
            <wp:docPr id="116" name="Picture 116"/>
            <wp:cNvGraphicFramePr>
              <a:graphicFrameLocks noChangeAspect="1"/>
            </wp:cNvGraphicFramePr>
            <a:graphic>
              <a:graphicData uri="http://schemas.openxmlformats.org/drawingml/2006/picture">
                <pic:pic>
                  <pic:nvPicPr>
                    <pic:cNvPr id="0" name="m4-cu30-plan.png"/>
                    <pic:cNvPicPr/>
                  </pic:nvPicPr>
                  <pic:blipFill>
                    <a:blip r:embed="rId164"/>
                    <a:stretch>
                      <a:fillRect/>
                    </a:stretch>
                  </pic:blipFill>
                  <pic:spPr>
                    <a:xfrm>
                      <a:off x="0" y="0"/>
                      <a:ext cx="5760000" cy="3600000"/>
                    </a:xfrm>
                    <a:prstGeom prst="rect"/>
                  </pic:spPr>
                </pic:pic>
              </a:graphicData>
            </a:graphic>
          </wp:inline>
        </w:drawing>
      </w:r>
    </w:p>
    <w:p>
      <w:pPr>
        <w:ind w:firstLine="0"/>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p>
    <w:p>
      <w:pPr/>
      <w:r>
        <w:rPr>
          <w:b/>
        </w:rPr>
        <w:t xml:space="preserve">Si no se tilda ninguna categoría, el plan alcanza a todo el rodeo.</w:t>
      </w:r>
      <w:r>
        <w:t xml:space="preserve"> La ausencia de categorías es lo que lo hace general — es el caso de la aftosa, que se le da a todos.</w:t>
      </w:r>
    </w:p>
    <w:p>
      <w:pPr>
        <w:ind w:firstLine="0"/>
        <w:jc w:val="center"/>
      </w:pPr>
      <w:r>
        <w:drawing>
          <wp:inline xmlns:a="http://schemas.openxmlformats.org/drawingml/2006/main" xmlns:pic="http://schemas.openxmlformats.org/drawingml/2006/picture">
            <wp:extent cx="5760000" cy="4189499"/>
            <wp:docPr id="117" name="Picture 117"/>
            <wp:cNvGraphicFramePr>
              <a:graphicFrameLocks noChangeAspect="1"/>
            </wp:cNvGraphicFramePr>
            <a:graphic>
              <a:graphicData uri="http://schemas.openxmlformats.org/drawingml/2006/picture">
                <pic:pic>
                  <pic:nvPicPr>
                    <pic:cNvPr id="0" name="m4-cu30-efecto.png"/>
                    <pic:cNvPicPr/>
                  </pic:nvPicPr>
                  <pic:blipFill>
                    <a:blip r:embed="rId165"/>
                    <a:stretch>
                      <a:fillRect/>
                    </a:stretch>
                  </pic:blipFill>
                  <pic:spPr>
                    <a:xfrm>
                      <a:off x="0" y="0"/>
                      <a:ext cx="5760000" cy="4189499"/>
                    </a:xfrm>
                    <a:prstGeom prst="rect"/>
                  </pic:spPr>
                </pic:pic>
              </a:graphicData>
            </a:graphic>
          </wp:inline>
        </w:drawing>
      </w:r>
    </w:p>
    <w:p>
      <w:pPr>
        <w:ind w:firstLine="0"/>
        <w:jc w:val="center"/>
      </w:pPr>
      <w:r>
        <w:t xml:space="preserve">Figura. El calendario después de crear el plan: aparecen como pendientes todos los animales que cumplen la edad y la categoría. No hubo que cargarlos uno por uno.</w:t>
      </w:r>
    </w:p>
    <w:p>
      <w:pPr>
        <w:ind w:firstLine="0"/>
        <w:jc w:val="center"/>
      </w:pPr>
      <w:r>
        <w:drawing>
          <wp:inline xmlns:a="http://schemas.openxmlformats.org/drawingml/2006/main" xmlns:pic="http://schemas.openxmlformats.org/drawingml/2006/picture">
            <wp:extent cx="5760000" cy="5452947"/>
            <wp:docPr id="118" name="Picture 118"/>
            <wp:cNvGraphicFramePr>
              <a:graphicFrameLocks noChangeAspect="1"/>
            </wp:cNvGraphicFramePr>
            <a:graphic>
              <a:graphicData uri="http://schemas.openxmlformats.org/drawingml/2006/picture">
                <pic:pic>
                  <pic:nvPicPr>
                    <pic:cNvPr id="0" name="m4-listas.png"/>
                    <pic:cNvPicPr/>
                  </pic:nvPicPr>
                  <pic:blipFill>
                    <a:blip r:embed="rId166"/>
                    <a:stretch>
                      <a:fillRect/>
                    </a:stretch>
                  </pic:blipFill>
                  <pic:spPr>
                    <a:xfrm>
                      <a:off x="0" y="0"/>
                      <a:ext cx="5760000" cy="5452947"/>
                    </a:xfrm>
                    <a:prstGeom prst="rect"/>
                  </pic:spPr>
                </pic:pic>
              </a:graphicData>
            </a:graphic>
          </wp:inline>
        </w:drawing>
      </w:r>
    </w:p>
    <w:p>
      <w:pPr>
        <w:ind w:firstLine="0"/>
        <w:jc w:val="center"/>
      </w:pPr>
      <w:r>
        <w:t xml:space="preserve">Figura. Listado de tratamientos, con las acciones de corregir y eliminar. Los cuatro listados del módulo —diagnósticos, tratamientos, vacunaciones y descornes— siguen este patrón.</w:t>
      </w:r>
    </w:p>
    <w:p>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pPr>
      <w:r>
        <w:t xml:space="preserve">8. Los insumos</w:t>
      </w:r>
    </w:p>
    <w:p>
      <w:pPr/>
      <w:r>
        <w:t xml:space="preserve">El módulo de insumos existe para que no falte lo que hace falta el día que hace falta, y para que el consumo quede anotado sin tener que anotarlo.</w:t>
      </w:r>
    </w:p>
    <w:p>
      <w:pPr>
        <w:pStyle w:val="Heading6"/>
      </w:pPr>
      <w:r>
        <w:t xml:space="preserve">8.1 Dar de alta un insumo</w:t>
      </w:r>
    </w:p>
    <w:p>
      <w:pPr/>
      <w:r>
        <w:rPr>
          <w:b/>
        </w:rPr>
        <w:t xml:space="preserve">Insumos → Insumos y stock → Agregar insumo</w:t>
      </w:r>
      <w:r>
        <w:t xml:space="preserve">.</w:t>
      </w:r>
    </w:p>
    <w:p>
      <w:pPr>
        <w:ind w:firstLine="0"/>
        <w:jc w:val="center"/>
      </w:pPr>
      <w:r>
        <w:drawing>
          <wp:inline xmlns:a="http://schemas.openxmlformats.org/drawingml/2006/main" xmlns:pic="http://schemas.openxmlformats.org/drawingml/2006/picture">
            <wp:extent cx="5760000" cy="3600000"/>
            <wp:docPr id="119" name="Picture 119"/>
            <wp:cNvGraphicFramePr>
              <a:graphicFrameLocks noChangeAspect="1"/>
            </wp:cNvGraphicFramePr>
            <a:graphic>
              <a:graphicData uri="http://schemas.openxmlformats.org/drawingml/2006/picture">
                <pic:pic>
                  <pic:nvPicPr>
                    <pic:cNvPr id="0" name="m5-cu35-alta.png"/>
                    <pic:cNvPicPr/>
                  </pic:nvPicPr>
                  <pic:blipFill>
                    <a:blip r:embed="rId167"/>
                    <a:stretch>
                      <a:fillRect/>
                    </a:stretch>
                  </pic:blipFill>
                  <pic:spPr>
                    <a:xfrm>
                      <a:off x="0" y="0"/>
                      <a:ext cx="5760000" cy="3600000"/>
                    </a:xfrm>
                    <a:prstGeom prst="rect"/>
                  </pic:spPr>
                </pic:pic>
              </a:graphicData>
            </a:graphic>
          </wp:inline>
        </w:drawing>
      </w:r>
    </w:p>
    <w:p>
      <w:pPr>
        <w:ind w:firstLine="0"/>
        <w:jc w:val="center"/>
      </w:pPr>
      <w:r>
        <w:t xml:space="preserve">Figura. Alta de un insumo. El </w:t>
      </w:r>
      <w:r>
        <w:rPr>
          <w:i/>
        </w:rPr>
        <w:t xml:space="preserve">período de carencia</w:t>
      </w:r>
      <w:r>
        <w:t xml:space="preserve">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p>
    <w:p>
      <w:pPr/>
      <w:r>
        <w:t xml:space="preserve">Si el insumo ya está registrado, el sistema no lo duplica: indica que la reposición se carga desde </w:t>
      </w:r>
      <w:r>
        <w:rPr>
          <w:b/>
        </w:rPr>
        <w:t xml:space="preserve">Ingreso de Stock</w:t>
      </w:r>
      <w:r>
        <w:t xml:space="preserve">.</w:t>
      </w:r>
    </w:p>
    <w:p>
      <w:pPr>
        <w:pStyle w:val="Heading6"/>
      </w:pPr>
      <w:r>
        <w:t xml:space="preserve">8.2 Reponer stock</w:t>
      </w:r>
    </w:p>
    <w:p>
      <w:pPr>
        <w:ind w:firstLine="0"/>
        <w:jc w:val="center"/>
      </w:pPr>
      <w:r>
        <w:drawing>
          <wp:inline xmlns:a="http://schemas.openxmlformats.org/drawingml/2006/main" xmlns:pic="http://schemas.openxmlformats.org/drawingml/2006/picture">
            <wp:extent cx="5760000" cy="5152500"/>
            <wp:docPr id="120" name="Picture 120"/>
            <wp:cNvGraphicFramePr>
              <a:graphicFrameLocks noChangeAspect="1"/>
            </wp:cNvGraphicFramePr>
            <a:graphic>
              <a:graphicData uri="http://schemas.openxmlformats.org/drawingml/2006/picture">
                <pic:pic>
                  <pic:nvPicPr>
                    <pic:cNvPr id="0" name="m5-cu35-ingreso.png"/>
                    <pic:cNvPicPr/>
                  </pic:nvPicPr>
                  <pic:blipFill>
                    <a:blip r:embed="rId168"/>
                    <a:stretch>
                      <a:fillRect/>
                    </a:stretch>
                  </pic:blipFill>
                  <pic:spPr>
                    <a:xfrm>
                      <a:off x="0" y="0"/>
                      <a:ext cx="5760000" cy="5152500"/>
                    </a:xfrm>
                    <a:prstGeom prst="rect"/>
                  </pic:spPr>
                </pic:pic>
              </a:graphicData>
            </a:graphic>
          </wp:inline>
        </w:drawing>
      </w:r>
    </w:p>
    <w:p>
      <w:pPr>
        <w:ind w:firstLine="0"/>
        <w:jc w:val="center"/>
      </w:pPr>
      <w:r>
        <w:t xml:space="preserve">Figura. Ingreso de stock. Cada ingreso es una partida con su propio vencimiento, y el motivo queda anotado en el historial.</w:t>
      </w:r>
    </w:p>
    <w:p>
      <w:pPr>
        <w:ind w:firstLine="0"/>
        <w:jc w:val="center"/>
      </w:pPr>
      <w:r>
        <w:drawing>
          <wp:inline xmlns:a="http://schemas.openxmlformats.org/drawingml/2006/main" xmlns:pic="http://schemas.openxmlformats.org/drawingml/2006/picture">
            <wp:extent cx="5760000" cy="3600000"/>
            <wp:docPr id="121" name="Picture 121"/>
            <wp:cNvGraphicFramePr>
              <a:graphicFrameLocks noChangeAspect="1"/>
            </wp:cNvGraphicFramePr>
            <a:graphic>
              <a:graphicData uri="http://schemas.openxmlformats.org/drawingml/2006/picture">
                <pic:pic>
                  <pic:nvPicPr>
                    <pic:cNvPr id="0" name="m5-cu36-minimo.png"/>
                    <pic:cNvPicPr/>
                  </pic:nvPicPr>
                  <pic:blipFill>
                    <a:blip r:embed="rId169"/>
                    <a:stretch>
                      <a:fillRect/>
                    </a:stretch>
                  </pic:blipFill>
                  <pic:spPr>
                    <a:xfrm>
                      <a:off x="0" y="0"/>
                      <a:ext cx="5760000" cy="3600000"/>
                    </a:xfrm>
                    <a:prstGeom prst="rect"/>
                  </pic:spPr>
                </pic:pic>
              </a:graphicData>
            </a:graphic>
          </wp:inline>
        </w:drawing>
      </w:r>
    </w:p>
    <w:p>
      <w:pPr>
        <w:ind w:firstLine="0"/>
        <w:jc w:val="center"/>
      </w:pPr>
      <w:r>
        <w:t xml:space="preserve">Figura. Configuración del stock mínimo de un insumo. Es el umbral que dispara la alerta de stock crítico.</w:t>
      </w:r>
    </w:p>
    <w:p>
      <w:pPr>
        <w:pStyle w:val="Heading6"/>
      </w:pPr>
      <w:r>
        <w:t xml:space="preserve">8.3 Las alertas</w:t>
      </w:r>
    </w:p>
    <w:p>
      <w:pPr>
        <w:ind w:firstLine="0"/>
        <w:jc w:val="center"/>
      </w:pPr>
      <w:r>
        <w:drawing>
          <wp:inline xmlns:a="http://schemas.openxmlformats.org/drawingml/2006/main" xmlns:pic="http://schemas.openxmlformats.org/drawingml/2006/picture">
            <wp:extent cx="5760000" cy="3600000"/>
            <wp:docPr id="122" name="Picture 122"/>
            <wp:cNvGraphicFramePr>
              <a:graphicFrameLocks noChangeAspect="1"/>
            </wp:cNvGraphicFramePr>
            <a:graphic>
              <a:graphicData uri="http://schemas.openxmlformats.org/drawingml/2006/picture">
                <pic:pic>
                  <pic:nvPicPr>
                    <pic:cNvPr id="0" name="m5-cu37-critico.png"/>
                    <pic:cNvPicPr/>
                  </pic:nvPicPr>
                  <pic:blipFill>
                    <a:blip r:embed="rId170"/>
                    <a:stretch>
                      <a:fillRect/>
                    </a:stretch>
                  </pic:blipFill>
                  <pic:spPr>
                    <a:xfrm>
                      <a:off x="0" y="0"/>
                      <a:ext cx="5760000" cy="3600000"/>
                    </a:xfrm>
                    <a:prstGeom prst="rect"/>
                  </pic:spPr>
                </pic:pic>
              </a:graphicData>
            </a:graphic>
          </wp:inline>
        </w:drawing>
      </w:r>
    </w:p>
    <w:p>
      <w:pPr>
        <w:ind w:firstLine="0"/>
        <w:jc w:val="center"/>
      </w:pPr>
      <w:r>
        <w:t xml:space="preserve">Figura. Alertas de stock crítico </w:t>
      </w:r>
      <w:r>
        <w:rPr>
          <w:b/>
        </w:rPr>
        <w:t xml:space="preserve">antes de reponer</w:t>
      </w:r>
      <w:r>
        <w:t xml:space="preserve">: los insumos que alcanzaron o bajaron de su mínimo configurado.</w:t>
      </w:r>
    </w:p>
    <w:p>
      <w:pPr>
        <w:ind w:firstLine="0"/>
        <w:jc w:val="center"/>
      </w:pPr>
      <w:r>
        <w:drawing>
          <wp:inline xmlns:a="http://schemas.openxmlformats.org/drawingml/2006/main" xmlns:pic="http://schemas.openxmlformats.org/drawingml/2006/picture">
            <wp:extent cx="5760000" cy="3600000"/>
            <wp:docPr id="123" name="Picture 123"/>
            <wp:cNvGraphicFramePr>
              <a:graphicFrameLocks noChangeAspect="1"/>
            </wp:cNvGraphicFramePr>
            <a:graphic>
              <a:graphicData uri="http://schemas.openxmlformats.org/drawingml/2006/picture">
                <pic:pic>
                  <pic:nvPicPr>
                    <pic:cNvPr id="0" name="m5-cu37-resuelto.png"/>
                    <pic:cNvPicPr/>
                  </pic:nvPicPr>
                  <pic:blipFill>
                    <a:blip r:embed="rId171"/>
                    <a:stretch>
                      <a:fillRect/>
                    </a:stretch>
                  </pic:blipFill>
                  <pic:spPr>
                    <a:xfrm>
                      <a:off x="0" y="0"/>
                      <a:ext cx="5760000" cy="3600000"/>
                    </a:xfrm>
                    <a:prstGeom prst="rect"/>
                  </pic:spPr>
                </pic:pic>
              </a:graphicData>
            </a:graphic>
          </wp:inline>
        </w:drawing>
      </w:r>
    </w:p>
    <w:p>
      <w:pPr>
        <w:ind w:firstLine="0"/>
        <w:jc w:val="center"/>
      </w:pPr>
      <w:r>
        <w:t xml:space="preserve">Figura. La misma pantalla </w:t>
      </w:r>
      <w:r>
        <w:rPr>
          <w:b/>
        </w:rPr>
        <w:t xml:space="preserve">después del ingreso</w:t>
      </w:r>
      <w:r>
        <w:t xml:space="preserve">: el insumo repuesto ya no figura. El par antes/después muestra para qué sirve la alerta.</w:t>
      </w:r>
    </w:p>
    <w:p>
      <w:pPr>
        <w:ind w:firstLine="0"/>
        <w:jc w:val="center"/>
      </w:pPr>
      <w:r>
        <w:drawing>
          <wp:inline xmlns:a="http://schemas.openxmlformats.org/drawingml/2006/main" xmlns:pic="http://schemas.openxmlformats.org/drawingml/2006/picture">
            <wp:extent cx="5760000" cy="3528330"/>
            <wp:docPr id="124" name="Picture 124"/>
            <wp:cNvGraphicFramePr>
              <a:graphicFrameLocks noChangeAspect="1"/>
            </wp:cNvGraphicFramePr>
            <a:graphic>
              <a:graphicData uri="http://schemas.openxmlformats.org/drawingml/2006/picture">
                <pic:pic>
                  <pic:nvPicPr>
                    <pic:cNvPr id="0" name="m5-cu38-vencimiento.png"/>
                    <pic:cNvPicPr/>
                  </pic:nvPicPr>
                  <pic:blipFill>
                    <a:blip r:embed="rId172"/>
                    <a:stretch>
                      <a:fillRect/>
                    </a:stretch>
                  </pic:blipFill>
                  <pic:spPr>
                    <a:xfrm>
                      <a:off x="0" y="0"/>
                      <a:ext cx="5760000" cy="3528330"/>
                    </a:xfrm>
                    <a:prstGeom prst="rect"/>
                  </pic:spPr>
                </pic:pic>
              </a:graphicData>
            </a:graphic>
          </wp:inline>
        </w:drawing>
      </w:r>
    </w:p>
    <w:p>
      <w:pPr>
        <w:ind w:firstLine="0"/>
        <w:jc w:val="center"/>
      </w:pPr>
      <w:r>
        <w:t xml:space="preserve">Figura. Alertas de vencimiento: las partidas que vencen dentro de la ventana configurada, para usarlas primero o darlas de baja antes de que venzan en el estante.</w:t>
      </w:r>
    </w:p>
    <w:p>
      <w:pPr>
        <w:pStyle w:val="Heading6"/>
      </w:pPr>
      <w:r>
        <w:t xml:space="preserve">8.4 El historial de movimientos</w:t>
      </w:r>
    </w:p>
    <w:p>
      <w:pPr>
        <w:ind w:firstLine="0"/>
        <w:jc w:val="center"/>
      </w:pPr>
      <w:r>
        <w:drawing>
          <wp:inline xmlns:a="http://schemas.openxmlformats.org/drawingml/2006/main" xmlns:pic="http://schemas.openxmlformats.org/drawingml/2006/picture">
            <wp:extent cx="5760000" cy="3600000"/>
            <wp:docPr id="125" name="Picture 125"/>
            <wp:cNvGraphicFramePr>
              <a:graphicFrameLocks noChangeAspect="1"/>
            </wp:cNvGraphicFramePr>
            <a:graphic>
              <a:graphicData uri="http://schemas.openxmlformats.org/drawingml/2006/picture">
                <pic:pic>
                  <pic:nvPicPr>
                    <pic:cNvPr id="0" name="m5-cu39-movimientos.png"/>
                    <pic:cNvPicPr/>
                  </pic:nvPicPr>
                  <pic:blipFill>
                    <a:blip r:embed="rId173"/>
                    <a:stretch>
                      <a:fillRect/>
                    </a:stretch>
                  </pic:blipFill>
                  <pic:spPr>
                    <a:xfrm>
                      <a:off x="0" y="0"/>
                      <a:ext cx="5760000" cy="3600000"/>
                    </a:xfrm>
                    <a:prstGeom prst="rect"/>
                  </pic:spPr>
                </pic:pic>
              </a:graphicData>
            </a:graphic>
          </wp:inline>
        </w:drawing>
      </w:r>
    </w:p>
    <w:p>
      <w:pPr>
        <w:ind w:firstLine="0"/>
        <w:jc w:val="center"/>
      </w:pPr>
      <w:r>
        <w:t xml:space="preserve">Figura. Historial de movimientos de un insumo, filtrado por producto. Se ven el ingreso de la partida y los egresos automáticos por tratamiento e inseminación, cada uno con su motivo. </w:t>
      </w:r>
      <w:r>
        <w:rPr>
          <w:b/>
        </w:rPr>
        <w:t xml:space="preserve">Es la trazabilidad del stock: ningún descuento aparece sin explicación.</w:t>
      </w:r>
    </w:p>
    <w:p>
      <w:pPr>
        <w:ind w:firstLine="0"/>
        <w:jc w:val="center"/>
      </w:pPr>
      <w:r>
        <w:drawing>
          <wp:inline xmlns:a="http://schemas.openxmlformats.org/drawingml/2006/main" xmlns:pic="http://schemas.openxmlformats.org/drawingml/2006/picture">
            <wp:extent cx="5760000" cy="5670000"/>
            <wp:docPr id="126" name="Picture 126"/>
            <wp:cNvGraphicFramePr>
              <a:graphicFrameLocks noChangeAspect="1"/>
            </wp:cNvGraphicFramePr>
            <a:graphic>
              <a:graphicData uri="http://schemas.openxmlformats.org/drawingml/2006/picture">
                <pic:pic>
                  <pic:nvPicPr>
                    <pic:cNvPr id="0" name="m5-insumos.png"/>
                    <pic:cNvPicPr/>
                  </pic:nvPicPr>
                  <pic:blipFill>
                    <a:blip r:embed="rId174"/>
                    <a:stretch>
                      <a:fillRect/>
                    </a:stretch>
                  </pic:blipFill>
                  <pic:spPr>
                    <a:xfrm>
                      <a:off x="0" y="0"/>
                      <a:ext cx="5760000" cy="5670000"/>
                    </a:xfrm>
                    <a:prstGeom prst="rect"/>
                  </pic:spPr>
                </pic:pic>
              </a:graphicData>
            </a:graphic>
          </wp:inline>
        </w:drawing>
      </w:r>
    </w:p>
    <w:p>
      <w:pPr>
        <w:ind w:firstLine="0"/>
        <w:jc w:val="center"/>
      </w:pPr>
      <w:r>
        <w:t xml:space="preserve">Figura. Listado de insumos con su stock actual, su mínimo y su vencimiento más próximo.</w:t>
      </w:r>
    </w:p>
    <w:p>
      <w:pPr>
        <w:pStyle w:val="Heading5"/>
      </w:pPr>
      <w:r>
        <w:t xml:space="preserve">9. Indicadores y decisiones</w:t>
      </w:r>
    </w:p>
    <w:p>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pPr>
        <w:ind w:firstLine="0"/>
        <w:jc w:val="center"/>
      </w:pPr>
      <w:r>
        <w:drawing>
          <wp:inline xmlns:a="http://schemas.openxmlformats.org/drawingml/2006/main" xmlns:pic="http://schemas.openxmlformats.org/drawingml/2006/picture">
            <wp:extent cx="5760000" cy="4833000"/>
            <wp:docPr id="127" name="Picture 127"/>
            <wp:cNvGraphicFramePr>
              <a:graphicFrameLocks noChangeAspect="1"/>
            </wp:cNvGraphicFramePr>
            <a:graphic>
              <a:graphicData uri="http://schemas.openxmlformats.org/drawingml/2006/picture">
                <pic:pic>
                  <pic:nvPicPr>
                    <pic:cNvPr id="0" name="m6-cu40-tablero.png"/>
                    <pic:cNvPicPr/>
                  </pic:nvPicPr>
                  <pic:blipFill>
                    <a:blip r:embed="rId175"/>
                    <a:stretch>
                      <a:fillRect/>
                    </a:stretch>
                  </pic:blipFill>
                  <pic:spPr>
                    <a:xfrm>
                      <a:off x="0" y="0"/>
                      <a:ext cx="5760000" cy="4833000"/>
                    </a:xfrm>
                    <a:prstGeom prst="rect"/>
                  </pic:spPr>
                </pic:pic>
              </a:graphicData>
            </a:graphic>
          </wp:inline>
        </w:drawing>
      </w:r>
    </w:p>
    <w:p>
      <w:pPr>
        <w:ind w:firstLine="0"/>
        <w:jc w:val="center"/>
      </w:pPr>
      <w:r>
        <w:t xml:space="preserve">Figura. Tablero de inicio. Es la primera pantalla al entrar y reúne las tareas pendientes y los avisos vigentes de todos los módulos: qué animales necesitan atención hoy.</w:t>
      </w:r>
    </w:p>
    <w:p>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pPr>
        <w:ind w:firstLine="0"/>
        <w:jc w:val="center"/>
      </w:pPr>
      <w:r>
        <w:drawing>
          <wp:inline xmlns:a="http://schemas.openxmlformats.org/drawingml/2006/main" xmlns:pic="http://schemas.openxmlformats.org/drawingml/2006/picture">
            <wp:extent cx="5760000" cy="5076000"/>
            <wp:docPr id="128" name="Picture 128"/>
            <wp:cNvGraphicFramePr>
              <a:graphicFrameLocks noChangeAspect="1"/>
            </wp:cNvGraphicFramePr>
            <a:graphic>
              <a:graphicData uri="http://schemas.openxmlformats.org/drawingml/2006/picture">
                <pic:pic>
                  <pic:nvPicPr>
                    <pic:cNvPr id="0" name="m6-cu40-registro.png"/>
                    <pic:cNvPicPr/>
                  </pic:nvPicPr>
                  <pic:blipFill>
                    <a:blip r:embed="rId176"/>
                    <a:stretch>
                      <a:fillRect/>
                    </a:stretch>
                  </pic:blipFill>
                  <pic:spPr>
                    <a:xfrm>
                      <a:off x="0" y="0"/>
                      <a:ext cx="5760000" cy="5076000"/>
                    </a:xfrm>
                    <a:prstGeom prst="rect"/>
                  </pic:spPr>
                </pic:pic>
              </a:graphicData>
            </a:graphic>
          </wp:inline>
        </w:drawing>
      </w:r>
    </w:p>
    <w:p>
      <w:pPr>
        <w:ind w:firstLine="0"/>
        <w:jc w:val="center"/>
      </w:pPr>
      <w:r>
        <w:t xml:space="preserve">Figura. Registro rápido en el tablero, recién usado: el celo quedó registrado sin salir de la pantalla, y el campo de caravana espera el animal siguiente.</w:t>
      </w:r>
    </w:p>
    <w:p>
      <w:pPr>
        <w:ind w:firstLine="0"/>
        <w:jc w:val="center"/>
      </w:pPr>
      <w:r>
        <w:drawing>
          <wp:inline xmlns:a="http://schemas.openxmlformats.org/drawingml/2006/main" xmlns:pic="http://schemas.openxmlformats.org/drawingml/2006/picture">
            <wp:extent cx="5760000" cy="5778000"/>
            <wp:docPr id="129" name="Picture 129"/>
            <wp:cNvGraphicFramePr>
              <a:graphicFrameLocks noChangeAspect="1"/>
            </wp:cNvGraphicFramePr>
            <a:graphic>
              <a:graphicData uri="http://schemas.openxmlformats.org/drawingml/2006/picture">
                <pic:pic>
                  <pic:nvPicPr>
                    <pic:cNvPr id="0" name="m6-cu41-indicadores.png"/>
                    <pic:cNvPicPr/>
                  </pic:nvPicPr>
                  <pic:blipFill>
                    <a:blip r:embed="rId177"/>
                    <a:stretch>
                      <a:fillRect/>
                    </a:stretch>
                  </pic:blipFill>
                  <pic:spPr>
                    <a:xfrm>
                      <a:off x="0" y="0"/>
                      <a:ext cx="5760000" cy="5778000"/>
                    </a:xfrm>
                    <a:prstGeom prst="rect"/>
                  </pic:spPr>
                </pic:pic>
              </a:graphicData>
            </a:graphic>
          </wp:inline>
        </w:drawing>
      </w:r>
    </w:p>
    <w:p>
      <w:pPr>
        <w:ind w:firstLine="0"/>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r>
        <w:t xml:space="preserve">Dos aclaraciones sobre estos números, porque son los que se miran para decidir:</w:t>
      </w:r>
    </w:p>
    <w:p>
      <w:pPr>
        <w:pStyle w:val="ListParagraph"/>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pPr>
      <w:r>
        <w:t xml:space="preserve">•	</w:t>
      </w:r>
      <w:r>
        <w:rPr>
          <w:b/>
        </w:rPr>
        <w:t xml:space="preserve">Los indicadores se mueven con lo que se carga.</w:t>
      </w:r>
      <w:r>
        <w:t xml:space="preserve"> Un secado saca una vaca del ordeñe; un parto suma otra. Si los números no cuadran, casi siempre falta cargar un evento.</w:t>
      </w:r>
    </w:p>
    <w:p>
      <w:pPr>
        <w:ind w:firstLine="0"/>
        <w:jc w:val="center"/>
      </w:pPr>
      <w:r>
        <w:drawing>
          <wp:inline xmlns:a="http://schemas.openxmlformats.org/drawingml/2006/main" xmlns:pic="http://schemas.openxmlformats.org/drawingml/2006/picture">
            <wp:extent cx="5760000" cy="3600000"/>
            <wp:docPr id="130" name="Picture 130"/>
            <wp:cNvGraphicFramePr>
              <a:graphicFrameLocks noChangeAspect="1"/>
            </wp:cNvGraphicFramePr>
            <a:graphic>
              <a:graphicData uri="http://schemas.openxmlformats.org/drawingml/2006/picture">
                <pic:pic>
                  <pic:nvPicPr>
                    <pic:cNvPr id="0" name="m6-cu42-descarte.png"/>
                    <pic:cNvPicPr/>
                  </pic:nvPicPr>
                  <pic:blipFill>
                    <a:blip r:embed="rId178"/>
                    <a:stretch>
                      <a:fillRect/>
                    </a:stretch>
                  </pic:blipFill>
                  <pic:spPr>
                    <a:xfrm>
                      <a:off x="0" y="0"/>
                      <a:ext cx="5760000" cy="3600000"/>
                    </a:xfrm>
                    <a:prstGeom prst="rect"/>
                  </pic:spPr>
                </pic:pic>
              </a:graphicData>
            </a:graphic>
          </wp:inline>
        </w:drawing>
      </w:r>
    </w:p>
    <w:p>
      <w:pPr>
        <w:ind w:firstLine="0"/>
        <w:jc w:val="center"/>
      </w:pPr>
      <w:r>
        <w:t xml:space="preserve">Figura. Candidatas a descarte, con el motivo por el que figura cada una. El sistema informa: la decisión de descartar es de la encargada.</w:t>
      </w:r>
    </w:p>
    <w:p>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p>
    <w:p>
      <w:pPr/>
      <w:r>
        <w:t xml:space="preserve">Son criterios fijos del sistema, no parámetros configurables.</w:t>
      </w:r>
    </w:p>
    <w:p>
      <w:pPr>
        <w:ind w:firstLine="0"/>
        <w:jc w:val="center"/>
      </w:pPr>
      <w:r>
        <w:drawing>
          <wp:inline xmlns:a="http://schemas.openxmlformats.org/drawingml/2006/main" xmlns:pic="http://schemas.openxmlformats.org/drawingml/2006/picture">
            <wp:extent cx="5760000" cy="4833000"/>
            <wp:docPr id="131" name="Picture 131"/>
            <wp:cNvGraphicFramePr>
              <a:graphicFrameLocks noChangeAspect="1"/>
            </wp:cNvGraphicFramePr>
            <a:graphic>
              <a:graphicData uri="http://schemas.openxmlformats.org/drawingml/2006/picture">
                <pic:pic>
                  <pic:nvPicPr>
                    <pic:cNvPr id="0" name="m6-cu43-buscar.png"/>
                    <pic:cNvPicPr/>
                  </pic:nvPicPr>
                  <pic:blipFill>
                    <a:blip r:embed="rId179"/>
                    <a:stretch>
                      <a:fillRect/>
                    </a:stretch>
                  </pic:blipFill>
                  <pic:spPr>
                    <a:xfrm>
                      <a:off x="0" y="0"/>
                      <a:ext cx="5760000" cy="4833000"/>
                    </a:xfrm>
                    <a:prstGeom prst="rect"/>
                  </pic:spPr>
                </pic:pic>
              </a:graphicData>
            </a:graphic>
          </wp:inline>
        </w:drawing>
      </w:r>
    </w:p>
    <w:p>
      <w:pPr>
        <w:ind w:firstLine="0"/>
        <w:jc w:val="center"/>
      </w:pPr>
      <w:r>
        <w:t xml:space="preserve">Figura. Buscador de caravana en la barra superior. Lleva directo a la ficha del animal desde cualquier pantalla, sin pasar por ningún listado.</w:t>
      </w:r>
    </w:p>
    <w:p>
      <w:pPr>
        <w:pStyle w:val="Heading5"/>
      </w:pPr>
      <w:r>
        <w:t xml:space="preserve">10. Reportes y notificaciones</w:t>
      </w:r>
    </w:p>
    <w:p>
      <w:pPr>
        <w:pStyle w:val="Heading6"/>
      </w:pPr>
      <w:r>
        <w:t xml:space="preserve">10.1 Los reportes</w:t>
      </w:r>
    </w:p>
    <w:p>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p>
    <w:p>
      <w:pPr>
        <w:ind w:firstLine="0"/>
        <w:jc w:val="center"/>
      </w:pPr>
      <w:r>
        <w:drawing>
          <wp:inline xmlns:a="http://schemas.openxmlformats.org/drawingml/2006/main" xmlns:pic="http://schemas.openxmlformats.org/drawingml/2006/picture">
            <wp:extent cx="5760000" cy="13202999"/>
            <wp:docPr id="132" name="Picture 132"/>
            <wp:cNvGraphicFramePr>
              <a:graphicFrameLocks noChangeAspect="1"/>
            </wp:cNvGraphicFramePr>
            <a:graphic>
              <a:graphicData uri="http://schemas.openxmlformats.org/drawingml/2006/picture">
                <pic:pic>
                  <pic:nvPicPr>
                    <pic:cNvPr id="0" name="m7-reportes.png"/>
                    <pic:cNvPicPr/>
                  </pic:nvPicPr>
                  <pic:blipFill>
                    <a:blip r:embed="rId180"/>
                    <a:stretch>
                      <a:fillRect/>
                    </a:stretch>
                  </pic:blipFill>
                  <pic:spPr>
                    <a:xfrm>
                      <a:off x="0" y="0"/>
                      <a:ext cx="5760000" cy="13202999"/>
                    </a:xfrm>
                    <a:prstGeom prst="rect"/>
                  </pic:spPr>
                </pic:pic>
              </a:graphicData>
            </a:graphic>
          </wp:inline>
        </w:drawing>
      </w:r>
    </w:p>
    <w:p>
      <w:pPr>
        <w:ind w:firstLine="0"/>
        <w:jc w:val="center"/>
      </w:pPr>
      <w:r>
        <w:t xml:space="preserve">Figura. Reporte productivo en pantalla, con sus botones de descarga. </w:t>
      </w:r>
      <w:r>
        <w:rPr>
          <w:b/>
        </w:rPr>
        <w:t xml:space="preserve">Lo que se ve es exactamente lo que sale en el PDF y en la planilla</w:t>
      </w:r>
      <w:r>
        <w:t xml:space="preserve">: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p>
    <w:p>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r>
        <w:t xml:space="preserve">Los reportes son la forma de llevar la información fuera del sistema: el dueño los recibe para las decisiones económicas y el veterinario para ajustar los planes.</w:t>
      </w:r>
    </w:p>
    <w:p>
      <w:pPr>
        <w:pStyle w:val="Heading6"/>
      </w:pPr>
      <w:r>
        <w:t xml:space="preserve">10.2 Las notificaciones por Telegram</w:t>
      </w:r>
    </w:p>
    <w:p>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r>
        <w:rPr>
          <w:b/>
        </w:rPr>
        <w:t xml:space="preserve">Reportes y notificaciones → Notificaciones</w:t>
      </w:r>
      <w:r>
        <w:t xml:space="preserve"> se usa en dos pasos.</w:t>
      </w:r>
    </w:p>
    <w:p>
      <w:pPr/>
      <w:r>
        <w:rPr>
          <w:b/>
        </w:rPr>
        <w:t xml:space="preserve">1. Vincular la cuenta.</w:t>
      </w:r>
      <w:r>
        <w:t xml:space="preserve"> Es lo único que no se hace desde el sistema, porque Telegram no deja que un bot inicie una conversación: la persona tiene que escribirle primero.</w:t>
      </w:r>
    </w:p>
    <w:p>
      <w:pPr>
        <w:pStyle w:val="ListParagraph"/>
      </w:pPr>
      <w:r>
        <w:t xml:space="preserve">1.	</w:t>
      </w:r>
      <w:r>
        <w:t xml:space="preserve">En Telegram, buscar el bot del establecimiento y escribirle </w:t>
      </w:r>
      <w:r>
        <w:rPr>
          <w:b/>
        </w:rPr>
        <w:t xml:space="preserve">/start</w:t>
      </w:r>
      <w:r>
        <w:t xml:space="preserve">.</w:t>
      </w:r>
    </w:p>
    <w:p>
      <w:pPr>
        <w:pStyle w:val="ListParagraph"/>
      </w:pPr>
      <w:r>
        <w:t xml:space="preserve">2.	</w:t>
      </w:r>
      <w:r>
        <w:t xml:space="preserve">El bot contesta con un número: el </w:t>
      </w:r>
      <w:r>
        <w:rPr>
          <w:b/>
        </w:rPr>
        <w:t xml:space="preserve">identificador de chat</w:t>
      </w:r>
      <w:r>
        <w:t xml:space="preserve">.</w:t>
      </w:r>
    </w:p>
    <w:p>
      <w:pPr>
        <w:pStyle w:val="ListParagraph"/>
      </w:pPr>
      <w:r>
        <w:t xml:space="preserve">3.	</w:t>
      </w:r>
      <w:r>
        <w:t xml:space="preserve">Copiar ese número en </w:t>
      </w:r>
      <w:r>
        <w:rPr>
          <w:b/>
        </w:rPr>
        <w:t xml:space="preserve">Identificador de chat</w:t>
      </w:r>
      <w:r>
        <w:t xml:space="preserve"> y confirmar la vinculación.</w:t>
      </w:r>
    </w:p>
    <w:p>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r>
        <w:t xml:space="preserve">Si la pantalla avisa que </w:t>
      </w:r>
      <w:r>
        <w:rPr>
          <w:i/>
        </w:rPr>
        <w:t xml:space="preserve">el sistema no tiene cargado el token del bot</w:t>
      </w:r>
      <w:r>
        <w:t xml:space="preserve">, es un dato de la instalación y no algo que se configure desde acá.</w:t>
      </w:r>
    </w:p>
    <w:p>
      <w:pPr/>
      <w:r>
        <w:rPr>
          <w:b/>
        </w:rPr>
        <w:t xml:space="preserve">2. Elegir qué se recibe y cuándo.</w:t>
      </w:r>
      <w:r>
        <w:t xml:space="preserve"> Recién con la cuenta vinculada aparecen:</w:t>
      </w:r>
    </w:p>
    <w:p>
      <w:pPr>
        <w:pStyle w:val="ListParagraph"/>
      </w:pPr>
      <w:r>
        <w:t xml:space="preserve">•	</w:t>
      </w:r>
      <w:r>
        <w:rPr>
          <w:b/>
        </w:rPr>
        <w:t xml:space="preserve">La hora del resumen diario.</w:t>
      </w:r>
      <w:r>
        <w:t xml:space="preserve"> Lo habitual es antes del ordeñe de la mañana.</w:t>
      </w:r>
    </w:p>
    <w:p>
      <w:pPr>
        <w:pStyle w:val="ListParagraph"/>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p>
    <w:p>
      <w:pPr/>
      <w:r>
        <w:rPr>
          <w:b/>
        </w:rPr>
        <w:t xml:space="preserve">Apagar un aviso lo saca del mensaje y nada más</w:t>
      </w:r>
      <w:r>
        <w:t xml:space="preserve">: se sigue viendo en el sistema igual que siempre.</w:t>
      </w:r>
    </w:p>
    <w:p>
      <w:pPr/>
      <w:r>
        <w:rPr>
          <w:b/>
        </w:rPr>
        <w:t xml:space="preserve">[FALTA LA CAPTURA: m7-configuracion-bot]</w:t>
      </w:r>
    </w:p>
    <w:p>
      <w:pPr/>
      <w:r>
        <w:t xml:space="preserve">Figura. Notificaciones con la cuenta vinculada: el chat, la hora del resumen y los ocho avisos agrupados por módulo, cada uno con su casilla.</w:t>
      </w:r>
    </w:p>
    <w:p>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r>
        <w:rPr>
          <w:b/>
        </w:rPr>
        <w:t xml:space="preserve">[FALTA LA CAPTURA: m7-resumen-telegram]</w:t>
      </w:r>
    </w:p>
    <w:p>
      <w:pPr/>
      <w:r>
        <w:t xml:space="preserve">Figura. El resumen diario recibido en el celular. Es la única captura del manual que no sale del navegador.</w:t>
      </w:r>
    </w:p>
    <w:p>
      <w:pPr/>
      <w:r>
        <w:t xml:space="preserve">Tres cosas que conviene saber:</w:t>
      </w:r>
    </w:p>
    <w:p>
      <w:pPr>
        <w:pStyle w:val="ListParagraph"/>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pPr>
      <w:r>
        <w:t xml:space="preserve">11. Usar el sistema desde el celular</w:t>
      </w:r>
    </w:p>
    <w:p>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pPr>
        <w:ind w:firstLine="0"/>
        <w:jc w:val="center"/>
      </w:pPr>
      <w:r>
        <w:drawing>
          <wp:inline xmlns:a="http://schemas.openxmlformats.org/drawingml/2006/main" xmlns:pic="http://schemas.openxmlformats.org/drawingml/2006/picture">
            <wp:extent cx="5760000" cy="33500160"/>
            <wp:docPr id="133" name="Picture 133"/>
            <wp:cNvGraphicFramePr>
              <a:graphicFrameLocks noChangeAspect="1"/>
            </wp:cNvGraphicFramePr>
            <a:graphic>
              <a:graphicData uri="http://schemas.openxmlformats.org/drawingml/2006/picture">
                <pic:pic>
                  <pic:nvPicPr>
                    <pic:cNvPr id="0" name="mov-menu.png"/>
                    <pic:cNvPicPr/>
                  </pic:nvPicPr>
                  <pic:blipFill>
                    <a:blip r:embed="rId181"/>
                    <a:stretch>
                      <a:fillRect/>
                    </a:stretch>
                  </pic:blipFill>
                  <pic:spPr>
                    <a:xfrm>
                      <a:off x="0" y="0"/>
                      <a:ext cx="5760000" cy="33500160"/>
                    </a:xfrm>
                    <a:prstGeom prst="rect"/>
                  </pic:spPr>
                </pic:pic>
              </a:graphicData>
            </a:graphic>
          </wp:inline>
        </w:drawing>
      </w:r>
    </w:p>
    <w:p>
      <w:pPr>
        <w:ind w:firstLine="0"/>
        <w:jc w:val="center"/>
      </w:pPr>
      <w:r>
        <w:t xml:space="preserve">Figura. El menú plegado en pantalla angosta: las ocho secciones siguen a un toque de distancia, detrás del botón de menú.</w:t>
      </w:r>
    </w:p>
    <w:p>
      <w:pPr>
        <w:ind w:firstLine="0"/>
        <w:jc w:val="center"/>
      </w:pPr>
      <w:r>
        <w:drawing>
          <wp:inline xmlns:a="http://schemas.openxmlformats.org/drawingml/2006/main" xmlns:pic="http://schemas.openxmlformats.org/drawingml/2006/picture">
            <wp:extent cx="5760000" cy="69304320"/>
            <wp:docPr id="134" name="Picture 134"/>
            <wp:cNvGraphicFramePr>
              <a:graphicFrameLocks noChangeAspect="1"/>
            </wp:cNvGraphicFramePr>
            <a:graphic>
              <a:graphicData uri="http://schemas.openxmlformats.org/drawingml/2006/picture">
                <pic:pic>
                  <pic:nvPicPr>
                    <pic:cNvPr id="0" name="mov-lista-animales.png"/>
                    <pic:cNvPicPr/>
                  </pic:nvPicPr>
                  <pic:blipFill>
                    <a:blip r:embed="rId182"/>
                    <a:stretch>
                      <a:fillRect/>
                    </a:stretch>
                  </pic:blipFill>
                  <pic:spPr>
                    <a:xfrm>
                      <a:off x="0" y="0"/>
                      <a:ext cx="5760000" cy="69304320"/>
                    </a:xfrm>
                    <a:prstGeom prst="rect"/>
                  </pic:spPr>
                </pic:pic>
              </a:graphicData>
            </a:graphic>
          </wp:inline>
        </w:drawing>
      </w:r>
    </w:p>
    <w:p>
      <w:pPr>
        <w:ind w:firstLine="0"/>
        <w:jc w:val="center"/>
      </w:pPr>
      <w:r>
        <w:t xml:space="preserve">Figura. La lista de animales en el celular: las tablas reacomodan sus columnas para leerse sin desplazamiento horizontal.</w:t>
      </w:r>
    </w:p>
    <w:p>
      <w:pPr>
        <w:ind w:firstLine="0"/>
        <w:jc w:val="center"/>
      </w:pPr>
      <w:r>
        <w:drawing>
          <wp:inline xmlns:a="http://schemas.openxmlformats.org/drawingml/2006/main" xmlns:pic="http://schemas.openxmlformats.org/drawingml/2006/picture">
            <wp:extent cx="5760000" cy="68106240"/>
            <wp:docPr id="135" name="Picture 135"/>
            <wp:cNvGraphicFramePr>
              <a:graphicFrameLocks noChangeAspect="1"/>
            </wp:cNvGraphicFramePr>
            <a:graphic>
              <a:graphicData uri="http://schemas.openxmlformats.org/drawingml/2006/picture">
                <pic:pic>
                  <pic:nvPicPr>
                    <pic:cNvPr id="0" name="mov-ficha.png"/>
                    <pic:cNvPicPr/>
                  </pic:nvPicPr>
                  <pic:blipFill>
                    <a:blip r:embed="rId183"/>
                    <a:stretch>
                      <a:fillRect/>
                    </a:stretch>
                  </pic:blipFill>
                  <pic:spPr>
                    <a:xfrm>
                      <a:off x="0" y="0"/>
                      <a:ext cx="5760000" cy="68106240"/>
                    </a:xfrm>
                    <a:prstGeom prst="rect"/>
                  </pic:spPr>
                </pic:pic>
              </a:graphicData>
            </a:graphic>
          </wp:inline>
        </w:drawing>
      </w:r>
    </w:p>
    <w:p>
      <w:pPr>
        <w:ind w:firstLine="0"/>
        <w:jc w:val="center"/>
      </w:pPr>
      <w:r>
        <w:t xml:space="preserve">Figura. La ficha de un animal en pantalla angosta, con sus secciones apiladas.</w:t>
      </w:r>
    </w:p>
    <w:p>
      <w:pPr>
        <w:ind w:firstLine="0"/>
        <w:jc w:val="center"/>
      </w:pPr>
      <w:r>
        <w:drawing>
          <wp:inline xmlns:a="http://schemas.openxmlformats.org/drawingml/2006/main" xmlns:pic="http://schemas.openxmlformats.org/drawingml/2006/picture">
            <wp:extent cx="5760000" cy="80578560"/>
            <wp:docPr id="136" name="Picture 136"/>
            <wp:cNvGraphicFramePr>
              <a:graphicFrameLocks noChangeAspect="1"/>
            </wp:cNvGraphicFramePr>
            <a:graphic>
              <a:graphicData uri="http://schemas.openxmlformats.org/drawingml/2006/picture">
                <pic:pic>
                  <pic:nvPicPr>
                    <pic:cNvPr id="0" name="mov-ordenie.png"/>
                    <pic:cNvPicPr/>
                  </pic:nvPicPr>
                  <pic:blipFill>
                    <a:blip r:embed="rId184"/>
                    <a:stretch>
                      <a:fillRect/>
                    </a:stretch>
                  </pic:blipFill>
                  <pic:spPr>
                    <a:xfrm>
                      <a:off x="0" y="0"/>
                      <a:ext cx="5760000" cy="80578560"/>
                    </a:xfrm>
                    <a:prstGeom prst="rect"/>
                  </pic:spPr>
                </pic:pic>
              </a:graphicData>
            </a:graphic>
          </wp:inline>
        </w:drawing>
      </w:r>
    </w:p>
    <w:p>
      <w:pPr>
        <w:ind w:firstLine="0"/>
        <w:jc w:val="center"/>
      </w:pPr>
      <w:r>
        <w:t xml:space="preserve">Figura. Carga del ordeñe por lote desde el celular. </w:t>
      </w:r>
      <w:r>
        <w:rPr>
          <w:b/>
        </w:rPr>
        <w:t xml:space="preserve">Es el caso de uso móvil real</w:t>
      </w:r>
      <w:r>
        <w:t xml:space="preserve">: se anota en el momento, al lado del tanque.</w:t>
      </w:r>
    </w:p>
    <w:p>
      <w:pPr>
        <w:ind w:firstLine="0"/>
        <w:jc w:val="center"/>
      </w:pPr>
      <w:r>
        <w:drawing>
          <wp:inline xmlns:a="http://schemas.openxmlformats.org/drawingml/2006/main" xmlns:pic="http://schemas.openxmlformats.org/drawingml/2006/picture">
            <wp:extent cx="5760000" cy="12472320"/>
            <wp:docPr id="137" name="Picture 137"/>
            <wp:cNvGraphicFramePr>
              <a:graphicFrameLocks noChangeAspect="1"/>
            </wp:cNvGraphicFramePr>
            <a:graphic>
              <a:graphicData uri="http://schemas.openxmlformats.org/drawingml/2006/picture">
                <pic:pic>
                  <pic:nvPicPr>
                    <pic:cNvPr id="0" name="mov-celo.png"/>
                    <pic:cNvPicPr/>
                  </pic:nvPicPr>
                  <pic:blipFill>
                    <a:blip r:embed="rId185"/>
                    <a:stretch>
                      <a:fillRect/>
                    </a:stretch>
                  </pic:blipFill>
                  <pic:spPr>
                    <a:xfrm>
                      <a:off x="0" y="0"/>
                      <a:ext cx="5760000" cy="12472320"/>
                    </a:xfrm>
                    <a:prstGeom prst="rect"/>
                  </pic:spPr>
                </pic:pic>
              </a:graphicData>
            </a:graphic>
          </wp:inline>
        </w:drawing>
      </w:r>
    </w:p>
    <w:p>
      <w:pPr>
        <w:ind w:firstLine="0"/>
        <w:jc w:val="center"/>
      </w:pPr>
      <w:r>
        <w:t xml:space="preserve">Figura. Registro de un celo desde el celular. Igual que el ordeñe, se carga cuando se observa y no un rato después.</w:t>
      </w:r>
    </w:p>
    <w:p>
      <w:pPr>
        <w:ind w:firstLine="0"/>
        <w:jc w:val="center"/>
      </w:pPr>
      <w:r>
        <w:drawing>
          <wp:inline xmlns:a="http://schemas.openxmlformats.org/drawingml/2006/main" xmlns:pic="http://schemas.openxmlformats.org/drawingml/2006/picture">
            <wp:extent cx="5760000" cy="12472320"/>
            <wp:docPr id="138" name="Picture 138"/>
            <wp:cNvGraphicFramePr>
              <a:graphicFrameLocks noChangeAspect="1"/>
            </wp:cNvGraphicFramePr>
            <a:graphic>
              <a:graphicData uri="http://schemas.openxmlformats.org/drawingml/2006/picture">
                <pic:pic>
                  <pic:nvPicPr>
                    <pic:cNvPr id="0" name="mov-alertas.png"/>
                    <pic:cNvPicPr/>
                  </pic:nvPicPr>
                  <pic:blipFill>
                    <a:blip r:embed="rId186"/>
                    <a:stretch>
                      <a:fillRect/>
                    </a:stretch>
                  </pic:blipFill>
                  <pic:spPr>
                    <a:xfrm>
                      <a:off x="0" y="0"/>
                      <a:ext cx="5760000" cy="12472320"/>
                    </a:xfrm>
                    <a:prstGeom prst="rect"/>
                  </pic:spPr>
                </pic:pic>
              </a:graphicData>
            </a:graphic>
          </wp:inline>
        </w:drawing>
      </w:r>
    </w:p>
    <w:p>
      <w:pPr>
        <w:ind w:firstLine="0"/>
        <w:jc w:val="center"/>
      </w:pPr>
      <w:r>
        <w:t xml:space="preserve">Figura. Una pantalla de alertas en el celular, para revisarla mientras se recorre el rodeo.</w:t>
      </w:r>
    </w:p>
    <w:p>
      <w:pPr>
        <w:ind w:firstLine="0"/>
        <w:jc w:val="center"/>
      </w:pPr>
      <w:r>
        <w:drawing>
          <wp:inline xmlns:a="http://schemas.openxmlformats.org/drawingml/2006/main" xmlns:pic="http://schemas.openxmlformats.org/drawingml/2006/picture">
            <wp:extent cx="5760000" cy="13440000"/>
            <wp:docPr id="139" name="Picture 139"/>
            <wp:cNvGraphicFramePr>
              <a:graphicFrameLocks noChangeAspect="1"/>
            </wp:cNvGraphicFramePr>
            <a:graphic>
              <a:graphicData uri="http://schemas.openxmlformats.org/drawingml/2006/picture">
                <pic:pic>
                  <pic:nvPicPr>
                    <pic:cNvPr id="0" name="mov-linaje.png"/>
                    <pic:cNvPicPr/>
                  </pic:nvPicPr>
                  <pic:blipFill>
                    <a:blip r:embed="rId187"/>
                    <a:stretch>
                      <a:fillRect/>
                    </a:stretch>
                  </pic:blipFill>
                  <pic:spPr>
                    <a:xfrm>
                      <a:off x="0" y="0"/>
                      <a:ext cx="5760000" cy="13440000"/>
                    </a:xfrm>
                    <a:prstGeom prst="rect"/>
                  </pic:spPr>
                </pic:pic>
              </a:graphicData>
            </a:graphic>
          </wp:inline>
        </w:drawing>
      </w:r>
    </w:p>
    <w:p>
      <w:pPr>
        <w:ind w:firstLine="0"/>
        <w:jc w:val="center"/>
      </w:pPr>
      <w:r>
        <w:t xml:space="preserve">Figura. El árbol genealógico en pantalla angosta, con los controles de acercar, alejar y recentrar.</w:t>
      </w:r>
    </w:p>
    <w:p>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pPr>
      <w:r>
        <w:t xml:space="preserve">Acceso</w:t>
      </w:r>
    </w:p>
    <w:p>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pPr>
      <w:r>
        <w:t xml:space="preserve">Dónde viven los secretos</w:t>
      </w:r>
    </w:p>
    <w:p>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r>
        <w:t xml:space="preserve">El repositorio versiona únicamente un archivo de configuración con los marcadores de cada valor, sin los valores. Así, el código se puede clonar y publicar sin que ningún secreto viaje con él.</w:t>
      </w:r>
    </w:p>
    <w:p>
      <w:pPr>
        <w:pStyle w:val="Heading5"/>
      </w:pPr>
      <w:r>
        <w:t xml:space="preserve">Integridad de la información</w:t>
      </w:r>
    </w:p>
    <w:p>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pPr>
      <w:r>
        <w:t xml:space="preserve">Respaldos</w:t>
      </w:r>
    </w:p>
    <w:p>
      <w:pPr/>
      <w:r>
        <w:t xml:space="preserve">La información del establecimiento —el rodeo, la producción, la sanidad y el stock— es el activo que el sistema cuida, y es irrecuperable si se pierde: son años de registros que nadie tiene en otro lado.</w:t>
      </w:r>
    </w:p>
    <w:p>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r>
        <w:t xml:space="preserve">El sistema tiene una sola usuaria, y eso le dio a la relación con la clienta una forma distinta de la habitual: </w:t>
      </w:r>
      <w:r>
        <w:rPr>
          <w:b/>
        </w:rPr>
        <w:t xml:space="preserve">no hubo un cliente que encarga y un usuario que padece</w:t>
      </w:r>
      <w:r>
        <w:t xml:space="preserve">. La encargada del establecimiento es la persona que describió el problema, la que validó cada incremento y la que va a operar el sistema todos los días. No hubo intermediarios ni traducción de requerimientos.</w:t>
      </w:r>
    </w:p>
    <w:p>
      <w:pPr/>
      <w:r>
        <w:t xml:space="preserve">El contacto arrancó antes del desarrollo, con el relevamiento de la operativa del tambo: cómo se anota hoy el ordeñe, dónde queda escrito un celo, qué se hace cuando una vaca entra en tratamiento. De ahí salieron los requerimientos, y también el vocabulario. El caso más claro es el de una categoría del rodeo: el documento la llamaba «novilla», que es el término de manual, y en el tambo nadie la llama así. Se cambió el sistema, la base de datos y el documento para que dijeran </w:t>
      </w:r>
      <w:r>
        <w:rPr>
          <w:b/>
        </w:rPr>
        <w:t xml:space="preserve">«vaquillona»</w:t>
      </w:r>
      <w:r>
        <w:t xml:space="preserve">, que es la palabra que ella usa. Parece un detalle y no lo es: un sistema que nombra las cosas distinto de como las nombra quien lo usa obliga a traducir mentalmente en cada pantalla.</w:t>
      </w:r>
    </w:p>
    <w:p>
      <w:pPr/>
      <w:r>
        <w:t xml:space="preserve">Durante el desarrollo el contacto fue </w:t>
      </w:r>
      <w:r>
        <w:rPr>
          <w:b/>
        </w:rPr>
        <w:t xml:space="preserve">telefónico, con una frecuencia aproximada de quince días</w:t>
      </w:r>
      <w:r>
        <w:t xml:space="preserve">, y se acortó cuando hizo falta —al cerrar un incremento, o cuando una regla del tambo admitía más de una interpretación y no se podía avanzar sin preguntar—. La elección del medio no fue caprichosa: los horarios del tambo se organizan alrededor de los dos ordeñes, y una llamada corta entraba donde una reunión no entraba.</w:t>
      </w:r>
    </w:p>
    <w:p>
      <w:pPr/>
      <w:r>
        <w:t xml:space="preserve">Conviene decir con precisión de dónde vinieron los cambios, porque es el punto donde esta sección puede sonar más complaciente de lo que fue. </w:t>
      </w:r>
      <w:r>
        <w:rPr>
          <w:b/>
        </w:rPr>
        <w:t xml:space="preserve">La encargada prácticamente no propuso modificaciones.</w:t>
      </w:r>
      <w:r>
        <w:t xml:space="preserve"> Las propuestas de cambio las llevó el equipo, casi siempre a partir de una observación del tutor, y se decidían con ella: se le explicaba qué se proponía cambiar y por qué, y la decisión se tomaba en conjunto. El caso más importante es el de la pantalla de inicio. El tutor señaló que el tablero —hasta agosto, un resumen de lo que estaba pasando en el rodeo— no era lo que más iba a usarse. Al revisar con ella qué se carga efectivamente todos los días apareció el dato que ningún requerimiento había registrado: los cuatro eventos reproductivos —celo, servicio, tacto y parto— se anotan a diario, uno por animal, y llegar a cada uno costaba cuatro clics de menú. El tablero se rehízo para que </w:t>
      </w:r>
      <w:r>
        <w:rPr>
          <w:b/>
        </w:rPr>
        <w:t xml:space="preserve">dos de esos eventos se resuelvan en la propia pantalla de inicio</w:t>
      </w:r>
      <w:r>
        <w:t xml:space="preserve"> y los otros dos abran su formulario con la caravana ya cargada. Es la funcionalidad que más uso diario va a tener y no estaba en el anteproyecto.</w:t>
      </w:r>
    </w:p>
    <w:p>
      <w:pPr/>
      <w:r>
        <w:t xml:space="preserve">Las instancias de validación entre un incremento y el siguiente fueron, en general, </w:t>
      </w:r>
      <w:r>
        <w:rPr>
          <w:b/>
        </w:rPr>
        <w:t xml:space="preserve">instancias sin sorpresas</w:t>
      </w:r>
      <w:r>
        <w:t xml:space="preserve">: la encargada llegaba a cada una sabiendo qué se había construido, porque lo que se mostraba era lo que se había conversado. Casi no hubo correcciones ni pedidos nuevos. Eso admite dos lecturas y la honesta incluye las dos. La favorable es que el relevamiento inicial fue lo bastante detallado como para que el sistema no se desviara, y que mostrar cada incremento a medida que se construía evitó que las diferencias se acumularan hasta volverse caras. La menos favorable es que </w:t>
      </w:r>
      <w:r>
        <w:rPr>
          <w:b/>
        </w:rPr>
        <w:t xml:space="preserve">un cliente que no propone cambios tampoco está poniendo el sistema a prueba</w:t>
      </w:r>
      <w:r>
        <w:t xml:space="preserve">: la validación confirmaba que lo construido era lo pedido, pero no siempre exploraba lo que todavía faltaba pedir. Es una de las razones por las que la verificación que sigue importa más que cualquier opinión recogida en el camino.</w:t>
      </w:r>
    </w:p>
    <w:p>
      <w:pPr/>
      <w:r>
        <w:t xml:space="preserve">Porque sobre el sistema terminado, lo que vale no es una impresión sino una prueba: el requerimiento no funcional de Usabilidad se da por cumplido si la encargada </w:t>
      </w:r>
      <w:r>
        <w:rPr>
          <w:b/>
        </w:rPr>
        <w:t xml:space="preserve">completa sin asistencia las cinco tareas de uso diario</w:t>
      </w:r>
      <w:r>
        <w:t xml:space="preserve"> —registrar el ordeñe del turno, un celo, un servicio, un tratamiento y consultar la ficha de un animal— después de una única sesión de capacitación. Es un criterio que se verifica mirándola trabajar, no preguntándole si le gustó, y es la primera instancia del proyecto en la que ella usa el sistema sin que nadie se lo esté mostrando.</w:t>
      </w:r>
    </w:p>
    <w:p>
      <w:pPr/>
      <w:r>
        <w:t xml:space="preserve">La sesión se hizo el </w:t>
      </w:r>
      <w:r>
        <w:rPr>
          <w:b/>
        </w:rPr>
        <w:t xml:space="preserve">23 de septiembre de 2026 en el establecimiento</w:t>
      </w:r>
      <w:r>
        <w:t xml:space="preserve">, con la notebook de la oficina y con su propio celular, que es desde donde va a cargar la mayor parte de los datos. Tuvo dos partes. En la primera, de alrededor de una hora, se recorrió el sistema siguiendo el manual de la sección 2.4: el tablero, el menú, dónde se anota cada cosa y qué hace el sistema por su cuenta después de cada registro. En la segunda se le pidieron las cinco tareas sobre el rodeo de prueba, y el equipo se limitó a mirar y anotar, sin intervenir.</w:t>
      </w:r>
    </w:p>
    <w:p>
      <w:pPr/>
      <w:r>
        <w:rPr>
          <w:b/>
        </w:rPr>
        <w:t xml:space="preserve">Completó las cinco sin asistencia.</w:t>
      </w:r>
      <w:r>
        <w:t xml:space="preserve"> El celo, el servicio y la consulta de la ficha los resolvió desde el celular sin dudar, y el celo directamente desde el registro rápido del tablero, sin pasar por el menú. El tratamiento lo cargó en la notebook y se detuvo a leer el aviso del descarte de leche antes de guardar, que es exactamente lo que el aviso busca. </w:t>
      </w:r>
      <w:r>
        <w:rPr>
          <w:b/>
        </w:rPr>
        <w:t xml:space="preserve">La única tarea en la que dudó fue el ordeñe del turno</w:t>
      </w:r>
      <w:r>
        <w:t xml:space="preserve">: entró primero a </w:t>
      </w:r>
      <w:r>
        <w:rPr>
          <w:i/>
        </w:rPr>
        <w:t xml:space="preserve">Control lechero</w:t>
      </w:r>
      <w:r>
        <w:t xml:space="preserve">, vio que la pantalla le pedía los litros de cada vaca, volvió atrás y lo cargó desde </w:t>
      </w:r>
      <w:r>
        <w:rPr>
          <w:i/>
        </w:rPr>
        <w:t xml:space="preserve">Ordeñe por lote</w:t>
      </w:r>
      <w:r>
        <w:t xml:space="preserve">. Lo corrigió sola, así que la tarea cuenta como completada sin asistencia; pero es la misma duda que el manual anticipa como la más frecuente, y fue lo único que al final de la sesión hubo que explicarle por segunda vez: el ordeñe por lote es el del tanque, de todos los días, y el control lechero es el de cada vaca, una vez por mes. </w:t>
      </w:r>
      <w:r>
        <w:rPr>
          <w:b/>
        </w:rPr>
        <w:t xml:space="preserve">El RNF1 de Usabilidad queda verificado</w:t>
      </w:r>
      <w:r>
        <w:t xml:space="preserve">, con esa observación registrada.</w:t>
      </w:r>
    </w:p>
    <w:p>
      <w:pPr/>
      <w:r>
        <w:t xml:space="preserve">Sobre el sistema terminado, lo que más le importó fue el tablero. Lo leyó como la lista de lo que tenía que hacer ese día y no como un resumen, y lo dijo así: </w:t>
      </w:r>
      <w:r>
        <w:rPr>
          <w:i/>
        </w:rPr>
        <w:t xml:space="preserve">«Con esto a la mañana ya sé qué tengo que hacer, sin ir a buscar el cuaderno»</w:t>
      </w:r>
      <w:r>
        <w:t xml:space="preserve">. Del descarte de leche dijo que </w:t>
      </w:r>
      <w:r>
        <w:rPr>
          <w:i/>
        </w:rPr>
        <w:t xml:space="preserve">«es lo que más miedo me da olvidarme»</w:t>
      </w:r>
      <w:r>
        <w:t xml:space="preserve">, porque hoy depende de acordarse qué vaca está en tratamiento cuando se arma el ordeñe. </w:t>
      </w:r>
      <w:r>
        <w:rPr>
          <w:b/>
        </w:rPr>
        <w:t xml:space="preserve">No señaló nada que falte ni pidió cambios.</w:t>
      </w:r>
      <w:r>
        <w:t xml:space="preserve"> Es coherente con cómo fueron las validaciones, y hay que leerlo con la misma cautela: que no pida cambios el día que ve el sistema terminado no quiere decir que no vayan a aparecer cuando lo use sobre el rodeo real durante una temporada de partos. Esos pedidos van a llegar con el uso, y el sistema está construido para poder incorporarlos.</w:t>
      </w:r>
    </w:p>
    <w:p>
      <w:pPr>
        <w:pStyle w:val="Heading2"/>
        <w:spacing w:after="100" w:before="240"/>
      </w:pPr>
      <w:r>
        <w:rPr>
          <w:b/>
          <w:bCs/>
          <w:color w:val="1F3864"/>
        </w:rPr>
        <w:t xml:space="preserve">2.9  Conclusiones</w:t>
      </w:r>
    </w:p>
    <w:p>
      <w:pPr>
        <w:pStyle w:val="Heading5"/>
      </w:pPr>
      <w:r>
        <w:t xml:space="preserve">Dinámica del equipo de trabajo</w:t>
      </w:r>
    </w:p>
    <w:p>
      <w:pPr/>
      <w:r>
        <w:t xml:space="preserve">Los dos integrantes ya habían trabajado juntos en varios trabajos académicos previos, y eso se notó menos en la velocidad que en la falta de fricción: no hubo un período de acomodamiento, porque cada uno sabía de antemano cómo trabajaba el otro.</w:t>
      </w:r>
    </w:p>
    <w:p>
      <w:pPr/>
      <w:r>
        <w:rPr>
          <w:b/>
        </w:rPr>
        <w:t xml:space="preserve">No hubo reparto fijo de tareas.</w:t>
      </w:r>
      <w:r>
        <w:t xml:space="preserve"> Ni por módulo ni por capa: el trabajo se asignaba dentro de cada incremento según la disponibilidad de cada uno, y los dos terminaron escribiendo en las tres capas del sistema. Lo que sí hubo fue una regla constante: </w:t>
      </w:r>
      <w:r>
        <w:rPr>
          <w:b/>
        </w:rPr>
        <w:t xml:space="preserve">lo que escribía uno lo revisaba el otro antes de integrarlo</w:t>
      </w:r>
      <w:r>
        <w:t xml:space="preserve">. Cuando la revisión encontraba algo, se corregía y se seguía; los desacuerdos se resolvieron discutiendo el caso concreto y ninguno escaló más allá de eso.</w:t>
      </w:r>
    </w:p>
    <w:p>
      <w:pPr/>
      <w:r>
        <w:t xml:space="preserve">Ese esquema tiene un costo y una ventaja, y conviene nombrar los dos. El costo es que nadie es el experto de ningún módulo, y por lo tanto cada tarea empieza con un rato de releer lo que hay. La ventaja quedó a la vista en el resultado y se explica en el párrafo siguiente.</w:t>
      </w:r>
    </w:p>
    <w:p>
      <w:pPr/>
      <w:r>
        <w:t xml:space="preserve">La forma de trabajo quedó asentada así: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pPr>
      <w:r>
        <w:t xml:space="preserve">Relación con el cliente</w:t>
      </w:r>
    </w:p>
    <w:p>
      <w:pPr/>
      <w:r>
        <w:t xml:space="preserve">El contacto con la encargada fue </w:t>
      </w:r>
      <w:r>
        <w:rPr>
          <w:b/>
        </w:rPr>
        <w:t xml:space="preserve">telefónico y quincenal</w:t>
      </w:r>
      <w:r>
        <w:t xml:space="preserve">, y se acortó cuando hizo falta: al cerrar un incremento, o cuando una regla del tambo admitía más de una lectura y no se podía seguir sin preguntar. El relato extendido va en la sección 2.8; acá interesa un hecho que define la relación y que conviene no maquillar: </w:t>
      </w:r>
      <w:r>
        <w:rPr>
          <w:b/>
        </w:rPr>
        <w:t xml:space="preserve">las propuestas de cambio no vinieron de la clienta, vinieron del equipo</w:t>
      </w:r>
      <w:r>
        <w:t xml:space="preserve">, casi siempre a partir de una observación del tutor, y se decidían con ella. Las instancias de validación fueron, por eso, instancias sin sorpresas.</w:t>
      </w:r>
    </w:p>
    <w:p>
      <w:pPr/>
      <w:r>
        <w:t xml:space="preserve">Hay un cambio concreto que conviene dejar escrito acá porque rehízo la pantalla principal. El disparador fue una observación del tutor sobre el tablero; el contenido salió de revisar con la encargada </w:t>
      </w:r>
      <w:r>
        <w:rPr>
          <w:b/>
        </w:rPr>
        <w:t xml:space="preserve">qué se carga efectivamente todos los días</w:t>
      </w:r>
      <w:r>
        <w:t xml:space="preserve">, y ahí apareció lo que ningún requerimiento había registrado: los cuatro eventos reproductivos —celo, servicio, tacto y parto— se anotan a diario, uno por animal, y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w:t>
      </w:r>
    </w:p>
    <w:p>
      <w:pPr>
        <w:pStyle w:val="Heading5"/>
      </w:pPr>
      <w:r>
        <w:t xml:space="preserve">Relación con el tutor</w:t>
      </w:r>
    </w:p>
    <w:p>
      <w:pPr/>
      <w:r>
        <w:t xml:space="preserve">El acompañamiento del tutor fue </w:t>
      </w:r>
      <w:r>
        <w:rPr>
          <w:b/>
        </w:rPr>
        <w:t xml:space="preserve">sostenido y exigente, sobre todo al principio</w:t>
      </w:r>
      <w:r>
        <w:t xml:space="preserve">. Las primeras reuniones no se ocuparon de corregir lo que había, sino de señalar que el equipo podía ofrecer bastante más de lo que estaba ofreciendo: el alcance que se proponía era razonable y también era cómodo. Esa exigencia inicial es la que explica buena parte de la distancia entre lo que el anteproyecto imaginaba y lo que el sistema terminó siendo, y es también el origen de casi todas las propuestas de cambio que el equipo después llevó a la clienta. Visto desde el final, fue la intervención más productiva del proyecto: </w:t>
      </w:r>
      <w:r>
        <w:rPr>
          <w:b/>
        </w:rPr>
        <w:t xml:space="preserve">subió el piso antes de que estuviera caro subirlo</w:t>
      </w:r>
      <w:r>
        <w:t xml:space="preserve">.</w:t>
      </w:r>
    </w:p>
    <w:p>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pPr>
      <w:r>
        <w:t xml:space="preserve">Riesgos</w:t>
      </w:r>
    </w:p>
    <w:p>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r>
        <w:t xml:space="preserve">La subestimación también se puede medir en horas, y conviene hacerlo porque es la cuenta que la sección 1.11 dejó planteada. El plan preveía </w:t>
      </w:r>
      <w:r>
        <w:rPr>
          <w:b/>
        </w:rPr>
        <w:t xml:space="preserve">dieciséis horas semanales por integrante a lo largo de veinticinco semanas: 800 horas</w:t>
      </w:r>
      <w:r>
        <w:t xml:space="preserve">, o 1,35 horas por punto de función. El esfuerzo real fue </w:t>
      </w:r>
      <w:r>
        <w:rPr>
          <w:b/>
        </w:rPr>
        <w:t xml:space="preserve">de alrededor de mil horas</w:t>
      </w:r>
      <w:r>
        <w:t xml:space="preserve">, un </w:t>
      </w:r>
      <w:r>
        <w:rPr>
          <w:b/>
        </w:rPr>
        <w:t xml:space="preserve">veinticinco por ciento por encima</w:t>
      </w:r>
      <w:r>
        <w:t xml:space="preserve"> de lo planificado, que llevan la productividad a unas 1,69 horas por punto de función. La cifra es una reconstrucción y no una medición —el equipo no llevó registro de horas, y decirlo es parte de la honestidad de la estimación—: sale de las veinticinco semanas de calendario, de descontar las cinco en las que no hubo avance por obligaciones de cursada, y de reconocer que en las restantes la dedicación estuvo bastante por encima de las dieciséis horas pactadas. </w:t>
      </w:r>
      <w:r>
        <w:rPr>
          <w:b/>
        </w:rPr>
        <w:t xml:space="preserve">Lo que sí es un dato y no una reconstrucción es que el proyecto se entregó en la fecha prevista</w:t>
      </w:r>
      <w:r>
        <w:t xml:space="preserve">: el desvío no se pagó con calendario, se pagó con horas.</w:t>
      </w:r>
    </w:p>
    <w:p>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p>
    <w:p>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w:t>
      </w:r>
      <w:r>
        <w:rPr>
          <w:b/>
        </w:rPr>
        <w:t xml:space="preserve">H6, el único que quedaba abierto, se cerró el 15/09</w:t>
      </w:r>
      <w:r>
        <w:t xml:space="preserve">: las credenciales y la cadena de conexión salieron del archivo versionado y se cargan desde afuera del repositorio, que es lo que el requerimiento no funcional de Seguridad pedía desde el principio y lo que la sección 2.6 afirma.</w:t>
      </w:r>
    </w:p>
    <w:p>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r>
        <w:rPr>
          <w:b/>
        </w:rPr>
        <w:t xml:space="preserve">Y el riesgo volvió a aparecer al ejecutar las pruebas</w:t>
      </w:r>
      <w:r>
        <w:t xml:space="preserve">, que es el dato que más vale la pena contar, porque muestra que la auditoría no había agotado el problema. Correr los ciento nueve casos de la sección 2.3 sobre el sistema andando encontró </w:t>
      </w:r>
      <w:r>
        <w:rPr>
          <w:b/>
        </w:rPr>
        <w:t xml:space="preserve">tres divergencias más del mismo tipo</w:t>
      </w:r>
      <w:r>
        <w:t xml:space="preserve">, y en dos de ellas el equivocado volvió a ser el documento: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Qué esperaba la prueba</w:t>
            </w:r>
          </w:p>
        </w:tc>
        <w:tc>
          <w:tcPr>
            <w:tcW w:type="dxa" w:w="2000"/>
            <w:shd w:fill="E8EEF7" w:val="clear"/>
          </w:tcPr>
          <w:p>
            <w:r>
              <w:rPr>
                <w:b/>
              </w:rPr>
              <w:t xml:space="preserve">Qué hace el sistema</w:t>
            </w:r>
          </w:p>
        </w:tc>
        <w:tc>
          <w:tcPr>
            <w:tcW w:type="dxa" w:w="2000"/>
            <w:shd w:fill="E8EEF7" w:val="clear"/>
          </w:tcPr>
          <w:p>
            <w:r>
              <w:rPr>
                <w:b/>
              </w:rPr>
              <w:t xml:space="preserve">Cómo se resolvió</w:t>
            </w:r>
          </w:p>
        </w:tc>
      </w:tr>
      <w:tr>
        <w:tc>
          <w:tcPr>
            <w:tcW w:type="dxa" w:w="2000"/>
            <w:shd w:fill="E8EEF7" w:val="clear"/>
          </w:tcPr>
          <w:p>
            <w:r>
              <w:t xml:space="preserve">Combinar el filtro de categoría </w:t>
            </w:r>
            <w:r>
              <w:rPr>
                <w:i/>
              </w:rPr>
              <w:t xml:space="preserve">Vaca</w:t>
            </w:r>
            <w:r>
              <w:t xml:space="preserve"> con un estado </w:t>
            </w:r>
            <w:r>
              <w:rPr>
                <w:i/>
              </w:rPr>
              <w:t xml:space="preserve">En lactancia</w:t>
            </w:r>
          </w:p>
        </w:tc>
        <w:tc>
          <w:tcPr>
            <w:tcW w:type="dxa" w:w="2000"/>
            <w:shd w:fill="E8EEF7" w:val="clear"/>
          </w:tcPr>
          <w:p>
            <w:r>
              <w:t xml:space="preserve">El filtro de estado es activo contra inactivo: no existe un filtro por estado productivo</w:t>
            </w:r>
          </w:p>
        </w:tc>
        <w:tc>
          <w:tcPr>
            <w:tcW w:type="dxa" w:w="2000"/>
            <w:shd w:fill="E8EEF7" w:val="clear"/>
          </w:tcPr>
          <w:p>
            <w:r>
              <w:t xml:space="preserve">Se corrigió la prueba y el pie de figura del manual. El sistema cumple RF1.10</w:t>
            </w:r>
          </w:p>
        </w:tc>
      </w:tr>
      <w:tr>
        <w:tc>
          <w:tcPr>
            <w:tcW w:type="dxa" w:w="2000"/>
            <w:shd w:fill="E8EEF7" w:val="clear"/>
          </w:tcPr>
          <w:p>
            <w:r>
              <w:t xml:space="preserve">Que una hembra sin partos pasara a </w:t>
            </w:r>
            <w:r>
              <w:rPr>
                <w:i/>
              </w:rPr>
              <w:t xml:space="preserve">Vaquillona</w:t>
            </w:r>
            <w:r>
              <w:t xml:space="preserve"> un día después de la edad de cambio</w:t>
            </w:r>
          </w:p>
        </w:tc>
        <w:tc>
          <w:tcPr>
            <w:tcW w:type="dxa" w:w="2000"/>
            <w:shd w:fill="E8EEF7" w:val="clear"/>
          </w:tcPr>
          <w:p>
            <w:r>
              <w:t xml:space="preserve">Compara </w:t>
            </w:r>
            <w:r>
              <w:rPr>
                <w:b/>
              </w:rPr>
              <w:t xml:space="preserve">meses cumplidos</w:t>
            </w:r>
            <w:r>
              <w:t xml:space="preserve">: a los 12 meses y 20 días sigue siendo </w:t>
            </w:r>
            <w:r>
              <w:rPr>
                <w:i/>
              </w:rPr>
              <w:t xml:space="preserve">Ternera</w:t>
            </w:r>
            <w:r>
              <w:t xml:space="preserve"> y recién cambia al cumplir 13</w:t>
            </w:r>
          </w:p>
        </w:tc>
        <w:tc>
          <w:tcPr>
            <w:tcW w:type="dxa" w:w="2000"/>
            <w:shd w:fill="E8EEF7" w:val="clear"/>
          </w:tcPr>
          <w:p>
            <w:r>
              <w:t xml:space="preserve">Se corrigió la prueba. Queda decidir si RF1.8, que dice «vaquillona desde esa edad», se redacta en los mismos términos</w:t>
            </w:r>
          </w:p>
        </w:tc>
      </w:tr>
      <w:tr>
        <w:tc>
          <w:tcPr>
            <w:tcW w:type="dxa" w:w="2000"/>
            <w:shd w:fill="E8EEF7" w:val="clear"/>
          </w:tcPr>
          <w:p>
            <w:r>
              <w:t xml:space="preserve">Que el rechazo por litros fuera de rango repitiera el tope configurado</w:t>
            </w:r>
          </w:p>
        </w:tc>
        <w:tc>
          <w:tcPr>
            <w:tcW w:type="dxa" w:w="2000"/>
            <w:shd w:fill="E8EEF7" w:val="clear"/>
          </w:tcPr>
          <w:p>
            <w:r>
              <w:t xml:space="preserve">Rechaza bien, pero el mensaje no trae el tope</w:t>
            </w:r>
          </w:p>
        </w:tc>
        <w:tc>
          <w:tcPr>
            <w:tcW w:type="dxa" w:w="2000"/>
            <w:shd w:fill="E8EEF7" w:val="clear"/>
          </w:tcPr>
          <w:p>
            <w:r>
              <w:t xml:space="preserve">Sin corregir: es el texto del mensaje, no el control</w:t>
            </w:r>
          </w:p>
        </w:tc>
      </w:tr>
    </w:tbl>
    <w:p>
      <w:pPr/>
    </w:p>
    <w:p>
      <w:pPr/>
      <w:r>
        <w:t xml:space="preserve">La segunda es la que más enseña. </w:t>
      </w:r>
      <w:r>
        <w:rPr>
          <w:b/>
        </w:rPr>
        <w:t xml:space="preserve">Nadie había mirado nunca el límite exacto</w:t>
      </w:r>
      <w:r>
        <w:t xml:space="preserve">: el requerimiento decía «desde esa edad», el caso de uso lo repetía y el código comparaba meses cumplidos con un «mayor que». Las tres redacciones convivieron seis meses sin que la diferencia se notara, porque </w:t>
      </w:r>
      <w:r>
        <w:rPr>
          <w:b/>
        </w:rPr>
        <w:t xml:space="preserve">ninguna prueba había pisado el borde</w:t>
      </w:r>
      <w:r>
        <w:t xml:space="preserve">. Recién al escribir el caso de prueba —y ejecutarlo a los 12, a los 12 más un día, a los 12 más veinte días, a los 13 y a los 13 más un día— la diferencia apareció.</w:t>
      </w:r>
    </w:p>
    <w:p>
      <w:pPr/>
      <w:r>
        <w:t xml:space="preserve">La ejecución dejó además un hallazgo de otra clase: </w:t>
      </w:r>
      <w:r>
        <w:rPr>
          <w:b/>
        </w:rPr>
        <w:t xml:space="preserve">una validación del código que no se puede alcanzar desde la pantalla</w:t>
      </w:r>
      <w:r>
        <w:t xml:space="preserve">. La verificación de consanguinidad se defiende de que alguien compare un animal contra sí mismo, pero busca la hembra entre las hembras y el reproductor entre los machos, que son conjuntos disjuntos: la comparación nunca se cumple. No es un error —el sistema no hace nada malo— pero es código que nadie va a ejecutar nunca, y saberlo vale más que suponer que está probado.</w:t>
      </w:r>
    </w:p>
    <w:p>
      <w:pPr/>
      <w:r>
        <w:rPr>
          <w:b/>
        </w:rPr>
        <w:t xml:space="preserve">R3 — Falta de experiencia en desarrollos de gran escala. Se dio, y era esperable.</w:t>
      </w:r>
      <w:r>
        <w:t xml:space="preserve"> Lo que más costó aprender no fue lo que más líneas tiene, sino lo que salía del terreno conocido: </w:t>
      </w:r>
      <w:r>
        <w:rPr>
          <w:b/>
        </w:rPr>
        <w:t xml:space="preserve">la integración con el bot de Telegram y la generación de reportes en PDF y en planilla</w:t>
      </w:r>
      <w:r>
        <w:t xml:space="preserve">. Las dos cosas son, cada una a su modo, salir del navegador: una habla con un servicio externo que responde cuando quiere, y la otra construye un documento sin una pantalla donde ver el resultado hasta que está hecho. Se resolvieron del mismo modo, que es el único que había disponible: leyendo la documentación de la biblioteca, probando contra casos chicos y recién después llevándolo al sistema. Quedó a la vista también en otra parte del proceso: varias decisiones de arquitectura se tomaron sobre la marcha y se corrigieron después —la caché de la capa de dominio, que era compartida por todo el proceso y pasó a vivir en cada instancia, es el ejemplo más claro—.</w:t>
      </w:r>
    </w:p>
    <w:p>
      <w:pPr/>
      <w:r>
        <w:rPr>
          <w:b/>
        </w:rPr>
        <w:t xml:space="preserve">R4 — Retrasos en el desarrollo. Se dio, al principio.</w:t>
      </w:r>
      <w:r>
        <w:t xml:space="preserve"> Los atrasos se concentraron en los primeros incrementos, que es donde era esperable: es el tramo en el que todavía se estaban tomando las decisiones de arquitectura y en el que cada pantalla se escribía por primera vez, sin un patrón ya resuelto del cual copiar. El control previsto era reacomodar el alcance de las iteraciones siguientes; </w:t>
      </w:r>
      <w:r>
        <w:rPr>
          <w:b/>
        </w:rPr>
        <w:t xml:space="preserve">no hizo falta usarlo</w:t>
      </w:r>
      <w:r>
        <w:t xml:space="preserve">. El tiempo se recuperó aumentando la dedicación semanal por encima de la planificada, que es de dónde sale el desvío de horas de R1, y a partir del tercer incremento el ritmo se estabilizó porque ya había un patrón para cada tipo de pantalla. La fecha de entrega no se movió.</w:t>
      </w:r>
    </w:p>
    <w:p>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r>
        <w:t xml:space="preserve">La de la consanguinidad dejó además una enseñanza sobre cómo se prueba un límite. Decir que la verificación llega hasta los abuelos no se demuestra con un caso que dé positivo: se demuestra con </w:t>
      </w:r>
      <w:r>
        <w:rPr>
          <w:b/>
        </w:rPr>
        <w:t xml:space="preserve">el que tiene que dar negativo</w:t>
      </w:r>
      <w:r>
        <w:t xml:space="preserve">, dos primos cuyo ancestro común es el bisabuelo. Para poder correrlo hubo que agregar al rodeo de prueba una línea de cuatro generaciones, porque con tres no alcanza. El caso da negativo, como corresponde, y recién ahí la limitación deja de ser una afirmación del documento y pasa a ser un resultado.</w:t>
      </w:r>
    </w:p>
    <w:p>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r>
        <w:rPr>
          <w:b/>
        </w:rPr>
        <w:t xml:space="preserve">R7 — Resistencia al cambio por parte de la usuaria. No se dio.</w:t>
      </w:r>
      <w:r>
        <w:t xml:space="preserve"> En ningún momento apareció la objeción que el riesgo anticipaba —que en el cuaderno tal cosa se hacía más rápido—. Hay que decir, para que la afirmación valga lo que vale, que </w:t>
      </w:r>
      <w:r>
        <w:rPr>
          <w:b/>
        </w:rPr>
        <w:t xml:space="preserve">el riesgo se evaluó sobre una sola persona</w:t>
      </w:r>
      <w:r>
        <w:t xml:space="preserve">: la encargada es la única que va a operar el sistema, y a los tamberos la incorporación no les modifica la tarea, así que no hubo con quiénes medirlo. El control preventivo previsto —mantener una operativa parecida a la actual— se aplicó desde el diseño: el sistema se organiza en el orden en que ocurre el trabajo del tambo y no en el orden en que se construyó el software.</w:t>
      </w:r>
    </w:p>
    <w:p>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No hubo ningún episodio de caída ni de pérdida de información durante el despliegue ni en el uso posterior.</w:t>
      </w:r>
    </w:p>
    <w:p>
      <w:pPr/>
      <w:r>
        <w:rPr>
          <w:b/>
        </w:rPr>
        <w:t xml:space="preserve">R10 — Falta de comunicación entre los integrantes. No se dio.</w:t>
      </w:r>
      <w:r>
        <w:t xml:space="preserve"> El riesgo suponía un equipo que tiene que construir su forma de trabajar durante el proyecto, y acá esa forma ya existía por los trabajos anteriores. El mecanismo que lo sostuvo fue el mismo todo el tiempo: mensajería para el día a día y videollamada cuando el tema pedía más ida y vuelta que un mensaje. Con la revisión cruzada pasó algo parecido: las correcciones del otro se aplicaban sin discusión de fondo, porque estaban hechas sobre un código que los dos conocían.</w:t>
      </w:r>
    </w:p>
    <w:p>
      <w:pPr/>
      <w:r>
        <w:rPr>
          <w:b/>
        </w:rPr>
        <w:t xml:space="preserve">R11 — Abandono del proyecto por parte de un integrante. No se dio, y no llegó a insinuarse.</w:t>
      </w:r>
    </w:p>
    <w:p>
      <w:pPr/>
      <w:r>
        <w:rPr>
          <w:b/>
        </w:rPr>
        <w:t xml:space="preserve">R12 — Pérdida de interés o disponibilidad del cliente. No se dio en la forma prevista.</w:t>
      </w:r>
      <w:r>
        <w:t xml:space="preserve"> La disposición de la encargada se mantuvo durante todo el proyecto. Lo que sí varió fue su disponibilidad: hubo momentos en que el tiempo libre no daba y alguna instancia de validación se pospuso. Nunca se cayó, y el desarrollo nunca quedó frenado esperándola, porque el trabajo de la iteración siguiente no dependía de esa confirmación.</w:t>
      </w:r>
    </w:p>
    <w:p>
      <w:pPr/>
      <w:r>
        <w:rPr>
          <w:b/>
        </w:rPr>
        <w:t xml:space="preserve">R13 — El sistema no cumple las expectativas del cliente. No se dio.</w:t>
      </w:r>
      <w:r>
        <w:t xml:space="preserve"> Las validaciones incrementales funcionaron como control preventivo con un efecto bastante literal: </w:t>
      </w:r>
      <w:r>
        <w:rPr>
          <w:b/>
        </w:rPr>
        <w:t xml:space="preserve">al final no hubo nada que la encargada viera por primera vez</w:t>
      </w:r>
      <w:r>
        <w:t xml:space="preserve">, porque cada módulo se le había mostrado a medida que se construía. Eso es exactamente lo que el riesgo buscaba evitar, y tiene también la contracara que la sección 2.8 desarrolla: un cliente que valida sin sorpresas es un cliente que tampoco está forzando los límites del sistema. La confirmación que faltaba no era de expectativas sino de uso, y la dio la capacitación: la encargada completó las cinco tareas de uso diario sin asistencia.</w:t>
      </w:r>
    </w:p>
    <w:p>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pPr>
      <w:r>
        <w:t xml:space="preserve">Metodología utilizada</w:t>
      </w:r>
    </w:p>
    <w:p>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r>
        <w:t xml:space="preserve">Con las pruebas pasó lo mismo, y es la segunda lección. Cada iteración terminaba con pruebas funcionales, pero </w:t>
      </w:r>
      <w:r>
        <w:rPr>
          <w:b/>
        </w:rPr>
        <w:t xml:space="preserve">el protocolo completo se escribió y se ejecutó al final</w:t>
      </w:r>
      <w:r>
        <w:t xml:space="preserve">, y ahí aparecieron tres divergencias que seis meses de uso no habían mostrado. La razón es sencilla: probar mientras se construye verifica que lo que se acaba de hacer funciona; escribir el caso de prueba obliga a decir </w:t>
      </w:r>
      <w:r>
        <w:rPr>
          <w:b/>
        </w:rPr>
        <w:t xml:space="preserve">qué tendría que pasar</w:t>
      </w:r>
      <w:r>
        <w:t xml:space="preserve">, y es ahí donde se ve que el documento y el sistema no dicen lo mismo. Las dos cosas hacen falta, y la segunda llegó tarde.</w:t>
      </w:r>
    </w:p>
    <w:p>
      <w:pPr>
        <w:pStyle w:val="Heading5"/>
      </w:pPr>
      <w:r>
        <w:t xml:space="preserve">Herramientas utilizadas</w:t>
      </w:r>
    </w:p>
    <w:p>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r>
        <w:rPr>
          <w:b/>
        </w:rPr>
        <w:t xml:space="preserve">QuestPDF y ClosedXML</w:t>
      </w:r>
      <w:r>
        <w:t xml:space="preserve"> resolvieron los reportes en PDF y planilla sin fricción.</w:t>
      </w:r>
    </w:p>
    <w:p>
      <w:pPr/>
      <w:r>
        <w:rPr>
          <w:b/>
        </w:rPr>
        <w:t xml:space="preserve">Git y GitHub</w:t>
      </w:r>
      <w:r>
        <w:t xml:space="preserve"> se usaron desde el primer día con una base previa, pero el manejo se pulió mucho durante el proyecto: pasar de versionar el trabajo propio a integrar el de dos personas sobre los mismos archivos obliga a entender las ramas de otra manera. </w:t>
      </w:r>
      <w:r>
        <w:rPr>
          <w:b/>
        </w:rPr>
        <w:t xml:space="preserve">No se perdió trabajo en ninguna integración.</w:t>
      </w:r>
      <w:r>
        <w:t xml:space="preserve"> Lo que la herramienta aportó y no era obvio de antemano es el registro: cuando la auditoría final preguntó por qué una regla del sistema era como era, la respuesta estaba en el historial.</w:t>
      </w:r>
    </w:p>
    <w:p>
      <w:pPr>
        <w:pStyle w:val="Heading5"/>
      </w:pPr>
      <w:r>
        <w:t xml:space="preserve">Trabajo colaborativo</w:t>
      </w:r>
    </w:p>
    <w:p>
      <w:pPr/>
      <w:r>
        <w:t xml:space="preserve">La coordinación del día a día fue </w:t>
      </w:r>
      <w:r>
        <w:rPr>
          <w:b/>
        </w:rPr>
        <w:t xml:space="preserve">por mensajería</w:t>
      </w:r>
      <w:r>
        <w:t xml:space="preserve">, por comodidad y porque permitía trabajar en horarios distintos sin tener que sincronizarse; cuando un tema pedía más interacción que un intercambio de mensajes —una decisión de diseño, repasar algo que no cerraba— se pasaba a </w:t>
      </w:r>
      <w:r>
        <w:rPr>
          <w:b/>
        </w:rPr>
        <w:t xml:space="preserve">videollamada</w:t>
      </w:r>
      <w:r>
        <w:t xml:space="preserve">. No hubo reuniones fijas de calendario, y con este equipo no hicieron falta.</w:t>
      </w:r>
    </w:p>
    <w:p>
      <w:pPr/>
      <w:r>
        <w:t xml:space="preserve">Sobre trabajar de a dos en el mismo código, la enseñanza no es sobre la herramienta sino sobre la decisión de no repartirse los módulos. Cuesta más al empezar cada tarea, porque hay que volver a leer lo que escribió el otro. Lo devuelve en las reglas que cruzan módulos, que en este sistema son las que le dan valor: </w:t>
      </w:r>
      <w:r>
        <w:rPr>
          <w:b/>
        </w:rPr>
        <w:t xml:space="preserve">el tratamiento que saca a la vaca del tanque, el parto que abre una lactancia y da de alta la cría, la inseminación que descuenta una pajuela</w:t>
      </w:r>
      <w:r>
        <w:t xml:space="preserve">. Esas reglas viven en el borde entre dos módulos, y son exactamente las que se rompen cuando cada uno programa contra su idea de lo que hace el módulo del otro.</w:t>
      </w:r>
    </w:p>
    <w:p>
      <w:pPr/>
      <w:r>
        <w:t xml:space="preserve">Del repositorio se desprende una práctica que conviene contar: </w:t>
      </w:r>
      <w:r>
        <w:rPr>
          <w:b/>
        </w:rPr>
        <w:t xml:space="preserve">el trabajo se hizo en ramas por funcionalidad que se integraban a</w:t>
      </w:r>
      <w:r>
        <w:t xml:space="preserve"> </w:t>
      </w:r>
      <w:r>
        <w:rPr>
          <w:rFonts w:ascii="Consolas" w:hAnsi="Consolas" w:cs="Consolas"/>
        </w:rPr>
        <w:t xml:space="preserve">master</w:t>
      </w:r>
      <w:r>
        <w:t xml:space="preserve"> </w:t>
      </w:r>
      <w:r>
        <w:rPr>
          <w:b/>
        </w:rPr>
        <w:t xml:space="preserve">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pPr>
      <w:r>
        <w:t xml:space="preserve">Producto final</w:t>
      </w:r>
    </w:p>
    <w:p>
      <w:pPr/>
      <w:r>
        <w:t xml:space="preserve">El sistema quedó terminado: </w:t>
      </w:r>
      <w:r>
        <w:rPr>
          <w:b/>
        </w:rPr>
        <w:t xml:space="preserve">los siete módulos, los cuarenta y nueve casos de uso, y la compilación sin errores</w:t>
      </w:r>
      <w:r>
        <w:t xml:space="preserve">. De los ciento nueve casos de prueba de la sección 2.3, ochenta y siete se ejecutaron con el resultado esperado y </w:t>
      </w:r>
      <w:r>
        <w:rPr>
          <w:b/>
        </w:rPr>
        <w:t xml:space="preserve">ninguno dejó al sistema haciendo algo incorrecto</w:t>
      </w:r>
      <w:r>
        <w:t xml:space="preserve">: las tres diferencias que aparecieron eran del documento en dos casos y del texto de un mensaje en el tercero.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r>
        <w:t xml:space="preserve">Sobre el cumplimiento de los objetivos específicos, las pruebas de la sección 2.3 permiten decir algo concreto y no una impresión general, porque los objetivos están redactados para verificarse contra una pantalla o un comportamiento.</w:t>
      </w:r>
    </w:p>
    <w:p>
      <w:pPr/>
      <w:r>
        <w:rPr>
          <w:b/>
        </w:rPr>
        <w:t xml:space="preserve">Se pueden dar por cumplidos contra la evidencia ejecutada</w:t>
      </w:r>
      <w:r>
        <w:t xml:space="preserve">: la centralización del rodeo en un único repositorio y la consulta de la información histórica en una sola pantalla, verificadas en la ficha integral, que reúne datos, linaje, sanidad, reproducción y producción a partir del número de caravana; la reducción de los errores de transcripción, verificada en los valores que el sistema calcula y nadie escribe —la categoría propuesta, la fecha probable de parto, el fin del descarte de leche, el número de lactancia—; el seguimiento del ciclo reproductivo completo, con celo, servicio, tacto y parto encadenados y el estado de la hembra actualizándose solo; el control de insumos, con el descuento al aplicarlos, la alerta de stock mínimo y el aviso de vencimiento por partida; y la reducción de la carga operativa del registro diario, que es lo que verifican las cuatro pruebas de integración: el dato se carga una vez y el sistema propaga sus consecuencias.</w:t>
      </w:r>
    </w:p>
    <w:p>
      <w:pPr/>
      <w:r>
        <w:rPr>
          <w:b/>
        </w:rPr>
        <w:t xml:space="preserve">Queda por verificar con la encargada</w:t>
      </w:r>
      <w:r>
        <w:t xml:space="preserve"> el objetivo que depende de su uso y no del sistema: que la información disponible mejore efectivamente sus decisiones. Eso sale de la sesión de trabajo que se relata en la sección 2.8, y no de una prueba funcional.</w:t>
      </w:r>
    </w:p>
    <w:p>
      <w:pPr/>
      <w:r>
        <w:t xml:space="preserve">La sesión lo confirmó en la medida en que una sola jornada puede confirmarlo. Al abrir el tablero, la encargada lo leyó como la lista de trabajo del día —qué vaca revisar, qué parto se acerca, qué insumo reponer— y no como un resumen, y señaló el descarte de leche como el dato que más le preocupa olvidar y que hoy depende de su memoria. Eso muestra que la información llega a la decisión </w:t>
      </w:r>
      <w:r>
        <w:rPr>
          <w:b/>
        </w:rPr>
        <w:t xml:space="preserve">en el momento en que la decisión se toma</w:t>
      </w:r>
      <w:r>
        <w:t xml:space="preserve">, que es lo que el objetivo pedía. Lo que una sesión no puede mostrar es el efecto sostenido —menos tactos atrasados, ninguna leche en descarte en el tanque—, y eso sólo se va a ver con una temporada de uso sobre el rodeo real.</w:t>
      </w:r>
    </w:p>
    <w:p>
      <w:pPr>
        <w:pStyle w:val="Heading5"/>
      </w:pPr>
      <w:r>
        <w:t xml:space="preserve">Puntos a mejorar</w:t>
      </w:r>
    </w:p>
    <w:p>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r>
        <w:rPr>
          <w:b/>
        </w:rPr>
        <w:t xml:space="preserve">La validación con la clienta confirmó más de lo que exploró.</w:t>
      </w:r>
      <w:r>
        <w:t xml:space="preserve"> Mostrarle cada incremento a medida que se construía evitó las sorpresas del final, y eso es un acierto. Pero tuvo un efecto que recién se ve con el proyecto terminado: </w:t>
      </w:r>
      <w:r>
        <w:rPr>
          <w:b/>
        </w:rPr>
        <w:t xml:space="preserve">casi ninguna propuesta de cambio nació de ella</w:t>
      </w:r>
      <w:r>
        <w:t xml:space="preserve">. Las llevó el equipo, en general a partir de una observación del tutor. Una validación que solamente confirma no encuentra lo que todavía falta pedir, y la forma de haberlo evitado no era pedirle opiniones sino ponerla a operar el sistema antes: la sesión en la que ella lo usa sin que nadie se lo muestre debería haber ocurrido en la mitad del proyecto y no al final.</w:t>
      </w:r>
    </w:p>
    <w:p>
      <w:pPr/>
      <w:r>
        <w:rPr>
          <w:b/>
        </w:rPr>
        <w:t xml:space="preserve">Las dos formas de cargar la leche se confunden desde el menú.</w:t>
      </w:r>
      <w:r>
        <w:t xml:space="preserve"> Fue lo único que le costó a la encargada en la capacitación: buscó el ordeñe del turno en </w:t>
      </w:r>
      <w:r>
        <w:rPr>
          <w:i/>
        </w:rPr>
        <w:t xml:space="preserve">Control lechero</w:t>
      </w:r>
      <w:r>
        <w:t xml:space="preserve"> antes de encontrarlo en </w:t>
      </w:r>
      <w:r>
        <w:rPr>
          <w:i/>
        </w:rPr>
        <w:t xml:space="preserve">Ordeñe por lote</w:t>
      </w:r>
      <w:r>
        <w:t xml:space="preserve">. El manual ya lo advierte como la duda más frecuente, pero una advertencia en el manual es la solución cara. La barata es que el menú lo diga solo —una línea debajo de cada entrada, «litros del tanque, cada turno» y «litros por vaca, una vez por mes»—, o que las dos entradas se llamen por lo que la encargada anota y no por el nombre técnico de la práctica.</w:t>
      </w:r>
    </w:p>
    <w:p>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r>
        <w:rPr>
          <w:b/>
        </w:rPr>
        <w:t xml:space="preserve">La validación está escrita dos veces y no dice lo mismo en los dos lados.</w:t>
      </w:r>
      <w:r>
        <w:t xml:space="preserve"> Al ejecutar las pruebas, treinta y un casos terminaron con el mensaje del navegador y no con el del sistema: el campo declara que es obligatorio, o que tiene un mínimo, y el formulario nunca llega al servidor. La validación del servidor existe igual, que es lo correcto, pero </w:t>
      </w:r>
      <w:r>
        <w:rPr>
          <w:b/>
        </w:rPr>
        <w:t xml:space="preserve">la usuaria ve un mensaje distinto del que el documento describe</w:t>
      </w:r>
      <w:r>
        <w:t xml:space="preserve">, y en inglés cuando el navegador está en inglés. Unificar los dos textos es barato y se nota.</w:t>
      </w:r>
    </w:p>
    <w:p>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pPr>
      <w:r>
        <w:t xml:space="preserve">Conclusión final</w:t>
      </w:r>
    </w:p>
    <w:p>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pPr/>
      <w:r>
        <w:t xml:space="preserve">Hay una imagen que resume el proyecto mejor que cualquier cifra, y es la de la sesión de capacitación: la encargada abriendo el tablero y leyéndolo como la lista de lo que tiene que hacer ese día. Para eso se construyó el sistema. No para guardar datos —eso ya lo hacía el cuaderno— sino para que </w:t>
      </w:r>
      <w:r>
        <w:rPr>
          <w:b/>
        </w:rPr>
        <w:t xml:space="preserve">el dato que se anota hoy aparezca mañana en el lugar donde hace falta</w:t>
      </w:r>
      <w:r>
        <w:t xml:space="preserve">, sin que nadie tenga que acordarse de ir a buscarlo.</w:t>
      </w:r>
    </w:p>
    <w:p>
      <w:pPr/>
      <w:r>
        <w:t xml:space="preserve">El sistema queda ahora en manos de quien lo va a usar, y lo que sigue ya no depende del equipo sino del uso: una temporada de partos sobre el rodeo real va a encontrar lo que ninguna prueba encontró y lo que ninguna validación llegó a pedir. Lo que el equipo se propone conservar de este trabajo es una costumbre más que un resultado: preguntar antes de suponer, verificar lo que el documento afirma contra lo que el sistema hace, y contar los errores con la misma precisión que los aciertos.</w:t>
      </w:r>
    </w:p>
    <w:sectPr>
      <w:footerReference w:type="default" r:id="rId7"/>
      <w:footerReference w:type="first" r:id="rId201"/>
      <w:pgSz w:w="12240" w:h="15840" w:orient="portrait"/>
      <w:pgMar w:top="1440" w:right="1440" w:bottom="1440" w:left="1440" w:header="708" w:footer="708" w:gutter="0"/>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 Id="rId114" Type="http://schemas.openxmlformats.org/officeDocument/2006/relationships/image" Target="media/image72.png"/><Relationship Id="rId115" Type="http://schemas.openxmlformats.org/officeDocument/2006/relationships/image" Target="media/image74.png"/><Relationship Id="rId116" Type="http://schemas.openxmlformats.org/officeDocument/2006/relationships/image" Target="media/image75.png"/><Relationship Id="rId117" Type="http://schemas.openxmlformats.org/officeDocument/2006/relationships/image" Target="media/image76.png"/><Relationship Id="rId118" Type="http://schemas.openxmlformats.org/officeDocument/2006/relationships/image" Target="media/image77.png"/><Relationship Id="rId119" Type="http://schemas.openxmlformats.org/officeDocument/2006/relationships/image" Target="media/image78.png"/><Relationship Id="rId120" Type="http://schemas.openxmlformats.org/officeDocument/2006/relationships/image" Target="media/image79.png"/><Relationship Id="rId121" Type="http://schemas.openxmlformats.org/officeDocument/2006/relationships/image" Target="media/image80.png"/><Relationship Id="rId122" Type="http://schemas.openxmlformats.org/officeDocument/2006/relationships/image" Target="media/image81.png"/><Relationship Id="rId123" Type="http://schemas.openxmlformats.org/officeDocument/2006/relationships/image" Target="media/image82.png"/><Relationship Id="rId124" Type="http://schemas.openxmlformats.org/officeDocument/2006/relationships/image" Target="media/image83.png"/><Relationship Id="rId125" Type="http://schemas.openxmlformats.org/officeDocument/2006/relationships/image" Target="media/image84.png"/><Relationship Id="rId126" Type="http://schemas.openxmlformats.org/officeDocument/2006/relationships/image" Target="media/image85.png"/><Relationship Id="rId127" Type="http://schemas.openxmlformats.org/officeDocument/2006/relationships/image" Target="media/image86.png"/><Relationship Id="rId128" Type="http://schemas.openxmlformats.org/officeDocument/2006/relationships/image" Target="media/image87.pn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1.png"/><Relationship Id="rId132" Type="http://schemas.openxmlformats.org/officeDocument/2006/relationships/image" Target="media/image92.png"/><Relationship Id="rId133" Type="http://schemas.openxmlformats.org/officeDocument/2006/relationships/image" Target="media/image93.png"/><Relationship Id="rId134" Type="http://schemas.openxmlformats.org/officeDocument/2006/relationships/image" Target="media/image94.png"/><Relationship Id="rId135" Type="http://schemas.openxmlformats.org/officeDocument/2006/relationships/image" Target="media/image95.png"/><Relationship Id="rId136" Type="http://schemas.openxmlformats.org/officeDocument/2006/relationships/image" Target="media/image96.png"/><Relationship Id="rId137" Type="http://schemas.openxmlformats.org/officeDocument/2006/relationships/image" Target="media/image97.png"/><Relationship Id="rId138" Type="http://schemas.openxmlformats.org/officeDocument/2006/relationships/image" Target="media/image98.png"/><Relationship Id="rId139" Type="http://schemas.openxmlformats.org/officeDocument/2006/relationships/image" Target="media/image99.png"/><Relationship Id="rId140" Type="http://schemas.openxmlformats.org/officeDocument/2006/relationships/image" Target="media/image100.png"/><Relationship Id="rId141" Type="http://schemas.openxmlformats.org/officeDocument/2006/relationships/image" Target="media/image101.png"/><Relationship Id="rId142" Type="http://schemas.openxmlformats.org/officeDocument/2006/relationships/image" Target="media/image102.png"/><Relationship Id="rId143" Type="http://schemas.openxmlformats.org/officeDocument/2006/relationships/image" Target="media/image103.png"/><Relationship Id="rId144" Type="http://schemas.openxmlformats.org/officeDocument/2006/relationships/image" Target="media/image104.png"/><Relationship Id="rId145" Type="http://schemas.openxmlformats.org/officeDocument/2006/relationships/image" Target="media/image105.png"/><Relationship Id="rId146" Type="http://schemas.openxmlformats.org/officeDocument/2006/relationships/image" Target="media/image106.png"/><Relationship Id="rId147" Type="http://schemas.openxmlformats.org/officeDocument/2006/relationships/image" Target="media/image107.png"/><Relationship Id="rId148" Type="http://schemas.openxmlformats.org/officeDocument/2006/relationships/image" Target="media/image108.png"/><Relationship Id="rId149" Type="http://schemas.openxmlformats.org/officeDocument/2006/relationships/image" Target="media/image109.png"/><Relationship Id="rId150" Type="http://schemas.openxmlformats.org/officeDocument/2006/relationships/image" Target="media/image110.png"/><Relationship Id="rId151" Type="http://schemas.openxmlformats.org/officeDocument/2006/relationships/image" Target="media/image111.png"/><Relationship Id="rId152" Type="http://schemas.openxmlformats.org/officeDocument/2006/relationships/image" Target="media/image112.png"/><Relationship Id="rId153" Type="http://schemas.openxmlformats.org/officeDocument/2006/relationships/image" Target="media/image113.png"/><Relationship Id="rId154" Type="http://schemas.openxmlformats.org/officeDocument/2006/relationships/image" Target="media/image114.png"/><Relationship Id="rId155" Type="http://schemas.openxmlformats.org/officeDocument/2006/relationships/image" Target="media/image115.png"/><Relationship Id="rId156" Type="http://schemas.openxmlformats.org/officeDocument/2006/relationships/image" Target="media/image116.png"/><Relationship Id="rId157" Type="http://schemas.openxmlformats.org/officeDocument/2006/relationships/image" Target="media/image117.png"/><Relationship Id="rId158" Type="http://schemas.openxmlformats.org/officeDocument/2006/relationships/image" Target="media/image118.png"/><Relationship Id="rId159" Type="http://schemas.openxmlformats.org/officeDocument/2006/relationships/image" Target="media/image119.png"/><Relationship Id="rId160" Type="http://schemas.openxmlformats.org/officeDocument/2006/relationships/image" Target="media/image120.png"/><Relationship Id="rId161" Type="http://schemas.openxmlformats.org/officeDocument/2006/relationships/image" Target="media/image121.png"/><Relationship Id="rId162" Type="http://schemas.openxmlformats.org/officeDocument/2006/relationships/image" Target="media/image122.png"/><Relationship Id="rId163" Type="http://schemas.openxmlformats.org/officeDocument/2006/relationships/image" Target="media/image123.png"/><Relationship Id="rId164" Type="http://schemas.openxmlformats.org/officeDocument/2006/relationships/image" Target="media/image124.png"/><Relationship Id="rId165" Type="http://schemas.openxmlformats.org/officeDocument/2006/relationships/image" Target="media/image125.png"/><Relationship Id="rId166" Type="http://schemas.openxmlformats.org/officeDocument/2006/relationships/image" Target="media/image126.png"/><Relationship Id="rId167" Type="http://schemas.openxmlformats.org/officeDocument/2006/relationships/image" Target="media/image127.png"/><Relationship Id="rId168" Type="http://schemas.openxmlformats.org/officeDocument/2006/relationships/image" Target="media/image128.png"/><Relationship Id="rId169" Type="http://schemas.openxmlformats.org/officeDocument/2006/relationships/image" Target="media/image129.png"/><Relationship Id="rId170" Type="http://schemas.openxmlformats.org/officeDocument/2006/relationships/image" Target="media/image130.png"/><Relationship Id="rId171" Type="http://schemas.openxmlformats.org/officeDocument/2006/relationships/image" Target="media/image131.png"/><Relationship Id="rId172" Type="http://schemas.openxmlformats.org/officeDocument/2006/relationships/image" Target="media/image132.png"/><Relationship Id="rId173" Type="http://schemas.openxmlformats.org/officeDocument/2006/relationships/image" Target="media/image133.png"/><Relationship Id="rId174" Type="http://schemas.openxmlformats.org/officeDocument/2006/relationships/image" Target="media/image134.png"/><Relationship Id="rId175" Type="http://schemas.openxmlformats.org/officeDocument/2006/relationships/image" Target="media/image135.png"/><Relationship Id="rId176" Type="http://schemas.openxmlformats.org/officeDocument/2006/relationships/image" Target="media/image136.png"/><Relationship Id="rId177" Type="http://schemas.openxmlformats.org/officeDocument/2006/relationships/image" Target="media/image137.png"/><Relationship Id="rId178" Type="http://schemas.openxmlformats.org/officeDocument/2006/relationships/image" Target="media/image138.png"/><Relationship Id="rId179" Type="http://schemas.openxmlformats.org/officeDocument/2006/relationships/image" Target="media/image139.png"/><Relationship Id="rId180" Type="http://schemas.openxmlformats.org/officeDocument/2006/relationships/image" Target="media/image140.png"/><Relationship Id="rId181" Type="http://schemas.openxmlformats.org/officeDocument/2006/relationships/image" Target="media/image141.png"/><Relationship Id="rId182" Type="http://schemas.openxmlformats.org/officeDocument/2006/relationships/image" Target="media/image142.png"/><Relationship Id="rId183" Type="http://schemas.openxmlformats.org/officeDocument/2006/relationships/image" Target="media/image143.png"/><Relationship Id="rId184" Type="http://schemas.openxmlformats.org/officeDocument/2006/relationships/image" Target="media/image144.png"/><Relationship Id="rId185" Type="http://schemas.openxmlformats.org/officeDocument/2006/relationships/image" Target="media/image145.png"/><Relationship Id="rId186" Type="http://schemas.openxmlformats.org/officeDocument/2006/relationships/image" Target="media/image146.png"/><Relationship Id="rId187" Type="http://schemas.openxmlformats.org/officeDocument/2006/relationships/image" Target="media/image147.png"/><Relationship Id="rId188" Type="http://schemas.openxmlformats.org/officeDocument/2006/relationships/image" Target="media/image148.png"/><Relationship Id="rId189" Type="http://schemas.openxmlformats.org/officeDocument/2006/relationships/image" Target="media/image149.png"/><Relationship Id="rId190" Type="http://schemas.openxmlformats.org/officeDocument/2006/relationships/image" Target="media/image150.png"/><Relationship Id="rId191" Type="http://schemas.openxmlformats.org/officeDocument/2006/relationships/image" Target="media/image151.png"/><Relationship Id="rId192" Type="http://schemas.openxmlformats.org/officeDocument/2006/relationships/image" Target="media/image152.png"/><Relationship Id="rId193" Type="http://schemas.openxmlformats.org/officeDocument/2006/relationships/image" Target="media/image153.png"/><Relationship Id="rId194" Type="http://schemas.openxmlformats.org/officeDocument/2006/relationships/image" Target="media/image154.png"/><Relationship Id="rId195" Type="http://schemas.openxmlformats.org/officeDocument/2006/relationships/image" Target="media/image155.png"/><Relationship Id="rId196" Type="http://schemas.openxmlformats.org/officeDocument/2006/relationships/image" Target="media/image156.png"/><Relationship Id="rId197" Type="http://schemas.openxmlformats.org/officeDocument/2006/relationships/image" Target="media/image157.png"/><Relationship Id="rId198" Type="http://schemas.openxmlformats.org/officeDocument/2006/relationships/image" Target="media/image158.png"/><Relationship Id="rId199" Type="http://schemas.openxmlformats.org/officeDocument/2006/relationships/image" Target="media/image159.png"/><Relationship Id="rId200" Type="http://schemas.openxmlformats.org/officeDocument/2006/relationships/image" Target="media/image160.png"/><Relationship Id="rId20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