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Pendiente</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5387548"/>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5387548"/>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en el sistema.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en el sistema.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en el sistema.</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en el sistema.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en el sistema.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en el sistema.</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en el sistema.</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en el sistema.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en el sistema.</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La hembra debe estar registrada y en condiciones de recibir servicio.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en el sistema.</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en el sistema.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en el sistema.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en el sistema.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en el sistema.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en el sistema.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en el sistema.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en el sistema.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en el sistema.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de producción en el período seleccionado: el sistema informa la situación y no genera el archivo.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en el sistema.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sanitarios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en el sistema.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reproductivos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y los animales deben tener genealogía registrada.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w:t>
      </w:r>
    </w:p>
    <w:p>
      <w:pPr>
        <w:jc w:val="center"/>
      </w:pPr>
      <w:r>
        <w:t xml:space="preserve">Cursos de Excepción: 4a. Los animales alcanzados no tienen genealogía registrada: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r>
              <w:t xml:space="preserve"/>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r>
              <w:t xml:space="preserve"/>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
            </w: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4937142"/>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4937142"/>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sus listas static en memoria, delega la escritura en pControladora y recién después actualiza la caché.</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r>
              <w:t xml:space="preserve"/>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r>
              <w:t xml:space="preserve"/>
            </w: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r>
              <w:t xml:space="preserve"/>
            </w: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r>
              <w:t xml:space="preserve"/>
            </w: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r>
              <w:t xml:space="preserve"/>
            </w: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r>
              <w:t xml:space="preserve"/>
            </w: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r>
              <w:t xml:space="preserve"/>
            </w: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r>
              <w:t xml:space="preserve"/>
            </w: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r>
              <w:t xml:space="preserve"/>
            </w: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
            </w: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r>
              <w:t xml:space="preserve"/>
            </w: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r>
              <w:t xml:space="preserve"/>
            </w: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r>
              <w:t xml:space="preserve"/>
            </w: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r>
              <w:t xml:space="preserve"/>
            </w: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2.4  Manual de Usuario</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2.5  Deployment</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2.6  Política de Seguridad y Respaldos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2.7  Plan de contingencia</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spacing w:after="120"/>
      </w:pPr>
      <w:r>
        <w:rPr>
          <w:b w:val="false"/>
          <w:bCs w:val="false"/>
          <w:i/>
          <w:iCs/>
          <w:color w:val="595959"/>
          <w:sz w:val="20"/>
          <w:szCs w:val="20"/>
        </w:rPr>
        <w:t xml:space="preserve">Pendiente.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