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xmlns:a="http://schemas.openxmlformats.org/drawingml/2006/main" xmlns:pic="http://schemas.openxmlformats.org/drawingml/2006/pictur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0"/>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1"/>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2"/>
                    <a:stretch>
                      <a:fillRect/>
                    </a:stretch>
                  </pic:blipFill>
                  <pic:spPr>
                    <a:xfrm>
                      <a:off x="0" y="0"/>
                      <a:ext cx="5760000" cy="4630500"/>
                    </a:xfrm>
                    <a:prstGeom prst="rect"/>
                  </pic:spPr>
                </pic:pic>
              </a:graphicData>
            </a:graphic>
          </wp:inline>
        </w:drawing>
      </w:r>
    </w:p>
    <w:p>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8"/>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99"/>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200"/>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xmlns:a="http://schemas.openxmlformats.org/drawingml/2006/main" xmlns:pic="http://schemas.openxmlformats.org/drawingml/2006/pictur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xmlns:a="http://schemas.openxmlformats.org/drawingml/2006/main" xmlns:pic="http://schemas.openxmlformats.org/drawingml/2006/pictur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xmlns:a="http://schemas.openxmlformats.org/drawingml/2006/main" xmlns:pic="http://schemas.openxmlformats.org/drawingml/2006/pictur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