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AF49" w14:textId="4C23DACD" w:rsidR="00064F01" w:rsidRDefault="00064F01">
      <w:r>
        <w:t>CASCATE CATAOLO 25 EURO A PERSONA 2 ORE DI ESCURSIONE BISOGNA AGGIUNGERE PREZZO TRANSFER E IL NOSTRO GUADAGNO ALLE 25 EURO ASSICURAZIONE INCLUSA 3408982842</w:t>
      </w:r>
    </w:p>
    <w:sectPr w:rsidR="00064F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01"/>
    <w:rsid w:val="00064F01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2213AB"/>
  <w15:chartTrackingRefBased/>
  <w15:docId w15:val="{EE347076-9B9E-6B45-A9FC-4B78709D0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6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4F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4F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4F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4F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4F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4F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4F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4F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4F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4F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137</Characters>
  <Application>Microsoft Office Word</Application>
  <DocSecurity>0</DocSecurity>
  <Lines>9</Lines>
  <Paragraphs>10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2026-03-16T21:21:00Z</dcterms:created>
  <dcterms:modified xsi:type="dcterms:W3CDTF">2026-03-16T21:21:00Z</dcterms:modified>
</cp:coreProperties>
</file>