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C4" w:rsidRPr="00B501C4" w:rsidRDefault="00B501C4" w:rsidP="00B501C4">
      <w:pPr>
        <w:rPr>
          <w:rFonts w:ascii="TH SarabunPSK" w:hAnsi="TH SarabunPSK" w:cs="TH SarabunPSK"/>
          <w:sz w:val="32"/>
          <w:szCs w:val="32"/>
        </w:rPr>
      </w:pPr>
      <w:r w:rsidRPr="00B501C4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วัตถุประสงค์ของโครงการ</w:t>
      </w:r>
    </w:p>
    <w:p w:rsidR="00B501C4" w:rsidRDefault="00B501C4" w:rsidP="0081044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รองรับการปฏิบัติงานของหน่วยงานที่เกี่ยวข้องเพื่อรวบรวมและติดตามความคืบหน้าของโครงการต่างๆ ให้เกิดประโยชน์และถูกต้องแม่นยำยิ่งขึ้น อีกทั้งข้อมูลดังกล่าวที่จะได้มานั้นยังมีประโยชน์ในการวิเคราะห์แนวโน้มทางการตลาด</w:t>
      </w:r>
      <w:r w:rsidR="00810447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สอดคล้องกับแผนการดำเนินธุรกิจของบริษัทฯ</w:t>
      </w:r>
      <w:r w:rsidR="00810447">
        <w:rPr>
          <w:rFonts w:ascii="TH SarabunPSK" w:hAnsi="TH SarabunPSK" w:cs="TH SarabunPSK" w:hint="cs"/>
          <w:sz w:val="32"/>
          <w:szCs w:val="32"/>
          <w:cs/>
        </w:rPr>
        <w:t xml:space="preserve"> ภายในอนาคตต่อไป</w:t>
      </w:r>
    </w:p>
    <w:p w:rsidR="00810447" w:rsidRDefault="00810447" w:rsidP="00810447">
      <w:pPr>
        <w:rPr>
          <w:rFonts w:ascii="TH SarabunPSK" w:hAnsi="TH SarabunPSK" w:cs="TH SarabunPSK"/>
          <w:sz w:val="32"/>
          <w:szCs w:val="32"/>
        </w:rPr>
      </w:pPr>
    </w:p>
    <w:p w:rsidR="00810447" w:rsidRPr="00636D1B" w:rsidRDefault="00810447" w:rsidP="0081044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36D1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กลุ่มผู้ใช้งาน</w:t>
      </w:r>
    </w:p>
    <w:p w:rsidR="00810447" w:rsidRDefault="004A2DB3" w:rsidP="004A2DB3">
      <w:pPr>
        <w:rPr>
          <w:rFonts w:ascii="TH SarabunPSK" w:hAnsi="TH SarabunPSK" w:cs="TH SarabunPSK"/>
          <w:sz w:val="32"/>
          <w:szCs w:val="32"/>
        </w:rPr>
      </w:pPr>
      <w:r w:rsidRPr="004A2DB3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</w:t>
      </w:r>
      <w:r>
        <w:rPr>
          <w:rFonts w:ascii="TH SarabunPSK" w:hAnsi="TH SarabunPSK" w:cs="TH SarabunPSK"/>
          <w:sz w:val="32"/>
          <w:szCs w:val="32"/>
        </w:rPr>
        <w:t>(Admin)</w:t>
      </w:r>
      <w:r>
        <w:rPr>
          <w:rFonts w:ascii="TH SarabunPSK" w:hAnsi="TH SarabunPSK" w:cs="TH SarabunPSK"/>
          <w:sz w:val="32"/>
          <w:szCs w:val="32"/>
        </w:rPr>
        <w:tab/>
      </w:r>
      <w:r w:rsidR="00743B8B">
        <w:rPr>
          <w:rFonts w:ascii="TH SarabunPSK" w:hAnsi="TH SarabunPSK" w:cs="TH SarabunPSK" w:hint="cs"/>
          <w:sz w:val="32"/>
          <w:szCs w:val="32"/>
          <w:cs/>
        </w:rPr>
        <w:t>สิทธิ์การเข้าใช้งาน สามารถเข้าตรวจสอบ แก้ไขข้อมูลหลักของระบบทั้งหมดได้การ</w:t>
      </w:r>
    </w:p>
    <w:p w:rsidR="00743B8B" w:rsidRDefault="00743B8B" w:rsidP="004A2D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ผู้บังคับบัญชา </w:t>
      </w:r>
      <w:r>
        <w:rPr>
          <w:rFonts w:ascii="TH SarabunPSK" w:hAnsi="TH SarabunPSK" w:cs="TH SarabunPSK"/>
          <w:sz w:val="32"/>
          <w:szCs w:val="32"/>
        </w:rPr>
        <w:t>(Supervisor/</w:t>
      </w:r>
      <w:proofErr w:type="spellStart"/>
      <w:r>
        <w:rPr>
          <w:rFonts w:ascii="TH SarabunPSK" w:hAnsi="TH SarabunPSK" w:cs="TH SarabunPSK"/>
          <w:sz w:val="32"/>
          <w:szCs w:val="32"/>
        </w:rPr>
        <w:t>Mgr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/Management) </w:t>
      </w:r>
      <w:r>
        <w:rPr>
          <w:rFonts w:ascii="TH SarabunPSK" w:hAnsi="TH SarabunPSK" w:cs="TH SarabunPSK" w:hint="cs"/>
          <w:sz w:val="32"/>
          <w:szCs w:val="32"/>
          <w:cs/>
        </w:rPr>
        <w:t>สิทธิ์การเข้าใช้งาน สามารถเข้าตรวจสอบข้อมูลของ</w:t>
      </w:r>
    </w:p>
    <w:p w:rsidR="00743B8B" w:rsidRDefault="00743B8B" w:rsidP="004A2D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พนักงานที่อยู่ภายใต้การดูแลของตนเท่านั้น</w:t>
      </w:r>
    </w:p>
    <w:p w:rsidR="009E3DE8" w:rsidRDefault="00743B8B" w:rsidP="004A2DB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ผู้ใช้งาน </w:t>
      </w:r>
      <w:r>
        <w:rPr>
          <w:rFonts w:ascii="TH SarabunPSK" w:hAnsi="TH SarabunPSK" w:cs="TH SarabunPSK"/>
          <w:sz w:val="32"/>
          <w:szCs w:val="32"/>
        </w:rPr>
        <w:t xml:space="preserve">(Users) </w:t>
      </w:r>
      <w:r>
        <w:rPr>
          <w:rFonts w:ascii="TH SarabunPSK" w:hAnsi="TH SarabunPSK" w:cs="TH SarabunPSK" w:hint="cs"/>
          <w:sz w:val="32"/>
          <w:szCs w:val="32"/>
          <w:cs/>
        </w:rPr>
        <w:t>สิทธิ์การเข้าใช้งาน สามารถ</w:t>
      </w:r>
      <w:r w:rsidR="009E3DE8">
        <w:rPr>
          <w:rFonts w:ascii="TH SarabunPSK" w:hAnsi="TH SarabunPSK" w:cs="TH SarabunPSK" w:hint="cs"/>
          <w:sz w:val="32"/>
          <w:szCs w:val="32"/>
          <w:cs/>
        </w:rPr>
        <w:t xml:space="preserve">เข้าใช้งานในส่วนของการบันทึกข้อมูล </w:t>
      </w:r>
      <w:r w:rsidR="009E3DE8">
        <w:rPr>
          <w:rFonts w:ascii="TH SarabunPSK" w:hAnsi="TH SarabunPSK" w:cs="TH SarabunPSK"/>
          <w:sz w:val="32"/>
          <w:szCs w:val="32"/>
        </w:rPr>
        <w:t xml:space="preserve">Weekly Report </w:t>
      </w:r>
      <w:r w:rsidR="009E3DE8">
        <w:rPr>
          <w:rFonts w:ascii="TH SarabunPSK" w:hAnsi="TH SarabunPSK" w:cs="TH SarabunPSK" w:hint="cs"/>
          <w:sz w:val="32"/>
          <w:szCs w:val="32"/>
          <w:cs/>
        </w:rPr>
        <w:t>และใน</w:t>
      </w:r>
    </w:p>
    <w:p w:rsidR="00743B8B" w:rsidRDefault="009E3DE8" w:rsidP="004A2DB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ส่วนของรายงานต่างๆ ที่กำหนดให้เท่านั้น</w:t>
      </w:r>
    </w:p>
    <w:p w:rsidR="009E3DE8" w:rsidRDefault="009E3DE8" w:rsidP="004A2DB3">
      <w:pPr>
        <w:rPr>
          <w:rFonts w:ascii="TH SarabunPSK" w:hAnsi="TH SarabunPSK" w:cs="TH SarabunPSK" w:hint="cs"/>
          <w:sz w:val="32"/>
          <w:szCs w:val="32"/>
        </w:rPr>
      </w:pPr>
    </w:p>
    <w:p w:rsidR="009E3DE8" w:rsidRPr="00636D1B" w:rsidRDefault="009E3DE8" w:rsidP="004A2DB3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636D1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เริ่มต้นการใช้งาน</w:t>
      </w:r>
    </w:p>
    <w:p w:rsidR="009E3DE8" w:rsidRDefault="009E3DE8" w:rsidP="009E3DE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เข้าใช้งานที่ </w:t>
      </w:r>
      <w:r>
        <w:rPr>
          <w:rFonts w:ascii="TH SarabunPSK" w:hAnsi="TH SarabunPSK" w:cs="TH SarabunPSK"/>
          <w:sz w:val="32"/>
          <w:szCs w:val="32"/>
        </w:rPr>
        <w:t xml:space="preserve">URL : </w:t>
      </w:r>
      <w:hyperlink r:id="rId8" w:history="1">
        <w:r w:rsidRPr="00AD3FE2">
          <w:rPr>
            <w:rStyle w:val="Hyperlink"/>
            <w:rFonts w:ascii="TH SarabunPSK" w:hAnsi="TH SarabunPSK" w:cs="TH SarabunPSK"/>
            <w:sz w:val="32"/>
            <w:szCs w:val="32"/>
          </w:rPr>
          <w:t>http://192.168.1.4:7878/p</w:t>
        </w:r>
        <w:r w:rsidRPr="00AD3FE2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D3FE2">
          <w:rPr>
            <w:rStyle w:val="Hyperlink"/>
            <w:rFonts w:ascii="TH SarabunPSK" w:hAnsi="TH SarabunPSK" w:cs="TH SarabunPSK"/>
            <w:sz w:val="32"/>
            <w:szCs w:val="32"/>
          </w:rPr>
          <w:t>ges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เพื่อเข้าหน้าล็อคอินเข้าสู่ระบบ</w:t>
      </w:r>
    </w:p>
    <w:p w:rsidR="009E3DE8" w:rsidRDefault="009E3DE8" w:rsidP="009E3DE8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05DEDF3" wp14:editId="35E8BE78">
            <wp:extent cx="3219450" cy="2654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6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E8" w:rsidRDefault="009E3DE8" w:rsidP="009E3DE8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หลังจากที่ผ่านการล็อคอินสำเร็จระบบจะทำการเข้าสู่หน้าแรก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โดยเมนูทางด้านซ้ายจะถูกกำหนดตามสิทธิ์การเข้าใช้งานระบบ</w:t>
      </w:r>
    </w:p>
    <w:p w:rsidR="009E3DE8" w:rsidRDefault="009E3DE8" w:rsidP="009E3DE8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2BBBF9DF" wp14:editId="38C58850">
            <wp:extent cx="4988692" cy="224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0606"/>
                    <a:stretch/>
                  </pic:blipFill>
                  <pic:spPr bwMode="auto">
                    <a:xfrm>
                      <a:off x="0" y="0"/>
                      <a:ext cx="4990297" cy="224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DE8" w:rsidRDefault="009E3DE8" w:rsidP="009E3DE8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เมนู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B6B07">
        <w:rPr>
          <w:rFonts w:ascii="TH SarabunPSK" w:hAnsi="TH SarabunPSK" w:cs="TH SarabunPSK"/>
          <w:sz w:val="32"/>
          <w:szCs w:val="32"/>
        </w:rPr>
        <w:t xml:space="preserve">Customer Grade </w:t>
      </w:r>
      <w:r w:rsidR="00BB6B07">
        <w:rPr>
          <w:rFonts w:ascii="TH SarabunPSK" w:hAnsi="TH SarabunPSK" w:cs="TH SarabunPSK" w:hint="cs"/>
          <w:sz w:val="32"/>
          <w:szCs w:val="32"/>
          <w:cs/>
        </w:rPr>
        <w:t xml:space="preserve">คือ เป็นการกำหนดค่าระดับของลูกค้า เช่น </w:t>
      </w:r>
      <w:r w:rsidR="00BB6B07">
        <w:rPr>
          <w:rFonts w:ascii="TH SarabunPSK" w:hAnsi="TH SarabunPSK" w:cs="TH SarabunPSK"/>
          <w:sz w:val="32"/>
          <w:szCs w:val="32"/>
        </w:rPr>
        <w:t xml:space="preserve">A, B, C, D </w:t>
      </w:r>
      <w:r w:rsidR="00BB6B07">
        <w:rPr>
          <w:rFonts w:ascii="TH SarabunPSK" w:hAnsi="TH SarabunPSK" w:cs="TH SarabunPSK" w:hint="cs"/>
          <w:sz w:val="32"/>
          <w:szCs w:val="32"/>
          <w:cs/>
        </w:rPr>
        <w:t>เพื่อนำข้อมูลส่วนนี้นำไปใช้งานในส่วนอื่นๆ ต่อไป</w:t>
      </w:r>
    </w:p>
    <w:p w:rsidR="009E3DE8" w:rsidRPr="009E3DE8" w:rsidRDefault="009E3DE8" w:rsidP="009E3DE8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06AA5610" wp14:editId="4FB46992">
            <wp:extent cx="4019550" cy="2347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149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8B" w:rsidRDefault="00BB6B07" w:rsidP="00BB6B0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>
        <w:rPr>
          <w:rFonts w:ascii="TH SarabunPSK" w:hAnsi="TH SarabunPSK" w:cs="TH SarabunPSK"/>
          <w:sz w:val="32"/>
          <w:szCs w:val="32"/>
        </w:rPr>
        <w:t xml:space="preserve">Customer Type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กำหนดประเภทของบริษัทฯ ลูกค้า เช่น </w:t>
      </w:r>
      <w:proofErr w:type="spellStart"/>
      <w:r>
        <w:rPr>
          <w:rFonts w:ascii="TH SarabunPSK" w:hAnsi="TH SarabunPSK" w:cs="TH SarabunPSK"/>
          <w:sz w:val="32"/>
          <w:szCs w:val="32"/>
        </w:rPr>
        <w:t>TurnKey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Architect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Developer</w:t>
      </w:r>
    </w:p>
    <w:p w:rsidR="00BB6B07" w:rsidRDefault="00BB6B07" w:rsidP="00BB6B0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698F1410" wp14:editId="261841D2">
            <wp:extent cx="4210050" cy="27573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864"/>
                    <a:stretch/>
                  </pic:blipFill>
                  <pic:spPr bwMode="auto">
                    <a:xfrm>
                      <a:off x="0" y="0"/>
                      <a:ext cx="4218185" cy="276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B07" w:rsidRDefault="00BB6B07" w:rsidP="00BB6B0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>
        <w:rPr>
          <w:rFonts w:ascii="TH SarabunPSK" w:hAnsi="TH SarabunPSK" w:cs="TH SarabunPSK"/>
          <w:sz w:val="32"/>
          <w:szCs w:val="32"/>
        </w:rPr>
        <w:t xml:space="preserve">Product Group </w:t>
      </w:r>
      <w:r>
        <w:rPr>
          <w:rFonts w:ascii="TH SarabunPSK" w:hAnsi="TH SarabunPSK" w:cs="TH SarabunPSK" w:hint="cs"/>
          <w:sz w:val="32"/>
          <w:szCs w:val="32"/>
          <w:cs/>
        </w:rPr>
        <w:t>คือ การกำหนดข้อมูลหลักของสินค้าแต่ละประเภท</w:t>
      </w:r>
    </w:p>
    <w:p w:rsidR="00BB6B07" w:rsidRDefault="00BB6B07" w:rsidP="00BB6B0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32559DB3" wp14:editId="5ABABABF">
            <wp:extent cx="4894855" cy="2895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07" cy="2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7" w:rsidRDefault="00BB6B07" w:rsidP="00BB6B0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เมนู </w:t>
      </w:r>
      <w:r>
        <w:rPr>
          <w:rFonts w:ascii="TH SarabunPSK" w:hAnsi="TH SarabunPSK" w:cs="TH SarabunPSK"/>
          <w:sz w:val="32"/>
          <w:szCs w:val="32"/>
        </w:rPr>
        <w:t xml:space="preserve">Company Setup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D5B49">
        <w:rPr>
          <w:rFonts w:ascii="TH SarabunPSK" w:hAnsi="TH SarabunPSK" w:cs="TH SarabunPSK" w:hint="cs"/>
          <w:sz w:val="32"/>
          <w:szCs w:val="32"/>
          <w:cs/>
        </w:rPr>
        <w:t>ส่วนที่จัดการข้อมูลบริษัทฯ ของลูกค้าสำหรับโครงการต่างๆ ทั้งนี้ยังรวมถึงรายชื่อบริษัทฯ ลูกค้ารายใหม่ที่กำลังดำเนินโครงการอยู่ด้วย</w:t>
      </w:r>
    </w:p>
    <w:p w:rsidR="00BB6B07" w:rsidRDefault="00BB6B07" w:rsidP="00BB6B0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D8B443C" wp14:editId="557709C7">
            <wp:extent cx="5133975" cy="25505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49" w:rsidRDefault="000D5B49" w:rsidP="000D5B49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เมนู</w:t>
      </w:r>
      <w:r>
        <w:rPr>
          <w:rFonts w:ascii="TH SarabunPSK" w:hAnsi="TH SarabunPSK" w:cs="TH SarabunPSK"/>
          <w:sz w:val="32"/>
          <w:szCs w:val="32"/>
        </w:rPr>
        <w:t xml:space="preserve"> Architecture Setup </w:t>
      </w:r>
      <w:r>
        <w:rPr>
          <w:rFonts w:ascii="TH SarabunPSK" w:hAnsi="TH SarabunPSK" w:cs="TH SarabunPSK" w:hint="cs"/>
          <w:sz w:val="32"/>
          <w:szCs w:val="32"/>
          <w:cs/>
        </w:rPr>
        <w:t>คือ ส่วนที่จัดการข้อมูลของสถาปนิกทั้งหมด ทั้งนี้ยังรวมถึงรายชื่อสถาปนิกรายใหมที่ถูกเพิ่มเข้ามาในปัจจุบัน</w:t>
      </w:r>
    </w:p>
    <w:p w:rsidR="000D5B49" w:rsidRDefault="000D5B49" w:rsidP="000D5B49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9B673D4" wp14:editId="7D5B01BA">
            <wp:extent cx="5572125" cy="287476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1B" w:rsidRDefault="00636D1B" w:rsidP="000D5B49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</w:p>
    <w:p w:rsidR="000D5B49" w:rsidRDefault="00636D1B" w:rsidP="000D5B4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>
        <w:rPr>
          <w:rFonts w:ascii="TH SarabunPSK" w:hAnsi="TH SarabunPSK" w:cs="TH SarabunPSK"/>
          <w:sz w:val="32"/>
          <w:szCs w:val="32"/>
        </w:rPr>
        <w:t xml:space="preserve">Project Setup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ส่วนของการบันทึกประวัติข้อมูลโครงการทั้งหมด และสามารถระบุสถานะของโครงการได้ เช่น </w:t>
      </w:r>
      <w:r>
        <w:rPr>
          <w:rFonts w:ascii="TH SarabunPSK" w:hAnsi="TH SarabunPSK" w:cs="TH SarabunPSK"/>
          <w:sz w:val="32"/>
          <w:szCs w:val="32"/>
        </w:rPr>
        <w:t xml:space="preserve">Sold, Intake, Finished, Cancel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SOS(Sale On Spec)</w:t>
      </w:r>
    </w:p>
    <w:p w:rsidR="00636D1B" w:rsidRDefault="00636D1B" w:rsidP="00636D1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72C650" wp14:editId="7B310706">
            <wp:extent cx="53816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9220"/>
                    <a:stretch/>
                  </pic:blipFill>
                  <pic:spPr bwMode="auto">
                    <a:xfrm>
                      <a:off x="0" y="0"/>
                      <a:ext cx="5382829" cy="233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D1B" w:rsidRDefault="00636D1B" w:rsidP="00636D1B">
      <w:pPr>
        <w:rPr>
          <w:rFonts w:ascii="TH SarabunPSK" w:hAnsi="TH SarabunPSK" w:cs="TH SarabunPSK" w:hint="cs"/>
          <w:sz w:val="32"/>
          <w:szCs w:val="32"/>
        </w:rPr>
      </w:pPr>
    </w:p>
    <w:p w:rsidR="00636D1B" w:rsidRPr="00636D1B" w:rsidRDefault="00636D1B" w:rsidP="00636D1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36D1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ขั้นตอนการบันทึกข้อมูล </w:t>
      </w:r>
      <w:r w:rsidRPr="00636D1B">
        <w:rPr>
          <w:rFonts w:ascii="TH SarabunPSK" w:hAnsi="TH SarabunPSK" w:cs="TH SarabunPSK"/>
          <w:b/>
          <w:bCs/>
          <w:sz w:val="32"/>
          <w:szCs w:val="32"/>
          <w:u w:val="single"/>
        </w:rPr>
        <w:t>Weekly Report</w:t>
      </w:r>
    </w:p>
    <w:p w:rsidR="00636D1B" w:rsidRDefault="000059A7" w:rsidP="00636D1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เข้าสู่หน้าจอการบันทึกข้อมูลหลัก</w:t>
      </w:r>
      <w:r>
        <w:rPr>
          <w:rFonts w:ascii="TH SarabunPSK" w:hAnsi="TH SarabunPSK" w:cs="TH SarabunPSK"/>
          <w:sz w:val="32"/>
          <w:szCs w:val="32"/>
        </w:rPr>
        <w:t xml:space="preserve"> Transaction Entry -- &gt; Weekly Report</w:t>
      </w:r>
    </w:p>
    <w:p w:rsidR="000059A7" w:rsidRDefault="000059A7" w:rsidP="000059A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5E9B7D3" wp14:editId="45585AAA">
            <wp:extent cx="5295900" cy="2247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A7" w:rsidRDefault="000059A7" w:rsidP="000059A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ระบุวันที่ และช่วงเวลา ที่ทำการติดต่อลูกค้า</w:t>
      </w:r>
    </w:p>
    <w:p w:rsidR="000059A7" w:rsidRDefault="000059A7" w:rsidP="000059A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6482E66" wp14:editId="36197FCB">
            <wp:extent cx="4343400" cy="22139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667" cy="22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A7" w:rsidRDefault="000059A7" w:rsidP="000059A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เลือกชื่อบริษัทฯ ที่ได้ทำการติดต่อประสานงาน หลังจากนั้นระบบจะแสดงรายชื่อของสถาปนิกในแต่และบริษัทฯ ตามลำดับ</w:t>
      </w:r>
    </w:p>
    <w:p w:rsidR="000059A7" w:rsidRDefault="000059A7" w:rsidP="000059A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1D3B6D" wp14:editId="040ECD8E">
            <wp:extent cx="4981575" cy="26552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A7" w:rsidRDefault="000059A7" w:rsidP="000059A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เลือกรายการที่ต้องการบันทึกข้อมูล</w:t>
      </w:r>
      <w:r w:rsidR="00BF498E">
        <w:rPr>
          <w:rFonts w:ascii="TH SarabunPSK" w:hAnsi="TH SarabunPSK" w:cs="TH SarabunPSK"/>
          <w:sz w:val="32"/>
          <w:szCs w:val="32"/>
        </w:rPr>
        <w:t xml:space="preserve"> </w:t>
      </w:r>
      <w:r w:rsidR="00BF498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F498E">
        <w:rPr>
          <w:rFonts w:ascii="TH SarabunPSK" w:hAnsi="TH SarabunPSK" w:cs="TH SarabunPSK"/>
          <w:sz w:val="32"/>
          <w:szCs w:val="32"/>
        </w:rPr>
        <w:t xml:space="preserve">New Project, Update Project, Spec Intake </w:t>
      </w:r>
      <w:r w:rsidR="00BF498E">
        <w:rPr>
          <w:rFonts w:ascii="TH SarabunPSK" w:hAnsi="TH SarabunPSK" w:cs="TH SarabunPSK" w:hint="cs"/>
          <w:sz w:val="32"/>
          <w:szCs w:val="32"/>
          <w:cs/>
        </w:rPr>
        <w:t>หรือ อื่นๆ</w:t>
      </w:r>
      <w:bookmarkStart w:id="0" w:name="_GoBack"/>
      <w:bookmarkEnd w:id="0"/>
    </w:p>
    <w:p w:rsidR="000059A7" w:rsidRPr="00636D1B" w:rsidRDefault="000059A7" w:rsidP="000059A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FCDB863" wp14:editId="7423FDE4">
            <wp:extent cx="4600575" cy="309899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4226" cy="31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A7" w:rsidRPr="00636D1B" w:rsidSect="00BB6B07">
      <w:headerReference w:type="default" r:id="rId21"/>
      <w:footerReference w:type="default" r:id="rId22"/>
      <w:pgSz w:w="11906" w:h="16838"/>
      <w:pgMar w:top="851" w:right="849" w:bottom="851" w:left="1440" w:header="708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93" w:rsidRDefault="00BF5193" w:rsidP="00B501C4">
      <w:r>
        <w:separator/>
      </w:r>
    </w:p>
  </w:endnote>
  <w:endnote w:type="continuationSeparator" w:id="0">
    <w:p w:rsidR="00BF5193" w:rsidRDefault="00BF5193" w:rsidP="00B5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28"/>
        <w:szCs w:val="28"/>
      </w:rPr>
      <w:id w:val="1789235588"/>
      <w:docPartObj>
        <w:docPartGallery w:val="Page Numbers (Bottom of Page)"/>
        <w:docPartUnique/>
      </w:docPartObj>
    </w:sdtPr>
    <w:sdtContent>
      <w:sdt>
        <w:sdtPr>
          <w:rPr>
            <w:rFonts w:ascii="TH SarabunPSK" w:hAnsi="TH SarabunPSK" w:cs="TH SarabunPSK"/>
            <w:sz w:val="28"/>
            <w:szCs w:val="28"/>
          </w:rPr>
          <w:id w:val="-1669238322"/>
          <w:docPartObj>
            <w:docPartGallery w:val="Page Numbers (Top of Page)"/>
            <w:docPartUnique/>
          </w:docPartObj>
        </w:sdtPr>
        <w:sdtContent>
          <w:p w:rsidR="00636D1B" w:rsidRPr="00B501C4" w:rsidRDefault="00636D1B">
            <w:pPr>
              <w:pStyle w:val="Footer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501C4">
              <w:rPr>
                <w:rFonts w:ascii="TH SarabunPSK" w:hAnsi="TH SarabunPSK" w:cs="TH SarabunPSK"/>
                <w:sz w:val="28"/>
                <w:szCs w:val="28"/>
              </w:rPr>
              <w:t xml:space="preserve">Page </w: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begin"/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instrText xml:space="preserve"> PAGE </w:instrTex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separate"/>
            </w:r>
            <w:r w:rsidR="00BF498E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w:t>5</w: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end"/>
            </w:r>
            <w:r w:rsidRPr="00B501C4">
              <w:rPr>
                <w:rFonts w:ascii="TH SarabunPSK" w:hAnsi="TH SarabunPSK" w:cs="TH SarabunPSK"/>
                <w:sz w:val="28"/>
                <w:szCs w:val="28"/>
              </w:rPr>
              <w:t xml:space="preserve"> of </w: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begin"/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instrText xml:space="preserve"> NUMPAGES  </w:instrTex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separate"/>
            </w:r>
            <w:r w:rsidR="00BF498E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w:t>5</w:t>
            </w:r>
            <w:r w:rsidRPr="00B501C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fldChar w:fldCharType="end"/>
            </w:r>
          </w:p>
        </w:sdtContent>
      </w:sdt>
    </w:sdtContent>
  </w:sdt>
  <w:p w:rsidR="00636D1B" w:rsidRPr="00B501C4" w:rsidRDefault="00636D1B" w:rsidP="00B501C4">
    <w:pPr>
      <w:pStyle w:val="Footer"/>
      <w:jc w:val="cen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93" w:rsidRDefault="00BF5193" w:rsidP="00B501C4">
      <w:r>
        <w:separator/>
      </w:r>
    </w:p>
  </w:footnote>
  <w:footnote w:type="continuationSeparator" w:id="0">
    <w:p w:rsidR="00BF5193" w:rsidRDefault="00BF5193" w:rsidP="00B50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D1B" w:rsidRPr="00B501C4" w:rsidRDefault="00636D1B" w:rsidP="00B501C4">
    <w:pPr>
      <w:jc w:val="center"/>
      <w:rPr>
        <w:rFonts w:ascii="TH SarabunPSK" w:hAnsi="TH SarabunPSK" w:cs="TH SarabunPSK"/>
        <w:b/>
        <w:bCs/>
        <w:sz w:val="36"/>
        <w:szCs w:val="36"/>
        <w:u w:val="single"/>
      </w:rPr>
    </w:pPr>
    <w:r w:rsidRPr="00B501C4">
      <w:rPr>
        <w:rFonts w:ascii="TH SarabunPSK" w:hAnsi="TH SarabunPSK" w:cs="TH SarabunPSK" w:hint="cs"/>
        <w:b/>
        <w:bCs/>
        <w:sz w:val="36"/>
        <w:szCs w:val="36"/>
        <w:u w:val="single"/>
        <w:cs/>
      </w:rPr>
      <w:t xml:space="preserve">คู่มือการใช้งานระบบ </w:t>
    </w:r>
    <w:r w:rsidRPr="00B501C4">
      <w:rPr>
        <w:rFonts w:ascii="TH SarabunPSK" w:hAnsi="TH SarabunPSK" w:cs="TH SarabunPSK"/>
        <w:b/>
        <w:bCs/>
        <w:sz w:val="36"/>
        <w:szCs w:val="36"/>
        <w:u w:val="single"/>
      </w:rPr>
      <w:t>SALE SPEC SYSTEM</w:t>
    </w:r>
  </w:p>
  <w:p w:rsidR="00636D1B" w:rsidRPr="00B501C4" w:rsidRDefault="00636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7AC"/>
    <w:multiLevelType w:val="hybridMultilevel"/>
    <w:tmpl w:val="3558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21037"/>
    <w:multiLevelType w:val="hybridMultilevel"/>
    <w:tmpl w:val="9D4C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A1CB8"/>
    <w:multiLevelType w:val="hybridMultilevel"/>
    <w:tmpl w:val="4F94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C4"/>
    <w:rsid w:val="000059A7"/>
    <w:rsid w:val="000D5B49"/>
    <w:rsid w:val="000E21A2"/>
    <w:rsid w:val="004A2DB3"/>
    <w:rsid w:val="00636D1B"/>
    <w:rsid w:val="00743B8B"/>
    <w:rsid w:val="007C518F"/>
    <w:rsid w:val="00810447"/>
    <w:rsid w:val="008A7DDA"/>
    <w:rsid w:val="009E3DE8"/>
    <w:rsid w:val="00B501C4"/>
    <w:rsid w:val="00BB6B07"/>
    <w:rsid w:val="00BF498E"/>
    <w:rsid w:val="00B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C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C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1C4"/>
  </w:style>
  <w:style w:type="paragraph" w:styleId="Footer">
    <w:name w:val="footer"/>
    <w:basedOn w:val="Normal"/>
    <w:link w:val="FooterChar"/>
    <w:uiPriority w:val="99"/>
    <w:unhideWhenUsed/>
    <w:rsid w:val="00B50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1C4"/>
  </w:style>
  <w:style w:type="character" w:customStyle="1" w:styleId="Heading1Char">
    <w:name w:val="Heading 1 Char"/>
    <w:basedOn w:val="DefaultParagraphFont"/>
    <w:link w:val="Heading1"/>
    <w:uiPriority w:val="9"/>
    <w:rsid w:val="00B501C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C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01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1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01C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01C4"/>
    <w:rPr>
      <w:b/>
      <w:bCs/>
    </w:rPr>
  </w:style>
  <w:style w:type="character" w:styleId="Emphasis">
    <w:name w:val="Emphasis"/>
    <w:basedOn w:val="DefaultParagraphFont"/>
    <w:uiPriority w:val="20"/>
    <w:qFormat/>
    <w:rsid w:val="00B501C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01C4"/>
    <w:rPr>
      <w:szCs w:val="32"/>
    </w:rPr>
  </w:style>
  <w:style w:type="paragraph" w:styleId="ListParagraph">
    <w:name w:val="List Paragraph"/>
    <w:basedOn w:val="Normal"/>
    <w:uiPriority w:val="34"/>
    <w:qFormat/>
    <w:rsid w:val="00B50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01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01C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C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C4"/>
    <w:rPr>
      <w:b/>
      <w:i/>
      <w:sz w:val="24"/>
    </w:rPr>
  </w:style>
  <w:style w:type="character" w:styleId="SubtleEmphasis">
    <w:name w:val="Subtle Emphasis"/>
    <w:uiPriority w:val="19"/>
    <w:qFormat/>
    <w:rsid w:val="00B501C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01C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01C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01C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01C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1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3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D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DE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E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C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C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1C4"/>
  </w:style>
  <w:style w:type="paragraph" w:styleId="Footer">
    <w:name w:val="footer"/>
    <w:basedOn w:val="Normal"/>
    <w:link w:val="FooterChar"/>
    <w:uiPriority w:val="99"/>
    <w:unhideWhenUsed/>
    <w:rsid w:val="00B50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1C4"/>
  </w:style>
  <w:style w:type="character" w:customStyle="1" w:styleId="Heading1Char">
    <w:name w:val="Heading 1 Char"/>
    <w:basedOn w:val="DefaultParagraphFont"/>
    <w:link w:val="Heading1"/>
    <w:uiPriority w:val="9"/>
    <w:rsid w:val="00B501C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C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01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1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01C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01C4"/>
    <w:rPr>
      <w:b/>
      <w:bCs/>
    </w:rPr>
  </w:style>
  <w:style w:type="character" w:styleId="Emphasis">
    <w:name w:val="Emphasis"/>
    <w:basedOn w:val="DefaultParagraphFont"/>
    <w:uiPriority w:val="20"/>
    <w:qFormat/>
    <w:rsid w:val="00B501C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01C4"/>
    <w:rPr>
      <w:szCs w:val="32"/>
    </w:rPr>
  </w:style>
  <w:style w:type="paragraph" w:styleId="ListParagraph">
    <w:name w:val="List Paragraph"/>
    <w:basedOn w:val="Normal"/>
    <w:uiPriority w:val="34"/>
    <w:qFormat/>
    <w:rsid w:val="00B50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01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01C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C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C4"/>
    <w:rPr>
      <w:b/>
      <w:i/>
      <w:sz w:val="24"/>
    </w:rPr>
  </w:style>
  <w:style w:type="character" w:styleId="SubtleEmphasis">
    <w:name w:val="Subtle Emphasis"/>
    <w:uiPriority w:val="19"/>
    <w:qFormat/>
    <w:rsid w:val="00B501C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01C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01C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01C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01C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1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3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D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DE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E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:7878/pag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2019-05-03T11:20:00Z</dcterms:created>
  <dcterms:modified xsi:type="dcterms:W3CDTF">2019-05-06T04:27:00Z</dcterms:modified>
</cp:coreProperties>
</file>