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Assumiamo indipendenza tra le righe del dataset.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0C">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0D">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0E">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0">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1">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2">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3">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5">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6">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7">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9">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A">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Dataset usato per l’analisi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 sceglie di utilizzare come variabile risposta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Alcuni modelli potrebbero fornire previsioni fuori dall’intervallo  (0,1) . In questo caso vengono poste uguali a 0 o a 1 a seconda di dove eccedono.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Come metrica di errore si usa il tasso di errata classificazione.</w:t>
      </w:r>
    </w:p>
    <w:p w:rsidR="00000000" w:rsidDel="00000000" w:rsidP="00000000" w:rsidRDefault="00000000" w:rsidRPr="00000000" w14:paraId="00000027">
      <w:pPr>
        <w:rPr/>
      </w:pPr>
      <w:r w:rsidDel="00000000" w:rsidR="00000000" w:rsidRPr="00000000">
        <w:rPr>
          <w:rtl w:val="0"/>
        </w:rPr>
        <w:t xml:space="preserve">OPPURE:Come metrica di errore si sceglie l’F1, siccome si reputa di maggiore interesse la previsione per la classe 1.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alcuni casi, per motivi di comodità i modelli saranno stimati per ottimizzare metriche differenti, ma in ogni caso si userà l’F1 come metrica principale. Ovviamente questo approccio è subottimale.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Come soglia per la classificazione si usa …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Convalida incorciata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Visto il numero basso di osservazioni si decide di </w:t>
      </w:r>
      <w:r w:rsidDel="00000000" w:rsidR="00000000" w:rsidRPr="00000000">
        <w:rPr>
          <w:u w:val="single"/>
          <w:rtl w:val="0"/>
        </w:rPr>
        <w:t xml:space="preserve">non</w:t>
      </w:r>
      <w:r w:rsidDel="00000000" w:rsidR="00000000" w:rsidRPr="00000000">
        <w:rPr>
          <w:rtl w:val="0"/>
        </w:rPr>
        <w:t xml:space="preserve"> dividere il dataset in stima e verifica, preferendo convalida incrociata. I fold (5) sono comuni alla selezione di tutti i modelli.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Dove disponibili si useranno criteri di informazione come AIC e GCV per scegliere la complessità ottimale del modello, usando la porzione di dati non usati per la stima in quel fold esclusivamente come insieme di verifica per stimare l’errore di generalizzazione. Negli altri casi, pur essendo una soluzione sub-ottimale, si utilizzerà tale porzione di dati sia come insieme di convalida per scegliere il parametro di complessità, sia come insieme di verifica per valutare la capacità di generalizzazione del </w:t>
      </w:r>
      <w:hyperlink r:id="rId6">
        <w:r w:rsidDel="00000000" w:rsidR="00000000" w:rsidRPr="00000000">
          <w:rPr>
            <w:rtl w:val="0"/>
          </w:rPr>
          <w:t xml:space="preserve">modello. Si</w:t>
        </w:r>
      </w:hyperlink>
      <w:r w:rsidDel="00000000" w:rsidR="00000000" w:rsidRPr="00000000">
        <w:rPr>
          <w:rtl w:val="0"/>
        </w:rPr>
        <w:t xml:space="preserve"> noti che il confronto tra i modelli che usano l’insieme di verifica per un duplice scopo e quelli che lo usano per uno solo è in realtà discutibile. Tuttavia, reputo che il guadagno computazionale sia maggiore della perdita di precisione del procedimento.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Per i metodi che lo prevedono (dove computazionalmente fattibile in un tempo ragionevole), all’interno di ogni fold, viene incluso anche il processo di selezione dei parametri tramite aic/gcv sui k-1 fold di dati. Infatti, è importante usare la convalida incrociata su tutti i passi di selezione del modello e non farlo porterebbe a stimatori degli errori anche fortemente distorti.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 DATASET SBILANCIATO: Il dataset presenta molte etichette della classe … e poche etichette della classe … . Per questo motivo, all'interno di ogni fold il dataset di stima viene sottocampionato mantenendo tutte le osservazioni della classe minoritaria e un numero inferiore di quella maggioritaria, in modo da avere una proporzione del … % della classe minoritaria nell’insieme di stima. Idealmente vorremmo un bilanciamento perfetto 50/50, ma questo comporterebbe il buttare via troppi dati.  L’insieme di verifica mantiene la proporzione originale, siccome le metriche di bontà di adattamento sono influenzate dalla distribuzione della variabile risposta.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OPPURE: La variabile risposta presenta più osservazioni con modalità 0 che 1, ma non si reputa che le classi siano così sbilanciate.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 SOTTOCAMPIONI: Alcuni modelli richiedono tempi computazionali elevati, quindi dove ritenuto necessario si usa un sottocampione dell’insieme di stima ( e verrà esplicitamente dichiarato). Stiamo ovviamente optando per una scelta subottimale.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Selezione passo passo - modello lineare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 inizia con un modello lineare (non per risposta binomiale) con scelta passo passo di inclusione o esclusione delle variabili. Si parte dal modello nullo e si procede con un approccio in avanti. La scelta è basata su l'AIC che considera la verosimiglianza del modello normale, ma anche se in questo caso non è un buon modello dal punto di vista teorico, potrebbe comunque dare buoni risultati.</w:t>
      </w:r>
    </w:p>
    <w:p w:rsidR="00000000" w:rsidDel="00000000" w:rsidP="00000000" w:rsidRDefault="00000000" w:rsidRPr="00000000" w14:paraId="00000044">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TABELLA MATRICE DI CONFUSIONE E METRICHE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Il modello seleziona …  regressori su … .</w:t>
      </w:r>
    </w:p>
    <w:p w:rsidR="00000000" w:rsidDel="00000000" w:rsidP="00000000" w:rsidRDefault="00000000" w:rsidRPr="00000000" w14:paraId="00000048">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Selezione passo passo - modello per dati binomiali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50">
      <w:pPr>
        <w:spacing w:line="288"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Si inizia con un modello lineare con scelta passo passo di inclusione o esclusione delle variabili. Si parte dal modello nullo e si procede con un approccio in avanti. La scelta è basata su l'AIC del modello binomiale.</w:t>
      </w:r>
    </w:p>
    <w:p w:rsidR="00000000" w:rsidDel="00000000" w:rsidP="00000000" w:rsidRDefault="00000000" w:rsidRPr="00000000" w14:paraId="00000052">
      <w:pPr>
        <w:spacing w:line="288"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TABELLA MATRICE DI CONFUSIONE E METRICHE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Il modello seleziona …  regressori su … .</w:t>
      </w:r>
    </w:p>
    <w:p w:rsidR="00000000" w:rsidDel="00000000" w:rsidP="00000000" w:rsidRDefault="00000000" w:rsidRPr="00000000" w14:paraId="00000057">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RIDGE - modello per dati binomiali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Utilizziamo un modello logistico, stimato con penalizzazione ridge. In particolare, dato lambda, la funzione da minimizzare in fase di stima è −loglik/nobs+λ∗penalty.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All’interno della convalida incrociata selezioniamo il lambda con valore massimo di accuratezza OPPURE della metrica f1.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Il modello finale usa per la stima il lambda con metriche medie migliori nella cv.</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TABELLA MATRICE DI CONFUSIONE E METRICHE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LASSO - modello per dati binomiali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Utilizziamo un modello logistico, stimato con penalizzazione lasso. In particolare, dato lambda, la funzione da minimizzare in fase di stima è −loglik/nobs+λ∗penalty.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All’interno della convalida incrociata selezioniamo il lambda con valore massimo di accuratezza OPPURE della metrica f1.</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Il modello finale usa per la stima il lambda con metriche medie migliori nella cv.</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TABELLA MATRICE DI CONFUSIONE E METRICHE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Albero</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Facciamo crescere un albero molto fitto, per poi potarlo. Il numero di nodi dell’albero potato è il parametro di complessità.</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PLOT ALBERO FITTO ###</w:t>
      </w:r>
    </w:p>
    <w:p w:rsidR="00000000" w:rsidDel="00000000" w:rsidP="00000000" w:rsidRDefault="00000000" w:rsidRPr="00000000" w14:paraId="0000007C">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Dentro ogni fold della convalida incrociata facciamo crescere un albero con i dati di stima e valutiamo le metriche su quello di convalida/verifica per ogni numero di nodi possibile. Per l’albero finale si sceglie il numero di nodi con la metrica … media migliore. Le stime per le metriche dell’albero finale sono le medie delle metriche in convalida incrociata per la specifica profondità scelta per l’albero finale.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PLOT ERRORE vs NUMERO NODI ###</w:t>
      </w:r>
    </w:p>
    <w:p w:rsidR="00000000" w:rsidDel="00000000" w:rsidP="00000000" w:rsidRDefault="00000000" w:rsidRPr="00000000" w14:paraId="00000081">
      <w:pPr>
        <w:rPr/>
      </w:pPr>
      <w:r w:rsidDel="00000000" w:rsidR="00000000" w:rsidRPr="00000000">
        <w:rPr>
          <w:rtl w:val="0"/>
        </w:rPr>
        <w:t xml:space="preserve">Viene scelto il numero di nodi in corrispondenza della metrica … ottima in convalida incrociata. OPPURE: Al fine di ottenere un modello più parsimonioso, si sceglie un valore per il numero di nodi inferiore a quello in cui si registra effettivamente il minimo, ma per il quale l’errore di generalizzazione è simile.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Dopo essere potato:</w:t>
      </w:r>
    </w:p>
    <w:p w:rsidR="00000000" w:rsidDel="00000000" w:rsidP="00000000" w:rsidRDefault="00000000" w:rsidRPr="00000000" w14:paraId="00000084">
      <w:pPr>
        <w:rPr/>
      </w:pPr>
      <w:r w:rsidDel="00000000" w:rsidR="00000000" w:rsidRPr="00000000">
        <w:rPr>
          <w:rtl w:val="0"/>
        </w:rPr>
        <w:t xml:space="preserve">### IMMAGINE ALBERO POTATO ###</w:t>
      </w:r>
    </w:p>
    <w:p w:rsidR="00000000" w:rsidDel="00000000" w:rsidP="00000000" w:rsidRDefault="00000000" w:rsidRPr="00000000" w14:paraId="00000085">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TABELLA METRICHE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LDA/QDA</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TABELLA MATRICE DI CONFUSIONE E METRICHE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t xml:space="preserve">## errore cv</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Mars lineare</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Come già fatto per altri modelli, per comodità, utilizziamo un mars per risposta quantitativa per fare classificazione. Anche qui, siccome possiamo basare la scelta su gcv (che ovviamente è subottimale per il problema in questione), usiamo la convalida incrociata solamente per stimare la capacità di generalizzazione del modello scelto tramite questa procedura di stima. . GCV applica una penalizzazione ai modelli,</w:t>
      </w:r>
    </w:p>
    <w:p w:rsidR="00000000" w:rsidDel="00000000" w:rsidP="00000000" w:rsidRDefault="00000000" w:rsidRPr="00000000" w14:paraId="00000094">
      <w:pPr>
        <w:rPr/>
      </w:pPr>
      <w:r w:rsidDel="00000000" w:rsidR="00000000" w:rsidRPr="00000000">
        <w:rPr>
          <w:rtl w:val="0"/>
        </w:rPr>
        <w:t xml:space="preserve">solitamente il parametro di penalizzazione è tra 2 e 4, si sceglie 2 per modelli potenzialmente più complessi.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TABELLA METRICHE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Fissando le altre variabili al loro valore mediano possiamo visualizzare l’effetto delle variabili (di fatto stiamo facendo un’approssimazione decisamente più grezza di partial dependence plot).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IMMAGINE 1 REG vs RISPOSTA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IMMAGINE 2 REG vs RISPOSTA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Random Forest</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Sebbene esistano euristiche sul numero di variabili da provare ad ogni nodo,</w:t>
      </w:r>
    </w:p>
    <w:p w:rsidR="00000000" w:rsidDel="00000000" w:rsidP="00000000" w:rsidRDefault="00000000" w:rsidRPr="00000000" w14:paraId="000000A8">
      <w:pPr>
        <w:rPr/>
      </w:pPr>
      <w:r w:rsidDel="00000000" w:rsidR="00000000" w:rsidRPr="00000000">
        <w:rPr>
          <w:rtl w:val="0"/>
        </w:rPr>
        <w:t xml:space="preserve">soprattutto se alcune variabili sono troppo poche informative, è opportuno</w:t>
      </w:r>
    </w:p>
    <w:p w:rsidR="00000000" w:rsidDel="00000000" w:rsidP="00000000" w:rsidRDefault="00000000" w:rsidRPr="00000000" w14:paraId="000000A9">
      <w:pPr>
        <w:rPr/>
      </w:pPr>
      <w:r w:rsidDel="00000000" w:rsidR="00000000" w:rsidRPr="00000000">
        <w:rPr>
          <w:rtl w:val="0"/>
        </w:rPr>
        <w:t xml:space="preserve">scegliere tale numero tramite convalida incrociata. Con il pacchetto usato è immediato ottenere le stime dell’accuratezza sull'insieme di verifica per ogni fold al variare del numero di alberi. Successivamente se ne fa una media per ogni numero di alberi e per ogni numero di variabili prese in considerazioni ad ogni nodo e si ottiene il grafico:</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IMMAGINE ERRORE NUMERO DI ALBERI, MTRY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Sembra appropriato far crescere una random forest che prende in considerazione …  variabili per nodo. L’errore sembra essersi stabilizzato e il numero di alberi usato è quindi appropriato.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CONFRONTO FINALE</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modelli, ordinati per … , sono:</w:t>
      </w:r>
    </w:p>
    <w:p w:rsidR="00000000" w:rsidDel="00000000" w:rsidP="00000000" w:rsidRDefault="00000000" w:rsidRPr="00000000" w14:paraId="000000B2">
      <w:pPr>
        <w:rPr/>
      </w:pPr>
      <w:r w:rsidDel="00000000" w:rsidR="00000000" w:rsidRPr="00000000">
        <w:rPr>
          <w:rtl w:val="0"/>
        </w:rPr>
        <w:t xml:space="preserve">### TABELLA CONFRONTO ERRORI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Per avere un confronto indipendente dalla soglia mostriamo anche la curva roc e lift: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roc lift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0BC">
      <w:pPr>
        <w:rPr/>
      </w:pPr>
      <w:r w:rsidDel="00000000" w:rsidR="00000000" w:rsidRPr="00000000">
        <w:rPr>
          <w:rtl w:val="0"/>
        </w:rPr>
        <w:t xml:space="preserve">### GRAFICO COEFFICIENTI PRINCIPALI LASSO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GRAFICO IMPORTANCE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IMMAGINE EFFETTO REGRESSORI GAM/MARS###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dello.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