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5225C" w14:textId="77777777" w:rsidR="00EB2B09" w:rsidRPr="00EB2B09" w:rsidRDefault="00EB2B09" w:rsidP="00EB2B09">
      <w:r w:rsidRPr="00EB2B09">
        <w:rPr>
          <w:b/>
          <w:bCs/>
        </w:rPr>
        <w:t xml:space="preserve">Nombre de la Aplicación: </w:t>
      </w:r>
      <w:proofErr w:type="spellStart"/>
      <w:r w:rsidRPr="00EB2B09">
        <w:rPr>
          <w:b/>
          <w:bCs/>
        </w:rPr>
        <w:t>DIANBridge</w:t>
      </w:r>
      <w:proofErr w:type="spellEnd"/>
    </w:p>
    <w:p w14:paraId="7E242186" w14:textId="77777777" w:rsidR="00EB2B09" w:rsidRPr="00EB2B09" w:rsidRDefault="00EB2B09" w:rsidP="00EB2B09">
      <w:pPr>
        <w:rPr>
          <w:b/>
          <w:bCs/>
        </w:rPr>
      </w:pPr>
      <w:r w:rsidRPr="00EB2B09">
        <w:rPr>
          <w:b/>
          <w:bCs/>
        </w:rPr>
        <w:t>Misión</w:t>
      </w:r>
    </w:p>
    <w:p w14:paraId="4B27067E" w14:textId="77777777" w:rsidR="00EB2B09" w:rsidRPr="00EB2B09" w:rsidRDefault="00EB2B09" w:rsidP="00EB2B09">
      <w:r w:rsidRPr="00EB2B09">
        <w:t xml:space="preserve">La misión de </w:t>
      </w:r>
      <w:proofErr w:type="spellStart"/>
      <w:r w:rsidRPr="00EB2B09">
        <w:t>DIANBridge</w:t>
      </w:r>
      <w:proofErr w:type="spellEnd"/>
      <w:r w:rsidRPr="00EB2B09">
        <w:t xml:space="preserve"> es simplificar y automatizar el proceso de integración de facturas electrónicas de la DIAN al sistema contable, facilitando a las empresas la gestión contable eficiente, segura y sin errores. Buscamos proporcionar una herramienta intuitiva y confiable que optimice el manejo de la información financiera, reduciendo la carga administrativa y mejorando la productividad de nuestros clientes.</w:t>
      </w:r>
    </w:p>
    <w:p w14:paraId="3330F082" w14:textId="77777777" w:rsidR="00EB2B09" w:rsidRPr="00EB2B09" w:rsidRDefault="00EB2B09" w:rsidP="00EB2B09">
      <w:pPr>
        <w:rPr>
          <w:b/>
          <w:bCs/>
        </w:rPr>
      </w:pPr>
      <w:r w:rsidRPr="00EB2B09">
        <w:rPr>
          <w:b/>
          <w:bCs/>
        </w:rPr>
        <w:t>Visión</w:t>
      </w:r>
    </w:p>
    <w:p w14:paraId="778771CE" w14:textId="77777777" w:rsidR="00EB2B09" w:rsidRPr="00EB2B09" w:rsidRDefault="00EB2B09" w:rsidP="00EB2B09">
      <w:r w:rsidRPr="00EB2B09">
        <w:t xml:space="preserve">En el 2028, </w:t>
      </w:r>
      <w:proofErr w:type="spellStart"/>
      <w:r w:rsidRPr="00EB2B09">
        <w:t>DIANBridge</w:t>
      </w:r>
      <w:proofErr w:type="spellEnd"/>
      <w:r w:rsidRPr="00EB2B09">
        <w:t xml:space="preserve"> se consolidará como la solución líder en la automatización de la integración de facturas electrónicas para empresas en Colombia, expandiendo su impacto a nivel latinoamericano. Seremos reconocidos por nuestra excelencia en el desarrollo de tecnologías innovadoras que mejoran la eficiencia de los procesos contables y fomentan una cultura de transparencia y cumplimiento fiscal.</w:t>
      </w:r>
    </w:p>
    <w:p w14:paraId="2225F016" w14:textId="77777777" w:rsidR="00EB2B09" w:rsidRPr="00EB2B09" w:rsidRDefault="00EB2B09" w:rsidP="00EB2B09">
      <w:pPr>
        <w:rPr>
          <w:b/>
          <w:bCs/>
        </w:rPr>
      </w:pPr>
      <w:r w:rsidRPr="00EB2B09">
        <w:rPr>
          <w:b/>
          <w:bCs/>
        </w:rPr>
        <w:t>Valores Empresariales</w:t>
      </w:r>
    </w:p>
    <w:p w14:paraId="24784666" w14:textId="77777777" w:rsidR="00EB2B09" w:rsidRPr="00EB2B09" w:rsidRDefault="00EB2B09" w:rsidP="00EB2B09">
      <w:pPr>
        <w:numPr>
          <w:ilvl w:val="0"/>
          <w:numId w:val="1"/>
        </w:numPr>
      </w:pPr>
      <w:r w:rsidRPr="00EB2B09">
        <w:rPr>
          <w:b/>
          <w:bCs/>
        </w:rPr>
        <w:t>Innovación</w:t>
      </w:r>
      <w:r w:rsidRPr="00EB2B09">
        <w:t>: Impulsamos la innovación constante para ofrecer soluciones modernas que cubran las necesidades de nuestros clientes.</w:t>
      </w:r>
    </w:p>
    <w:p w14:paraId="353178B1" w14:textId="77777777" w:rsidR="00EB2B09" w:rsidRPr="00EB2B09" w:rsidRDefault="00EB2B09" w:rsidP="00EB2B09">
      <w:pPr>
        <w:numPr>
          <w:ilvl w:val="0"/>
          <w:numId w:val="1"/>
        </w:numPr>
      </w:pPr>
      <w:r w:rsidRPr="00EB2B09">
        <w:rPr>
          <w:b/>
          <w:bCs/>
        </w:rPr>
        <w:t>Transparencia</w:t>
      </w:r>
      <w:r w:rsidRPr="00EB2B09">
        <w:t>: Fomentamos la transparencia tanto en nuestros procesos como en la gestión de la información contable, asegurando claridad y confianza para nuestros usuarios.</w:t>
      </w:r>
    </w:p>
    <w:p w14:paraId="45EFFCA3" w14:textId="77777777" w:rsidR="00EB2B09" w:rsidRPr="00EB2B09" w:rsidRDefault="00EB2B09" w:rsidP="00EB2B09">
      <w:pPr>
        <w:numPr>
          <w:ilvl w:val="0"/>
          <w:numId w:val="1"/>
        </w:numPr>
      </w:pPr>
      <w:r w:rsidRPr="00EB2B09">
        <w:rPr>
          <w:b/>
          <w:bCs/>
        </w:rPr>
        <w:t>Compromiso con el Cliente</w:t>
      </w:r>
      <w:r w:rsidRPr="00EB2B09">
        <w:t>: Nuestro objetivo es ofrecer un servicio que realmente agregue valor, siempre respondiendo de manera ágil y efectiva a las necesidades de nuestros clientes.</w:t>
      </w:r>
    </w:p>
    <w:p w14:paraId="22BBC6FE" w14:textId="77777777" w:rsidR="00EB2B09" w:rsidRPr="00EB2B09" w:rsidRDefault="00EB2B09" w:rsidP="00EB2B09">
      <w:pPr>
        <w:numPr>
          <w:ilvl w:val="0"/>
          <w:numId w:val="1"/>
        </w:numPr>
      </w:pPr>
      <w:r w:rsidRPr="00EB2B09">
        <w:rPr>
          <w:b/>
          <w:bCs/>
        </w:rPr>
        <w:t>Seguridad</w:t>
      </w:r>
      <w:r w:rsidRPr="00EB2B09">
        <w:t>: Valoramos la seguridad de los datos y la privacidad de nuestros usuarios, cumpliendo con las mejores prácticas de protección de información.</w:t>
      </w:r>
    </w:p>
    <w:p w14:paraId="18CDC695" w14:textId="77777777" w:rsidR="00EB2B09" w:rsidRPr="00EB2B09" w:rsidRDefault="00EB2B09" w:rsidP="00EB2B09">
      <w:pPr>
        <w:numPr>
          <w:ilvl w:val="0"/>
          <w:numId w:val="1"/>
        </w:numPr>
      </w:pPr>
      <w:r w:rsidRPr="00EB2B09">
        <w:rPr>
          <w:b/>
          <w:bCs/>
        </w:rPr>
        <w:t>Excelencia</w:t>
      </w:r>
      <w:r w:rsidRPr="00EB2B09">
        <w:t>: Nos esforzamos por lograr la excelencia en cada etapa del desarrollo y servicio, asegurando la máxima calidad en cada solución que entregamos.</w:t>
      </w:r>
    </w:p>
    <w:p w14:paraId="29480079" w14:textId="77777777" w:rsidR="00EB2B09" w:rsidRPr="00EB2B09" w:rsidRDefault="00EB2B09" w:rsidP="00EB2B09">
      <w:pPr>
        <w:rPr>
          <w:b/>
          <w:bCs/>
        </w:rPr>
      </w:pPr>
      <w:r w:rsidRPr="00EB2B09">
        <w:rPr>
          <w:b/>
          <w:bCs/>
        </w:rPr>
        <w:t>Objetivos Estratégicos</w:t>
      </w:r>
    </w:p>
    <w:p w14:paraId="4A46DA3A" w14:textId="77777777" w:rsidR="00EB2B09" w:rsidRPr="00EB2B09" w:rsidRDefault="00EB2B09" w:rsidP="00EB2B09">
      <w:pPr>
        <w:numPr>
          <w:ilvl w:val="0"/>
          <w:numId w:val="2"/>
        </w:numPr>
      </w:pPr>
      <w:r w:rsidRPr="00EB2B09">
        <w:rPr>
          <w:b/>
          <w:bCs/>
        </w:rPr>
        <w:t>Optimizar la integración contable</w:t>
      </w:r>
      <w:r w:rsidRPr="00EB2B09">
        <w:t>: Automatizar al 100% la carga de facturas de la DIAN para nuestros clientes, reduciendo errores manuales y tiempos de procesamiento.</w:t>
      </w:r>
    </w:p>
    <w:p w14:paraId="1B2ECCB9" w14:textId="77777777" w:rsidR="00EB2B09" w:rsidRPr="00EB2B09" w:rsidRDefault="00EB2B09" w:rsidP="00EB2B09">
      <w:pPr>
        <w:numPr>
          <w:ilvl w:val="0"/>
          <w:numId w:val="2"/>
        </w:numPr>
      </w:pPr>
      <w:r w:rsidRPr="00EB2B09">
        <w:rPr>
          <w:b/>
          <w:bCs/>
        </w:rPr>
        <w:lastRenderedPageBreak/>
        <w:t>Expansión regional</w:t>
      </w:r>
      <w:r w:rsidRPr="00EB2B09">
        <w:t>: Ampliar nuestra presencia a otros países de América Latina que utilizan facturas electrónicas, adaptando nuestras soluciones a los requisitos fiscales locales.</w:t>
      </w:r>
    </w:p>
    <w:p w14:paraId="6D708D07" w14:textId="77777777" w:rsidR="00EB2B09" w:rsidRPr="00EB2B09" w:rsidRDefault="00EB2B09" w:rsidP="00EB2B09">
      <w:pPr>
        <w:numPr>
          <w:ilvl w:val="0"/>
          <w:numId w:val="2"/>
        </w:numPr>
      </w:pPr>
      <w:r w:rsidRPr="00EB2B09">
        <w:rPr>
          <w:b/>
          <w:bCs/>
        </w:rPr>
        <w:t>Mejorar la experiencia del usuario</w:t>
      </w:r>
      <w:r w:rsidRPr="00EB2B09">
        <w:t>: Implementar mejoras constantes basadas en retroalimentación del cliente, asegurando que la plataforma sea intuitiva y fácil de usar.</w:t>
      </w:r>
    </w:p>
    <w:p w14:paraId="11DF2BC0" w14:textId="77777777" w:rsidR="00EB2B09" w:rsidRPr="00EB2B09" w:rsidRDefault="00EB2B09" w:rsidP="00EB2B09">
      <w:pPr>
        <w:numPr>
          <w:ilvl w:val="0"/>
          <w:numId w:val="2"/>
        </w:numPr>
      </w:pPr>
      <w:r w:rsidRPr="00EB2B09">
        <w:rPr>
          <w:b/>
          <w:bCs/>
        </w:rPr>
        <w:t>Fortalecer la seguridad</w:t>
      </w:r>
      <w:r w:rsidRPr="00EB2B09">
        <w:t>: Mantener y actualizar continuamente nuestras políticas de seguridad para proteger la información financiera de nuestros usuarios.</w:t>
      </w:r>
    </w:p>
    <w:p w14:paraId="399E0EEF" w14:textId="77777777" w:rsidR="00EB2B09" w:rsidRPr="00EB2B09" w:rsidRDefault="00EB2B09" w:rsidP="00EB2B09">
      <w:pPr>
        <w:rPr>
          <w:b/>
          <w:bCs/>
        </w:rPr>
      </w:pPr>
      <w:r w:rsidRPr="00EB2B09">
        <w:rPr>
          <w:b/>
          <w:bCs/>
        </w:rPr>
        <w:t>Propuesta de Valor</w:t>
      </w:r>
    </w:p>
    <w:p w14:paraId="7FAFCAC6" w14:textId="77777777" w:rsidR="00EB2B09" w:rsidRPr="00EB2B09" w:rsidRDefault="00EB2B09" w:rsidP="00EB2B09">
      <w:proofErr w:type="spellStart"/>
      <w:r w:rsidRPr="00EB2B09">
        <w:t>DIANBridge</w:t>
      </w:r>
      <w:proofErr w:type="spellEnd"/>
      <w:r w:rsidRPr="00EB2B09">
        <w:t xml:space="preserve"> ofrece una solución robusta y segura que elimina el esfuerzo manual del procesamiento de facturas, mejorando la eficiencia y la calidad de la información contable. Con nuestra plataforma, las empresas podrán centrarse en actividades estratégicas y reducir el riesgo de errores humanos, asegurando un cumplimiento fiscal sin contratiempos.</w:t>
      </w:r>
    </w:p>
    <w:p w14:paraId="30BBE5DC" w14:textId="77777777" w:rsidR="001A7825" w:rsidRDefault="001A7825">
      <w:pPr>
        <w:rPr>
          <w:u w:val="single"/>
        </w:rPr>
      </w:pPr>
    </w:p>
    <w:p w14:paraId="7A6E83CA" w14:textId="77777777" w:rsidR="000C7ADF" w:rsidRPr="00EB2B09" w:rsidRDefault="000C7ADF">
      <w:pPr>
        <w:rPr>
          <w:u w:val="single"/>
        </w:rPr>
      </w:pPr>
    </w:p>
    <w:sectPr w:rsidR="000C7ADF" w:rsidRPr="00EB2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63E7F"/>
    <w:multiLevelType w:val="multilevel"/>
    <w:tmpl w:val="A120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70BE7"/>
    <w:multiLevelType w:val="multilevel"/>
    <w:tmpl w:val="A72A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263303">
    <w:abstractNumId w:val="1"/>
  </w:num>
  <w:num w:numId="2" w16cid:durableId="19635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09"/>
    <w:rsid w:val="000C7ADF"/>
    <w:rsid w:val="001A7825"/>
    <w:rsid w:val="00395AAE"/>
    <w:rsid w:val="0041008B"/>
    <w:rsid w:val="00564948"/>
    <w:rsid w:val="00E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AA117"/>
  <w15:chartTrackingRefBased/>
  <w15:docId w15:val="{4660281E-DEF2-449C-A794-D471E821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2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2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2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2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2B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2B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2B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2B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2B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2B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2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2B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2B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2B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2B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2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4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SERNA OCHOA</dc:creator>
  <cp:keywords/>
  <dc:description/>
  <cp:lastModifiedBy>JUAN DIEGO SERNA OCHOA</cp:lastModifiedBy>
  <cp:revision>2</cp:revision>
  <dcterms:created xsi:type="dcterms:W3CDTF">2024-11-02T16:01:00Z</dcterms:created>
  <dcterms:modified xsi:type="dcterms:W3CDTF">2024-11-02T16:02:00Z</dcterms:modified>
</cp:coreProperties>
</file>