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FA5A" w14:textId="116B51D0" w:rsidR="00384793" w:rsidRPr="00316AB5" w:rsidRDefault="0018032E" w:rsidP="0018032E">
      <w:pPr>
        <w:pStyle w:val="Prrafodelista"/>
        <w:rPr>
          <w:lang w:val="es-MX"/>
        </w:rPr>
      </w:pPr>
      <w:r w:rsidRPr="00316AB5">
        <w:rPr>
          <w:lang w:val="es-MX"/>
        </w:rPr>
        <w:t>Respuestas actividad</w:t>
      </w:r>
    </w:p>
    <w:p w14:paraId="6B7CCA2A" w14:textId="77777777" w:rsidR="0018032E" w:rsidRPr="00316AB5" w:rsidRDefault="0018032E" w:rsidP="0018032E">
      <w:pPr>
        <w:jc w:val="both"/>
      </w:pPr>
    </w:p>
    <w:p w14:paraId="3D14D468" w14:textId="0B4B86BD" w:rsidR="0018032E" w:rsidRPr="0018032E" w:rsidRDefault="0018032E" w:rsidP="0018032E">
      <w:pPr>
        <w:pStyle w:val="Prrafodelista"/>
        <w:numPr>
          <w:ilvl w:val="0"/>
          <w:numId w:val="11"/>
        </w:numPr>
        <w:jc w:val="both"/>
        <w:rPr>
          <w:b w:val="0"/>
          <w:bCs/>
        </w:rPr>
      </w:pPr>
      <w:r w:rsidRPr="0018032E">
        <w:rPr>
          <w:b w:val="0"/>
          <w:bCs/>
        </w:rPr>
        <w:t xml:space="preserve">El problema es que </w:t>
      </w:r>
      <w:proofErr w:type="spellStart"/>
      <w:r w:rsidRPr="0018032E">
        <w:rPr>
          <w:b w:val="0"/>
          <w:bCs/>
        </w:rPr>
        <w:t>setTimeout</w:t>
      </w:r>
      <w:proofErr w:type="spellEnd"/>
      <w:r w:rsidRPr="0018032E">
        <w:rPr>
          <w:b w:val="0"/>
          <w:bCs/>
        </w:rPr>
        <w:t xml:space="preserve"> ejecuta el </w:t>
      </w:r>
      <w:proofErr w:type="spellStart"/>
      <w:r w:rsidRPr="0018032E">
        <w:rPr>
          <w:b w:val="0"/>
          <w:bCs/>
        </w:rPr>
        <w:t>callback</w:t>
      </w:r>
      <w:proofErr w:type="spellEnd"/>
      <w:r w:rsidRPr="0018032E">
        <w:rPr>
          <w:b w:val="0"/>
          <w:bCs/>
        </w:rPr>
        <w:t xml:space="preserve"> como una función independiente ("llamada suelta"). Al hacer esto, el contexto del </w:t>
      </w:r>
      <w:proofErr w:type="spellStart"/>
      <w:r w:rsidRPr="0018032E">
        <w:rPr>
          <w:b w:val="0"/>
          <w:bCs/>
        </w:rPr>
        <w:t>this</w:t>
      </w:r>
      <w:proofErr w:type="spellEnd"/>
      <w:r w:rsidRPr="0018032E">
        <w:rPr>
          <w:b w:val="0"/>
          <w:bCs/>
        </w:rPr>
        <w:t xml:space="preserve"> dentro de la función tradicional no hace referencia al objeto cronometro, sino al contexto global, perdiendo así el acceso a la propiedad segundos.</w:t>
      </w:r>
    </w:p>
    <w:p w14:paraId="05B66F37" w14:textId="77777777" w:rsidR="0018032E" w:rsidRPr="0018032E" w:rsidRDefault="0018032E" w:rsidP="0018032E">
      <w:pPr>
        <w:jc w:val="both"/>
        <w:rPr>
          <w:b w:val="0"/>
          <w:bCs/>
        </w:rPr>
      </w:pPr>
    </w:p>
    <w:p w14:paraId="2F0AE9D9" w14:textId="2D648E5E" w:rsidR="0018032E" w:rsidRPr="0018032E" w:rsidRDefault="0018032E" w:rsidP="0018032E">
      <w:pPr>
        <w:pStyle w:val="Prrafodelista"/>
        <w:numPr>
          <w:ilvl w:val="0"/>
          <w:numId w:val="11"/>
        </w:numPr>
        <w:jc w:val="both"/>
        <w:rPr>
          <w:b w:val="0"/>
          <w:bCs/>
        </w:rPr>
      </w:pPr>
      <w:r w:rsidRPr="0018032E">
        <w:rPr>
          <w:b w:val="0"/>
          <w:bCs/>
        </w:rPr>
        <w:t xml:space="preserve">Se recomienda cambiar la función tradicional por una </w:t>
      </w:r>
      <w:proofErr w:type="spellStart"/>
      <w:r w:rsidRPr="0018032E">
        <w:rPr>
          <w:b w:val="0"/>
          <w:bCs/>
          <w:i/>
          <w:iCs/>
        </w:rPr>
        <w:t>arrow</w:t>
      </w:r>
      <w:proofErr w:type="spellEnd"/>
      <w:r w:rsidRPr="0018032E">
        <w:rPr>
          <w:b w:val="0"/>
          <w:bCs/>
          <w:i/>
          <w:iCs/>
        </w:rPr>
        <w:t xml:space="preserve"> </w:t>
      </w:r>
      <w:proofErr w:type="spellStart"/>
      <w:r w:rsidRPr="0018032E">
        <w:rPr>
          <w:b w:val="0"/>
          <w:bCs/>
          <w:i/>
          <w:iCs/>
        </w:rPr>
        <w:t>function</w:t>
      </w:r>
      <w:proofErr w:type="spellEnd"/>
      <w:r w:rsidRPr="0018032E">
        <w:rPr>
          <w:b w:val="0"/>
          <w:bCs/>
        </w:rPr>
        <w:t xml:space="preserve">. Estas no crean su propio contexto de ejecución, por lo que heredan automáticamente el </w:t>
      </w:r>
      <w:proofErr w:type="spellStart"/>
      <w:r w:rsidRPr="0018032E">
        <w:rPr>
          <w:b w:val="0"/>
          <w:bCs/>
        </w:rPr>
        <w:t>this</w:t>
      </w:r>
      <w:proofErr w:type="spellEnd"/>
      <w:r w:rsidRPr="0018032E">
        <w:rPr>
          <w:b w:val="0"/>
          <w:bCs/>
        </w:rPr>
        <w:t xml:space="preserve"> del ámbito léxico donde fueron creadas, manteniendo la referencia al objeto original.</w:t>
      </w:r>
    </w:p>
    <w:p w14:paraId="50B9FD87" w14:textId="42D533E6" w:rsidR="0018032E" w:rsidRPr="0018032E" w:rsidRDefault="0018032E" w:rsidP="0018032E">
      <w:pPr>
        <w:ind w:left="720"/>
        <w:jc w:val="both"/>
        <w:rPr>
          <w:b w:val="0"/>
          <w:bCs/>
        </w:rPr>
      </w:pPr>
    </w:p>
    <w:p w14:paraId="0A3FF9C4" w14:textId="77777777" w:rsidR="0018032E" w:rsidRPr="0018032E" w:rsidRDefault="0018032E" w:rsidP="0018032E">
      <w:pPr>
        <w:pStyle w:val="Prrafodelista"/>
        <w:numPr>
          <w:ilvl w:val="0"/>
          <w:numId w:val="11"/>
        </w:numPr>
        <w:jc w:val="both"/>
        <w:rPr>
          <w:b w:val="0"/>
          <w:bCs/>
        </w:rPr>
      </w:pPr>
      <w:r w:rsidRPr="0018032E">
        <w:rPr>
          <w:b w:val="0"/>
          <w:bCs/>
        </w:rPr>
        <w:t xml:space="preserve">Se puede mantener la función tradicional y aplicar el </w:t>
      </w:r>
      <w:proofErr w:type="gramStart"/>
      <w:r w:rsidRPr="0018032E">
        <w:rPr>
          <w:b w:val="0"/>
          <w:bCs/>
        </w:rPr>
        <w:t>método .</w:t>
      </w:r>
      <w:proofErr w:type="spellStart"/>
      <w:r w:rsidRPr="0018032E">
        <w:rPr>
          <w:b w:val="0"/>
          <w:bCs/>
        </w:rPr>
        <w:t>bind</w:t>
      </w:r>
      <w:proofErr w:type="spellEnd"/>
      <w:proofErr w:type="gramEnd"/>
      <w:r w:rsidRPr="0018032E">
        <w:rPr>
          <w:b w:val="0"/>
          <w:bCs/>
        </w:rPr>
        <w:t>(</w:t>
      </w:r>
      <w:proofErr w:type="spellStart"/>
      <w:r w:rsidRPr="0018032E">
        <w:rPr>
          <w:b w:val="0"/>
          <w:bCs/>
        </w:rPr>
        <w:t>this</w:t>
      </w:r>
      <w:proofErr w:type="spellEnd"/>
      <w:r w:rsidRPr="0018032E">
        <w:rPr>
          <w:b w:val="0"/>
          <w:bCs/>
        </w:rPr>
        <w:t xml:space="preserve">) al pasar el </w:t>
      </w:r>
      <w:proofErr w:type="spellStart"/>
      <w:r w:rsidRPr="0018032E">
        <w:rPr>
          <w:b w:val="0"/>
          <w:bCs/>
        </w:rPr>
        <w:t>callback</w:t>
      </w:r>
      <w:proofErr w:type="spellEnd"/>
      <w:r w:rsidRPr="0018032E">
        <w:rPr>
          <w:b w:val="0"/>
          <w:bCs/>
        </w:rPr>
        <w:t xml:space="preserve"> al </w:t>
      </w:r>
      <w:proofErr w:type="spellStart"/>
      <w:r w:rsidRPr="0018032E">
        <w:rPr>
          <w:b w:val="0"/>
          <w:bCs/>
        </w:rPr>
        <w:t>setTimeout</w:t>
      </w:r>
      <w:proofErr w:type="spellEnd"/>
      <w:r w:rsidRPr="0018032E">
        <w:rPr>
          <w:b w:val="0"/>
          <w:bCs/>
        </w:rPr>
        <w:t xml:space="preserve">. Esto fuerza manualmente a que la función utilice el </w:t>
      </w:r>
      <w:proofErr w:type="spellStart"/>
      <w:r w:rsidRPr="0018032E">
        <w:rPr>
          <w:b w:val="0"/>
          <w:bCs/>
        </w:rPr>
        <w:t>this</w:t>
      </w:r>
      <w:proofErr w:type="spellEnd"/>
      <w:r w:rsidRPr="0018032E">
        <w:rPr>
          <w:b w:val="0"/>
          <w:bCs/>
        </w:rPr>
        <w:t xml:space="preserve"> del objeto cronometro durante su ejecución.</w:t>
      </w:r>
    </w:p>
    <w:p w14:paraId="6C54FA07" w14:textId="77777777" w:rsidR="0018032E" w:rsidRPr="0018032E" w:rsidRDefault="0018032E" w:rsidP="0018032E">
      <w:pPr>
        <w:jc w:val="both"/>
        <w:rPr>
          <w:b w:val="0"/>
          <w:bCs/>
        </w:rPr>
      </w:pPr>
    </w:p>
    <w:p w14:paraId="44FFFD55" w14:textId="07B01D0C" w:rsidR="0018032E" w:rsidRPr="0018032E" w:rsidRDefault="0018032E" w:rsidP="0018032E">
      <w:pPr>
        <w:pStyle w:val="Prrafodelista"/>
        <w:numPr>
          <w:ilvl w:val="0"/>
          <w:numId w:val="11"/>
        </w:numPr>
        <w:jc w:val="both"/>
        <w:rPr>
          <w:b w:val="0"/>
          <w:bCs/>
        </w:rPr>
      </w:pPr>
      <w:r w:rsidRPr="0018032E">
        <w:rPr>
          <w:b w:val="0"/>
          <w:bCs/>
        </w:rPr>
        <w:t xml:space="preserve">La solución preferida es la </w:t>
      </w:r>
      <w:proofErr w:type="spellStart"/>
      <w:r w:rsidRPr="0018032E">
        <w:rPr>
          <w:b w:val="0"/>
          <w:bCs/>
          <w:i/>
          <w:iCs/>
        </w:rPr>
        <w:t>arrow</w:t>
      </w:r>
      <w:proofErr w:type="spellEnd"/>
      <w:r w:rsidRPr="0018032E">
        <w:rPr>
          <w:b w:val="0"/>
          <w:bCs/>
          <w:i/>
          <w:iCs/>
        </w:rPr>
        <w:t xml:space="preserve"> </w:t>
      </w:r>
      <w:proofErr w:type="spellStart"/>
      <w:r w:rsidRPr="0018032E">
        <w:rPr>
          <w:b w:val="0"/>
          <w:bCs/>
          <w:i/>
          <w:iCs/>
        </w:rPr>
        <w:t>function</w:t>
      </w:r>
      <w:proofErr w:type="spellEnd"/>
      <w:r w:rsidRPr="0018032E">
        <w:rPr>
          <w:b w:val="0"/>
          <w:bCs/>
        </w:rPr>
        <w:t>. Es la opción más moderna y limpia, ya que evita escribir código adicional para enlazar el contexto y reduce la posibilidad de errores.</w:t>
      </w:r>
    </w:p>
    <w:p w14:paraId="53EB9005" w14:textId="77777777" w:rsidR="0018032E" w:rsidRPr="0018032E" w:rsidRDefault="0018032E" w:rsidP="0018032E">
      <w:pPr>
        <w:jc w:val="both"/>
      </w:pPr>
    </w:p>
    <w:sectPr w:rsidR="0018032E" w:rsidRPr="001803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01A"/>
    <w:multiLevelType w:val="multilevel"/>
    <w:tmpl w:val="92B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40F5"/>
    <w:multiLevelType w:val="multilevel"/>
    <w:tmpl w:val="66D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438"/>
    <w:multiLevelType w:val="multilevel"/>
    <w:tmpl w:val="65A4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44967"/>
    <w:multiLevelType w:val="multilevel"/>
    <w:tmpl w:val="6C54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90599"/>
    <w:multiLevelType w:val="hybridMultilevel"/>
    <w:tmpl w:val="C14880E2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04610"/>
    <w:multiLevelType w:val="multilevel"/>
    <w:tmpl w:val="43E4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7555BC"/>
    <w:multiLevelType w:val="multilevel"/>
    <w:tmpl w:val="9BF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A3463"/>
    <w:multiLevelType w:val="multilevel"/>
    <w:tmpl w:val="F63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25DE8"/>
    <w:multiLevelType w:val="multilevel"/>
    <w:tmpl w:val="C5E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20341"/>
    <w:multiLevelType w:val="multilevel"/>
    <w:tmpl w:val="F0C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60658"/>
    <w:multiLevelType w:val="multilevel"/>
    <w:tmpl w:val="2614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79245">
    <w:abstractNumId w:val="1"/>
  </w:num>
  <w:num w:numId="2" w16cid:durableId="1772899325">
    <w:abstractNumId w:val="6"/>
  </w:num>
  <w:num w:numId="3" w16cid:durableId="503982799">
    <w:abstractNumId w:val="8"/>
  </w:num>
  <w:num w:numId="4" w16cid:durableId="2070105562">
    <w:abstractNumId w:val="0"/>
  </w:num>
  <w:num w:numId="5" w16cid:durableId="5906001">
    <w:abstractNumId w:val="9"/>
  </w:num>
  <w:num w:numId="6" w16cid:durableId="1078820761">
    <w:abstractNumId w:val="7"/>
  </w:num>
  <w:num w:numId="7" w16cid:durableId="1507135668">
    <w:abstractNumId w:val="10"/>
  </w:num>
  <w:num w:numId="8" w16cid:durableId="1805000108">
    <w:abstractNumId w:val="3"/>
  </w:num>
  <w:num w:numId="9" w16cid:durableId="1653288589">
    <w:abstractNumId w:val="5"/>
  </w:num>
  <w:num w:numId="10" w16cid:durableId="2092268887">
    <w:abstractNumId w:val="2"/>
  </w:num>
  <w:num w:numId="11" w16cid:durableId="1017120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27"/>
    <w:rsid w:val="00065171"/>
    <w:rsid w:val="0018032E"/>
    <w:rsid w:val="00180392"/>
    <w:rsid w:val="002557F3"/>
    <w:rsid w:val="00316AB5"/>
    <w:rsid w:val="003459F4"/>
    <w:rsid w:val="00384793"/>
    <w:rsid w:val="004E4DDA"/>
    <w:rsid w:val="00605BCC"/>
    <w:rsid w:val="006D0078"/>
    <w:rsid w:val="006E7727"/>
    <w:rsid w:val="00811E9B"/>
    <w:rsid w:val="00A90AAB"/>
    <w:rsid w:val="00AB74E4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7DF13"/>
  <w15:chartTrackingRefBased/>
  <w15:docId w15:val="{7ECFF438-DA22-4324-BC62-E39218B3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6E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7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7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7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7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7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7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7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727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727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727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727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727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727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727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727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727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727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7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727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727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727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7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7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727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801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3</cp:revision>
  <dcterms:created xsi:type="dcterms:W3CDTF">2026-06-23T23:29:00Z</dcterms:created>
  <dcterms:modified xsi:type="dcterms:W3CDTF">2026-06-23T23:32:00Z</dcterms:modified>
</cp:coreProperties>
</file>