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right"/>
        <w:bidi/>
      </w:pPr>
      <w:r>
        <w:rPr>
          <w:rFonts w:ascii="Noto Naskh Arabic" w:hAnsi="Noto Naskh Arabic" w:eastAsia="Noto Naskh Arabic" w:cs="Noto Naskh Arabic"/>
          <w:b/>
          <w:color w:val="B95429"/>
          <w:sz w:val="24"/>
          <w:lang w:val="fa-IR" w:bidi="fa-IR"/>
          <w:rtl/>
        </w:rPr>
        <w:t>مجموعهٔ خوانش فارسی</w:t>
      </w:r>
    </w:p>
    <w:p>
      <w:pPr>
        <w:spacing w:after="20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60"/>
          <w:lang w:val="fa-IR" w:bidi="fa-IR"/>
          <w:rtl/>
        </w:rPr>
        <w:t>رایانه و اینترنت</w:t>
      </w:r>
    </w:p>
    <w:p>
      <w:pPr>
        <w:spacing w:after="320"/>
        <w:jc w:val="right"/>
        <w:bidi/>
      </w:pPr>
      <w:r>
        <w:rPr>
          <w:rFonts w:ascii="Noto Naskh Arabic" w:hAnsi="Noto Naskh Arabic" w:eastAsia="Noto Naskh Arabic" w:cs="Noto Naskh Arabic"/>
          <w:b/>
          <w:color w:val="172421"/>
          <w:sz w:val="32"/>
          <w:lang w:val="fa-IR" w:bidi="fa-IR"/>
          <w:rtl/>
        </w:rPr>
        <w:t>نسخهٔ مدرس؛ فارسی و انگلیسی</w:t>
      </w:r>
    </w:p>
    <w:p>
      <w:pPr>
        <w:spacing w:after="560"/>
        <w:jc w:val="left"/>
      </w:pPr>
      <w:r>
        <w:rPr>
          <w:rFonts w:ascii="Calibri" w:hAnsi="Calibri" w:eastAsia="Calibri" w:cs="Calibri"/>
          <w:b w:val="0"/>
          <w:color w:val="65716D"/>
          <w:sz w:val="26"/>
          <w:lang w:val="en-US" w:bidi="en-US"/>
        </w:rPr>
        <w:t>Computing and the Internet — Complete Teacher Reader</w:t>
      </w:r>
    </w:p>
    <w:p>
      <w:pPr>
        <w:spacing w:before="360" w:after="360" w:line="372" w:lineRule="auto"/>
        <w:jc w:val="right"/>
        <w:bidi/>
        <w:shd w:fill="E8EFEA"/>
      </w:pPr>
      <w:r>
        <w:rPr>
          <w:rFonts w:ascii="Noto Naskh Arabic" w:hAnsi="Noto Naskh Arabic" w:eastAsia="Noto Naskh Arabic" w:cs="Noto Naskh Arabic"/>
          <w:b w:val="0"/>
          <w:color w:val="123F38"/>
          <w:sz w:val="27"/>
          <w:lang w:val="fa-IR" w:bidi="fa-IR"/>
          <w:rtl/>
        </w:rPr>
        <w:t>این کتاب همهٔ بخش‌های دوره را در یک فایل گرد آورده است. متن فارسی را نخست بخوانید و سپس برای بررسی معنا، از ترجمهٔ انگلیسی و یادداشت‌های مدرس کمک بگیرید.</w:t>
      </w:r>
    </w:p>
    <w:p>
      <w:pPr>
        <w:spacing w:before="480"/>
        <w:jc w:val="right"/>
        <w:bidi/>
      </w:pPr>
      <w:r>
        <w:rPr>
          <w:rFonts w:ascii="Noto Naskh Arabic" w:hAnsi="Noto Naskh Arabic" w:eastAsia="Noto Naskh Arabic" w:cs="Noto Naskh Arabic"/>
          <w:b/>
          <w:color w:val="65716D"/>
          <w:sz w:val="22"/>
          <w:lang w:val="fa-IR" w:bidi="fa-IR"/>
          <w:rtl/>
        </w:rPr>
        <w:t>۲۴ بخش کامل • ۱۴۴ جملهٔ آموزشی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 — اطلاعات و داده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اطلاعات و داده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Information and Data.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داده، الگو و معنا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data, pattern, and meaning.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داده زمانی به اطلاعات سودمند تبدیل می‌شود که زمینه، ساختار و پرسش درست داشته باشد.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Data become useful information when they have context, structure, and the right question.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اطلاعات و داده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Information and Data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داده — data; الگو — pattern; معنا — and meaning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 — سخت‌افزار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سخت‌افزار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Computer Hardware.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پردازنده، حافظه و ذخیره‌سازی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processor, memory, and storage.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هر بخش سخت‌افزار کاری متفاوت دارد و سرعت سامانه به هماهنگی آن‌ها وابسته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Each hardware part has a different job, and system speed depends on their coordination.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سخت‌افزار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Computer Hardware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پردازنده — processor; حافظه — memory; ذخیره‌سازی — and storage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3 — دستور و برنامه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دستور و برنامه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Instructions and Programs.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الگوریتم و اجرا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algorithm and execution.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برنامه مجموعه‌ای از دستورهای دقیق است که رایانه آن‌ها را به ترتیب یا بر پایهٔ شرط اجرا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program is a set of precise instructions a computer executes in order or according to conditions.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دستور و برنامه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Instructions and Programs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الگوریتم — algorithm; اجرا — execution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4 — الگوریتم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الگوریتم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Algorithms.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گام، ورودی و خروجی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step, input, and output.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الگوریتم خوب فقط به پاسخ نمی‌رسد؛ باید روشن، قابل آزمون و متناسب با مسئله باشد.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good algorithm does not merely reach an answer; it must be clear, testable, and suited to the problem.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الگوریتم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Algorithms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گام — step; ورودی — input; خروجی — and output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5 — زبان برنامه‌نویسی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5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زبان برنامه‌نویسی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Programming Languages.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نحو، معنا و خطا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syntax, meaning, and error.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زبان برنامه‌نویسی راهی است برای بیان منطق به شکلی که ابزارهای رایانه‌ای بتوانند آن را پردازش کنند.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programming language expresses logic in a form computing tools can process.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۰۵٫۰۶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زبان برنامه‌نویسی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Programming Languages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نحو — syntax; معنا — meaning; خطا — and error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6 — داده‌ساختار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6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داده‌ساختار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Data Structures.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فهرست، صف و درخت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list, queue, and tree.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شیوهٔ نگهداری داده بر سرعت یافتن، تغییر دادن و مرتب کردن آن اثر می‌گذارد.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How data are stored affects the speed of finding, changing, and sorting them.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۰۶٫۰۶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داده‌ساختار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Data Structures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فهرست — list; صف — queue; درخت — and tree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7 — سامانهٔ عامل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7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سامانهٔ عامل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Operating Systems.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فرایند، پرونده و دسترسی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process, file, and permission.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سامانهٔ عامل میان برنامه‌ها، سخت‌افزار و کاربر هماهنگی ایجاد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An operating system coordinates programs, hardware, and the user.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۰۷٫۰۶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سامانهٔ عامل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Operating Systems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فرایند — process; پرونده — file; دسترسی — and permission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8 — شبکه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8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شبکه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Networks.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بسته، مسیر و نشانی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packet, route, and address.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شبکه اطلاعات را به بخش‌هایی کوچک تقسیم می‌کند تا از راه‌های گوناگون جابه‌جا شوند.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network divides information into small pieces that can travel by different paths.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۰۸٫۰۶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شبکه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Networks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بسته — packet; مسیر — route; نشانی — and address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9 — وب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9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وب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The Web.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پیوند، درخواست و پاسخ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link, request, and response.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صفحهٔ وب نتیجهٔ درخواست مرورگر و پاسخ یک خدمت‌دهنده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web page results from a browser request and a server response.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۰۹٫۰۶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وب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The Web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پیوند — link; درخواست — request; پاسخ — and response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10 — پایگاه داده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10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پایگاه داده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Databases.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رکورد، پرس‌وجو و رابطه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record, query, and relation.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پایگاه داده برای نگهداری منظم و بازیابی دقیق اطلاعات طراحی می‌شود.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database is designed to store information systematically and retrieve it precisely.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۱۰٫۰۶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پایگاه داده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Databases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رکورد — record; پرس‌وجو — query; رابطه — and relation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11 — رایانش ابری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رایانش ابری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Cloud Computing.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خدمت، مقیاس و مرکز داده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service, scale, and data center.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رایانش ابری منابع پردازشی را به صورت خدمت در دسترس می‌گذارد، اما به شبکه و سیاست‌های داده وابسته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Cloud computing makes processing resources available as services, but depends on networks and data policies.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رایانش ابری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Cloud Computing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خدمت — service; مقیاس — scale; مرکز داده — and data center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12 — رمزنگاری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رمزنگاری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Cryptography.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کلید، رمز و اعتبار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key, cipher, and authenticity.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رمزنگاری برای پنهان کردن یا بررسی اصالت اطلاعات از روش‌های ریاضی استفاده می‌کند.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Cryptography uses mathematical methods to hide information or verify authenticity.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رمزنگاری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Cryptography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کلید — key; رمز — cipher; اعتبار — and authenticity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13 — گذرواژه و هویت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گذرواژه و هویت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Passwords and Identity.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احراز هویت و دسترسی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authentication and access.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یک گذرواژهٔ نیرومند تنها بخشی از حفاظت است؛ شیوهٔ ورود و مجوزها نیز اهمیت دارند.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strong password is only part of protection; sign-in methods and permissions matter too.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گذرواژه و هویت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Passwords and Identity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احراز هویت — authentication; دسترسی — access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14 — امنیت شبکه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امنیت شبکه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Network Security.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تهدید، آسیب‌پذیری و دفاع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threat, vulnerability, and defense.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امنیت یک محصول نهایی نیست؛ فرایندی پیوسته از کاهش خطر و واکنش به رخدادهاست.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Security is not a finished product; it is a continuing process of risk reduction and incident response.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امنیت شبکه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Network Security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تهدید — threat; آسیب‌پذیری — vulnerability; دفاع — and defense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15 — حریم خصوصی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15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حریم خصوصی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Privacy.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دادهٔ شخصی و رضایت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personal data and consent.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جمع‌آوری داده باید هدف روشن، حد مناسب و آگاهی کاربر داشته باشد.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Data collection should have a clear purpose, appropriate limits, and user awareness.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۱۵٫۰۶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حریم خصوصی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Privacy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دادهٔ شخصی — personal data; رضایت — consent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16 — هوش مصنوعی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16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هوش مصنوعی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Artificial Intelligence.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داده، مدل و پیش‌بینی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data, model, and prediction.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سامانهٔ هوش مصنوعی از الگوهای داده برای انجام وظیفه یا پیش‌بینی استفاده می‌کند، نه از فهم بی‌خطا.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An AI system uses data patterns to perform a task or prediction, not flawless understanding.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۱۶٫۰۶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هوش مصنوعی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Artificial Intelligence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داده — data; مدل — model; پیش‌بینی — and prediction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17 — یادگیری ماشین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17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یادگیری ماشین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Machine Learning.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آموزش، ارزیابی و تعمیم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training, evaluation, and generalization.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مدل باید جدا از دادهٔ آموزش آزموده شود تا توان آن در موقعیت تازه روشن گردد.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model must be tested apart from training data to reveal how it performs in new situations.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۱۷٫۰۶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یادگیری ماشین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Machine Learning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آموزش — training; ارزیابی — evaluation; تعمیم — and generalization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18 — سوگیری الگوریتمی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18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سوگیری الگوریتمی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Algorithmic Bias.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نمونه، معیار و پیامد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sample, metric, and consequence.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اگر داده یا معیار تصمیم ناعادلانه باشد، سامانه می‌تواند همان نابرابری را بازتولید 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If data or decision criteria are unfair, a system can reproduce the same inequality.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۱۸٫۰۶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سوگیری الگوریتمی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Algorithmic Bias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نمونه — sample; معیار — metric; پیامد — and consequence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19 — رابط کاربریییی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19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رابط کاربریییی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User Interfaces.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بازخورد، دسترس‌پذیری و آزمون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feedback, accessibility, and testing.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رابط خوب به‌کاربر کمک می‌کند بداند چه رخ داده، چه انتخابی دارد و چگونه خطا را اصلاح کند.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good interface helps users know what happened, what choices they have, and how to recover from error.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۱۹٫۰۶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رابط کاربریییی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User Interfaces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بازخورد — feedback; دسترس‌پذیری — accessibility; آزمون — and testing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20 — رسانهٔ دیجیتال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20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رسانهٔ دیجیتال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Digital Media.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فشرده‌سازی و کیفیت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compression and quality.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فشرده‌سازی حجم پرونده را کاهش می‌دهد، اما ممکن است بخشی از کیفیت یا جزئیات را تغییر دهد.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Compression reduces file size but may alter some quality or detail.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۲۰٫۰۶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رسانهٔ دیجیتال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Digital Media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فشرده‌سازی — compression; کیفیت — quality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21 — متن‌باز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21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متن‌باز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Open Source.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کد، همکاری و مجوز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code, collaboration, and license.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متن‌باز بودن به معنی بی‌قانون بودن نیست؛ شیوهٔ استفاده به مجوز و جامعهٔ پروژه وابسته است.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Open source does not mean rule-free; use depends on the license and project community.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۲۱٫۰۶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متن‌باز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Open Source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کد — code; همکاری — collaboration; مجوز — and license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22 — آیندهٔ کار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22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آیندهٔ کار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Technology and Work.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خودکارسازی و مهارت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automation and skill.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فناوری وظیفه‌ها را دگرگون می‌کند و یادگیری پیوسته را برای افراد و سازمان‌ها مهم‌تر می‌سازد.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Technology changes tasks and makes continuing learning more important for people and organizations.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۲۲٫۰۶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آیندهٔ کار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Technology and Work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خودکارسازی — automation; مهارت — skill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23 — شهروندی دیجیتال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23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شهروندی دیجیتال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Digital Citizenship.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منبع، مسئولیت و گفت‌وگو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source, responsibility, and dialogue.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شهروندی دیجیتال یعنی پیش از بازنشر، منبع و پیامد اطلاعات را با دقت بسنجیم.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Digital citizenship means carefully weighing the source and consequences of information before sharing it.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۲۳٫۰۶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شهروندی دیجیتال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Digital Citizenship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منبع — source; مسئولیت — responsibility; گفت‌وگو — and dialogue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24 — پروژهٔ فنی</w:t>
      </w:r>
    </w:p>
    <w:p>
      <w:pPr>
        <w:pStyle w:val="EnglishGloss"/>
        <w:spacing w:after="180"/>
      </w:pPr>
      <w:r>
        <w:rPr>
          <w:rFonts w:ascii="Calibri" w:hAnsi="Calibri" w:eastAsia="Calibri" w:cs="Calibri"/>
          <w:b/>
          <w:color w:val="B95429"/>
          <w:sz w:val="19"/>
          <w:lang w:val="en-US" w:bidi="en-US"/>
        </w:rPr>
        <w:t>Section 24 of 24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۲۴٫۰۱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در این هفته، پروژهٔ فنی را بررسی می‌کنیم.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This week we examine A Technical Project.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۲۴٫۰۲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محورهای اصلی این بحث مسئله، نمونه و بازبینی هستند.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The central ideas in this topic are problem, prototype, and review.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۲۴٫۰۳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پروژهٔ فنی با تعریف روشن مسئله آغاز می‌شود و با آزمون و بازبینی بهبود می‌یابد.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technical project begins with a clear problem and improves through testing and review.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۲۴٫۰۴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For precise understanding, observation, measurement, and modeling must be used together.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۲۴٫۰۵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A scientific conclusion becomes stronger when it is checked with new data and independent tests.</w:t>
      </w:r>
    </w:p>
    <w:p>
      <w:pPr>
        <w:spacing w:after="20" w:line="283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19"/>
          <w:lang w:val="fa-IR" w:bidi="fa-IR"/>
          <w:rtl/>
        </w:rPr>
        <w:t xml:space="preserve">۲۴٫۰۶  </w:t>
      </w:r>
      <w:r>
        <w:rPr>
          <w:rFonts w:ascii="Noto Naskh Arabic" w:hAnsi="Noto Naskh Arabic" w:eastAsia="Noto Naskh Arabic" w:cs="Noto Naskh Arabic"/>
          <w:b w:val="0"/>
          <w:color w:val="172421"/>
          <w:sz w:val="24"/>
          <w:lang w:val="fa-IR" w:bidi="fa-IR"/>
          <w:rtl/>
        </w:rPr>
        <w:t>برای گفت‌وگو: پروژهٔ فنی چه تأثیری بر زندگی روزمره، تصمیم‌های ما یا فناوری دارد؟</w:t>
      </w:r>
    </w:p>
    <w:p>
      <w:pPr>
        <w:pStyle w:val="EnglishGloss"/>
        <w:keepNext w:val="0"/>
      </w:pPr>
      <w:r>
        <w:rPr>
          <w:rFonts w:ascii="Calibri" w:hAnsi="Calibri" w:eastAsia="Calibri" w:cs="Calibri"/>
          <w:b w:val="0"/>
          <w:color w:val="65716D"/>
          <w:sz w:val="19"/>
          <w:lang w:val="en-US" w:bidi="en-US"/>
        </w:rPr>
        <w:t>Discussion question: How does A Technical Project affect our lives, decisions, or technology?</w:t>
      </w:r>
    </w:p>
    <w:p>
      <w:pPr>
        <w:spacing w:before="40" w:after="80"/>
        <w:jc w:val="left"/>
      </w:pPr>
      <w:r>
        <w:rPr>
          <w:rFonts w:ascii="Calibri" w:hAnsi="Calibri" w:eastAsia="Calibri" w:cs="Calibri"/>
          <w:b/>
          <w:color w:val="123F38"/>
          <w:sz w:val="18"/>
          <w:lang w:val="en-US" w:bidi="en-US"/>
        </w:rPr>
        <w:t xml:space="preserve">Vocabulary: </w:t>
      </w:r>
      <w:r>
        <w:rPr>
          <w:rFonts w:ascii="Calibri" w:hAnsi="Calibri" w:eastAsia="Calibri" w:cs="Calibri"/>
          <w:b w:val="0"/>
          <w:color w:val="65716D"/>
          <w:sz w:val="18"/>
          <w:lang w:val="en-US" w:bidi="en-US"/>
        </w:rPr>
        <w:t>مسئله — problem; نمونه — prototype; بازبینی — and review</w:t>
      </w:r>
    </w:p>
    <w:p>
      <w:pPr>
        <w:spacing w:before="40" w:after="80"/>
        <w:jc w:val="left"/>
        <w:shd w:fill="E8EFEA"/>
      </w:pPr>
      <w:r>
        <w:rPr>
          <w:rFonts w:ascii="Calibri" w:hAnsi="Calibri" w:eastAsia="Calibri" w:cs="Calibri"/>
          <w:b/>
          <w:color w:val="123F38"/>
          <w:sz w:val="17"/>
          <w:lang w:val="en-US" w:bidi="en-US"/>
        </w:rPr>
        <w:t xml:space="preserve">Teaching note: </w:t>
      </w:r>
      <w:r>
        <w:rPr>
          <w:rFonts w:ascii="Calibri" w:hAnsi="Calibri" w:eastAsia="Calibri" w:cs="Calibri"/>
          <w:b w:val="0"/>
          <w:color w:val="65716D"/>
          <w:sz w:val="17"/>
          <w:lang w:val="en-US" w:bidi="en-US"/>
        </w:rPr>
        <w:t>Source note: Adapted original technical study readings based on open standards and public technical documentation. This is an adapted Farsi study reader; read the Persian first, then use the English gloss to check meaning.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Naskh Arabic" w:hAnsi="Noto Naskh Arabic" w:eastAsia="Noto Naskh Arabic" w:cs="Noto Naskh Arabic"/>
        <w:b w:val="0"/>
        <w:color w:val="65716D"/>
        <w:sz w:val="18"/>
        <w:lang w:val="fa-IR" w:bidi="fa-IR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8E2DC"/>
      </w:pBdr>
    </w:pPr>
    <w:r/>
    <w:r>
      <w:rPr>
        <w:rFonts w:ascii="Noto Naskh Arabic" w:hAnsi="Noto Naskh Arabic" w:eastAsia="Noto Naskh Arabic" w:cs="Noto Naskh Arabic"/>
        <w:b/>
        <w:color w:val="65716D"/>
        <w:sz w:val="18"/>
        <w:lang w:val="fa-IR" w:bidi="fa-IR"/>
        <w:rtl/>
      </w:rPr>
      <w:t>رایانه و اینترنت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hAnsi="Noto Naskh Arabic"/>
      <w:color w:val="17242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Gloss">
    <w:name w:val="English Gloss"/>
    <w:pPr>
      <w:keepLines/>
      <w:spacing w:after="140" w:line="259" w:lineRule="auto"/>
      <w:ind w:left="346"/>
    </w:pPr>
    <w:rPr>
      <w:rFonts w:ascii="Calibri" w:hAnsi="Calibri"/>
      <w:color w:val="65716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رایانه و اینترنت</dc:title>
  <dc:subject>Complete Persian study reader with English teaching support</dc:subject>
  <dc:creator>Farsi Reader Library</dc:creator>
  <cp:keywords>Persian, Farsi, reader, teacher, student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