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40"/>
      </w:pPr>
    </w:p>
    <w:p>
      <w:pPr>
        <w:spacing w:after="280"/>
        <w:jc w:val="right"/>
        <w:bidi/>
      </w:pPr>
      <w:r>
        <w:rPr>
          <w:rFonts w:ascii="Noto Naskh Arabic" w:hAnsi="Noto Naskh Arabic" w:eastAsia="Noto Naskh Arabic" w:cs="Noto Naskh Arabic"/>
          <w:b/>
          <w:color w:val="B95429"/>
          <w:sz w:val="24"/>
          <w:lang w:val="fa-IR" w:bidi="fa-IR"/>
          <w:rtl/>
        </w:rPr>
        <w:t>مجموعهٔ خوانش فارسی</w:t>
      </w:r>
    </w:p>
    <w:p>
      <w:pPr>
        <w:spacing w:after="20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60"/>
          <w:lang w:val="fa-IR" w:bidi="fa-IR"/>
          <w:rtl/>
        </w:rPr>
        <w:t>زیست و بدن</w:t>
      </w:r>
    </w:p>
    <w:p>
      <w:pPr>
        <w:spacing w:after="320"/>
        <w:jc w:val="right"/>
        <w:bidi/>
      </w:pPr>
      <w:r>
        <w:rPr>
          <w:rFonts w:ascii="Noto Naskh Arabic" w:hAnsi="Noto Naskh Arabic" w:eastAsia="Noto Naskh Arabic" w:cs="Noto Naskh Arabic"/>
          <w:b/>
          <w:color w:val="172421"/>
          <w:sz w:val="32"/>
          <w:lang w:val="fa-IR" w:bidi="fa-IR"/>
          <w:rtl/>
        </w:rPr>
        <w:t>نسخهٔ مدرس؛ فارسی و انگلیسی</w:t>
      </w:r>
    </w:p>
    <w:p>
      <w:pPr>
        <w:spacing w:after="560"/>
        <w:jc w:val="left"/>
      </w:pPr>
      <w:r>
        <w:rPr>
          <w:rFonts w:ascii="Calibri" w:hAnsi="Calibri" w:eastAsia="Calibri" w:cs="Calibri"/>
          <w:b w:val="0"/>
          <w:color w:val="65716D"/>
          <w:sz w:val="26"/>
          <w:lang w:val="en-US" w:bidi="en-US"/>
        </w:rPr>
        <w:t>Life Science and the Body — Complete Teacher Reader</w:t>
      </w:r>
    </w:p>
    <w:p>
      <w:pPr>
        <w:spacing w:before="360" w:after="360" w:line="372" w:lineRule="auto"/>
        <w:jc w:val="right"/>
        <w:bidi/>
        <w:shd w:fill="E8EFEA"/>
      </w:pPr>
      <w:r>
        <w:rPr>
          <w:rFonts w:ascii="Noto Naskh Arabic" w:hAnsi="Noto Naskh Arabic" w:eastAsia="Noto Naskh Arabic" w:cs="Noto Naskh Arabic"/>
          <w:b w:val="0"/>
          <w:color w:val="123F38"/>
          <w:sz w:val="27"/>
          <w:lang w:val="fa-IR" w:bidi="fa-IR"/>
          <w:rtl/>
        </w:rPr>
        <w:t>این کتاب همهٔ بخش‌های دوره را در یک فایل گرد آورده است. متن فارسی را نخست بخوانید و سپس برای بررسی معنا، از ترجمهٔ انگلیسی و یادداشت‌های مدرس کمک بگیرید.</w:t>
      </w:r>
    </w:p>
    <w:p>
      <w:pPr>
        <w:spacing w:before="480"/>
        <w:jc w:val="right"/>
        <w:bidi/>
      </w:pPr>
      <w:r>
        <w:rPr>
          <w:rFonts w:ascii="Noto Naskh Arabic" w:hAnsi="Noto Naskh Arabic" w:eastAsia="Noto Naskh Arabic" w:cs="Noto Naskh Arabic"/>
          <w:b/>
          <w:color w:val="65716D"/>
          <w:sz w:val="22"/>
          <w:lang w:val="fa-IR" w:bidi="fa-IR"/>
          <w:rtl/>
        </w:rPr>
        <w:t>۲۴ بخش کامل • ۱۴۴ جملهٔ آموزشی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 — ویژگی‌های جانداران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1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۰۱٫۰۱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ویژگی‌های جانداران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Characteristics of Life.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۰۱٫۰۲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سلول، انرژی و سازمان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cells, energy, and organization.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۰۱٫۰۳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جانداران از سلول‌ها ساخته شده‌اند، انرژی مصرف می‌کنند و نظم درونی خود را حفظ می‌کنند.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Living things are made of cells and obtain and organize energy to continue living.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۰۱٫۰۴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۰۱٫۰۵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۰۱٫۰۶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ویژگی‌های جانداران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Characteristics of Life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سلول — cells; انرژی — energy; سازمان — and organization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Open educational biology and microbiology references.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2 — سلول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2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۰۲٫۰۱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سلول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The Cell.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۰۲٫۰۲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غشا، سیتوپلاسم و اندامک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membrane, cytoplasm, and organelle.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۰۲٫۰۳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سلول با غشا محیط خود را جدا می‌کند و درون آن فرایندهای بسیار انجام می‌شود.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cell separates itself from its surroundings with a membrane while many processes occur inside.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۰۲٫۰۴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۰۲٫۰۵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۰۲٫۰۶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سلول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The Cell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غشا — membrane; سیتوپلاسم — cytoplasm; اندامک — and organelle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Open educational biology and microbiology references.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3 — اسید نوکلئیک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3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۰۳٫۰۱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اسید نوکلئیک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Nucleic Acids.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۰۳٫۰۲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دنا و آرانا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DNA and RNA.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۰۳٫۰۳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دنا اطلاعات وراثتی را نگه می‌دارد و آرانا در خواندن و به‌کارگیری آن نقش دارد.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DNA stores hereditary information and RNA helps read and use it.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۰۳٫۰۴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۰۳٫۰۵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۰۳٫۰۶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اسید نوکلئیک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Nucleic Acids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دنا — DNA; آرانا — RNA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Open educational biology and microbiology references.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4 — ژن و پروتئین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4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۰۴٫۰۱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ژن و پروتئین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Genes and Proteins.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۰۴٫۰۲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ژن، رمز و پروتئین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gene, code, and protein.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۰۴٫۰۳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دستورهای ژنتیکی به ساخت پروتئین‌هایی راه می‌دهند که کارهای سلول را انجام می‌دهند.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Genetic instructions lead to proteins that carry out cell functions.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۰۴٫۰۴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۰۴٫۰۵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۰۴٫۰۶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ژن و پروتئین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Genes and Proteins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ژن — gene; رمز — code; پروتئین — and protein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Open educational biology and microbiology references.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5 — تقسیم سلولی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5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۰۵٫۰۱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تقسیم سلولی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Cell Division.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۰۵٫۰۲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همانندسازی و کروموزوم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replication and chromosome.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۰۵٫۰۳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پیش از تقسیم، مادهٔ ژنتیکی باید به‌درستی همانندسازی و میان سلول‌های تازه پخش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Before division, genetic material must be copied accurately and distributed to new cells.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۰۵٫۰۴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۰۵٫۰۵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۰۵٫۰۶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تقسیم سلولی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Cell Division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همانندسازی — replication; کروموزوم — chromosome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Open educational biology and microbiology references.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6 — تکامل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6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۰۶٫۰۱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تکامل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Evolution.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۰۶٫۰۲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تغییرپذیری و انتخاب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variation and selection.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۰۶٫۰۳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تفاوت‌های وراثتی می‌توانند در شرایط گوناگون به بقای متفاوت جانداران بینجامند.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Heritable differences can lead to different survival outcomes in different conditions.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۰۶٫۰۴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۰۶٫۰۵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۰۶٫۰۶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تکامل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Evolution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تغییرپذیری — variation; انتخاب — selection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Open educational biology and microbiology references.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7 — درخت تبارزاییزاییزاییزایی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7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۰۷٫۰۱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درخت تبارزاییزاییزاییزایی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The Tree of Life.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۰۷٫۰۲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خویشاوندی و ویژگی مشترک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relatedness and shared traits.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۰۷٫۰۳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شباهت‌های ژنتیکی و ساختاری، خویشاوندی جانداران را روشن‌تر می‌کنند.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Genetic and structural similarities clarify relationships among living things.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۰۷٫۰۴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۰۷٫۰۵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۰۷٫۰۶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درخت تبارزاییزاییزاییزایی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The Tree of Life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خویشاوندی — relatedness; ویژگی مشترک — shared traits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Open educational biology and microbiology references.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8 — میکروب‌ها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8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۰۸٫۰۱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میکروب‌ها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Microbes.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۰۸٫۰۲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باکتری، ویروس و قارچ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bacteria, viruses, and fungi.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۰۸٫۰۳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میکروب‌ها گروهی یکسان نیستند و شیوهٔ رشد، ساختار و اثرشان بسیار فرق دارد.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Microbes are not one uniform group; their growth, structure, and effects vary greatly.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۰۸٫۰۴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۰۸٫۰۵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۰۸٫۰۶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میکروب‌ها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Microbes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باکتری — bacteria; ویروس — viruses; قارچ — and fungi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Open educational biology and microbiology references.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9 — ایمنی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9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۰۹٫۰۱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ایمنی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Immunity.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۰۹٫۰۲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سد دفاعی و پاسخ ایمنی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defense barrier and immune response.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۰۹٫۰۳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بدن با سدهای بیرونی و پاسخ‌های تخصصی، عوامل بیماری‌زا را شناسایی و مهار می‌کند.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body uses external barriers and specialized responses to identify and control pathogens.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۰۹٫۰۴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۰۹٫۰۵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۰۹٫۰۶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ایمنی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Immunity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سد دفاعی — defense barrier; پاسخ ایمنی — immune response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Open educational biology and microbiology references.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10 — دستگاه عصبی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10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۱۰٫۰۱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دستگاه عصبی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The Nervous System.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۱۰٫۰۲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نورون و پیام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neuron and signal.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۱۰٫۰۳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نورون‌ها پیام‌های الکتریکی و شیمیایی را دریافت و منتقل می‌کنند.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Neurons receive and transmit electrical and chemical signals.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۱۰٫۰۴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۱۰٫۰۵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۱۰٫۰۶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دستگاه عصبی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The Nervous System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نورون — neuron; پیام — signal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Open educational biology and microbiology references.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11 — مغز و یادگیری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11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۱۱٫۰۱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مغز و یادگیری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Brain and Learning.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۱۱٫۰۲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شبکهٔ عصبی و تجربه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neural network and experience.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۱۱٫۰۳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یادگیری با تغییر در الگوهای ارتباطی شبکه‌های عصبی همراه است.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Learning accompanies changes in the connection patterns of neural networks.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۱۱٫۰۴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۱۱٫۰۵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۱۱٫۰۶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مغز و یادگیری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Brain and Learning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شبکهٔ عصبی — neural network; تجربه — experience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Open educational biology and microbiology references.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12 — حواس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12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۱۲٫۰۱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حواس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Senses.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۱۲٫۰۲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گیرنده و تفسیر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receptor and interpretation.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۱۲٫۰۳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اندام‌های حسی انرژی محیط را به پیام‌هایی تبدیل می‌کنند که مغز تفسیر می‌کند.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Sense organs convert environmental energy into messages interpreted by the brain.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۱۲٫۰۴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۱۲٫۰۵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۱۲٫۰۶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حواس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Senses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گیرنده — receptor; تفسیر — interpretation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Open educational biology and microbiology references.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13 — هم‌ایستایی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13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۱۳٫۰۱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هم‌ایستایی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Homeostasis.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۱۳٫۰۲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تنظیم و بازخورد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regulation and feedback.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۱۳٫۰۳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بدن با سازوکارهای بازخوردی دما، آب و مواد شیمیایی را در محدوده‌ای مناسب نگه می‌دارد.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body uses feedback mechanisms to keep temperature, water, and chemicals within suitable ranges.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۱۳٫۰۴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۱۳٫۰۵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۱۳٫۰۶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هم‌ایستایی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Homeostasis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تنظیم — regulation; بازخورد — feedback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Open educational biology and microbiology references.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14 — فتوسنتز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14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۱۴٫۰۱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فتوسنتز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Photosynthesis.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۱۴٫۰۲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نور، آب و دی‌اکسید کربن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light, water, and carbon dioxide.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۱۴٫۰۳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گیاهان و برخی جانداران با نور، مواد ساده را به مواد پرانرژی تبدیل می‌کنند.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Plants and some organisms use light to convert simple materials into energy-rich substances.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۱۴٫۰۴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۱۴٫۰۵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۱۴٫۰۶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فتوسنتز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Photosynthesis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نور — light; آب — water; دی‌اکسید کربن — and carbon dioxide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Open educational biology and microbiology references.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15 — تنفس سلولی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15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۱۵٫۰۱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تنفس سلولی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Cellular Respiration.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۱۵٫۰۲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قند، اکسیژن و انرژی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sugar, oxygen, and energy.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۱۵٫۰۳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سلول‌ها انرژی ذخیره‌شده در مواد غذایی را به شکلی قابل استفاده آزاد می‌کنند.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Cells release stored energy from food in a usable form.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۱۵٫۰۴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۱۵٫۰۵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۱۵٫۰۶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تنفس سلولی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Cellular Respiration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قند — sugar; اکسیژن — oxygen; انرژی — and energy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Open educational biology and microbiology references.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16 — گردش خون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16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۱۶٫۰۱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گردش خون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Circulation.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۱۶٫۰۲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قلب، رگ و تبادل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heart, vessel, and exchange.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۱۶٫۰۳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گردش خون مواد لازم را به بافت‌ها می‌رساند و مواد زائد را دور می‌کند.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Circulation delivers needed materials to tissues and removes wastes.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۱۶٫۰۴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۱۶٫۰۵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۱۶٫۰۶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گردش خون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Circulation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قلب — heart; رگ — vessel; تبادل — and exchange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Open educational biology and microbiology references.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17 — گوارش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17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۱۷٫۰۱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گوارش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Digestion.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۱۷٫۰۲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شکستن و جذب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breakdown and absorption.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۱۷٫۰۳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دستگاه گوارش مولکول‌های بزرگ را به موادی کوچک‌تر تبدیل می‌کند تا جذب شوند.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digestive system turns large molecules into smaller substances that can be absorbed.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۱۷٫۰۴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۱۷٫۰۵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۱۷٫۰۶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گوارش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Digestion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شکستن — breakdown; جذب — absorption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Open educational biology and microbiology references.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18 — رشد و تولیدمثل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18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۱۸٫۰۱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رشد و تولیدمثل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Growth and Reproduction.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۱۸٫۰۲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یاختهٔ جنسی و رشد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sex cell and development.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۱۸٫۰۳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تولیدمثل و رشد با تقسیم سلولی، تنظیم ژن‌ها و اثر محیط پیوند دارند.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Reproduction and development connect to cell division, gene regulation, and environmental effects.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۱۸٫۰۴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۱۸٫۰۵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۱۸٫۰۶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رشد و تولیدمثل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Growth and Reproduction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یاختهٔ جنسی — sex cell; رشد — development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Open educational biology and microbiology references.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19 — جمعیت و بوم‌سازگان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19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۱۹٫۰۱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جمعیت و بوم‌سازگان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Populations and Ecosystems.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۱۹٫۰۲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جمعیت، زیستگاه و تعامل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population, habitat, and interaction.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۱۹٫۰۳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اندازهٔ جمعیت‌ها به منابع، رقابت، شکار و شرایط زیستگاه وابسته است.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Population size depends on resources, competition, predation, and habitat conditions.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۱۹٫۰۴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۱۹٫۰۵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۱۹٫۰۶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جمعیت و بوم‌سازگان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Populations and Ecosystems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جمعیت — population; زیستگاه — habitat; تعامل — and interaction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Open educational biology and microbiology references.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20 — چرخه‌های ماده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20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۲۰٫۰۱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چرخه‌های ماده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Cycles of Matter.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۲۰٫۰۲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کربن، آب و نیتروژن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carbon, water, and nitrogen.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۲۰٫۰۳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مواد در طبیعت میان هوا، آب، خاک و جانداران جابه‌جا می‌شوند.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Materials move through air, water, soil, and organisms in nature.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۲۰٫۰۴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۲۰٫۰۵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۲۰٫۰۶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چرخه‌های ماده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Cycles of Matter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کربن — carbon; آب — water; نیتروژن — and nitrogen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Open educational biology and microbiology references.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21 — تنوع زیستی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21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۲۱٫۰۱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تنوع زیستی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Biodiversity.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۲۱٫۰۲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گونه، ژن و زیستگاه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species, genes, and habitat.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۲۱٫۰۳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تنوع زیستی به پایداری بوم‌سازگان‌ها و توان سازگاری آن‌ها کمک می‌کند.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Biodiversity supports ecosystem stability and adaptive capacity.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۲۱٫۰۴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۲۱٫۰۵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۲۱٫۰۶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تنوع زیستی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Biodiversity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گونه — species; ژن — genes; زیستگاه — and habitat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Open educational biology and microbiology references.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22 — ژنتیک و جامعه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22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۲۲٫۰۱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ژنتیک و جامعه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Genetics and Society.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۲۲٫۰۲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آزمون ژنتیکی و حریم خصوصی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genetic testing and privacy.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۲۲٫۰۳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کاربرد دادهٔ ژنتیکی پرسش‌هایی دربارهٔ رضایت، حریم خصوصی و عدالت ایجاد می‌کند.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Using genetic data raises questions about consent, privacy, and fairness.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۲۲٫۰۴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۲۲٫۰۵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۲۲٫۰۶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ژنتیک و جامعه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Genetics and Society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آزمون ژنتیکی — genetic testing; حریم خصوصی — privacy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Open educational biology and microbiology references.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23 — بهداشت عمومی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23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۲۳٫۰۱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بهداشت عمومی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Public Health.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۲۳٫۰۲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پیشگیری و دادهٔ جمعیتی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prevention and population data.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۲۳٫۰۳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بهداشت عمومی از داده و همکاری برای کاهش خطر بیماری در جامعه استفاده می‌کند.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Public health uses data and cooperation to reduce disease risk in communities.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۲۳٫۰۴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۲۳٫۰۵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۲۳٫۰۶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بهداشت عمومی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Public Health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پیشگیری — prevention; دادهٔ جمعیتی — population data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Open educational biology and microbiology references.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24 — روش علمی در زیست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24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۲۴٫۰۱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روش علمی در زیست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Scientific Method in Biology.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۲۴٫۰۲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فرضیه، آزمون و تکرار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hypothesis, testing, and replication.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۲۴٫۰۳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یک نتیجهٔ زیستی زمانی نیرومندتر است که با آزمون‌های مستقل و تکرارپذیر پشتیبانی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biological conclusion is stronger when supported by independent and repeatable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۲۴٫۰۴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۲۴٫۰۵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۲۴٫۰۶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روش علمی در زیست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Scientific Method in Biology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فرضیه — hypothesis; آزمون — testing; تکرار — and replication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Open educational biology and microbiology references. This is an adapted Farsi study reader; read the Persian first, then use the English gloss to check meaning.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96" w:bottom="1037" w:left="1296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oto Naskh Arabic" w:hAnsi="Noto Naskh Arabic" w:eastAsia="Noto Naskh Arabic" w:cs="Noto Naskh Arabic"/>
        <w:b w:val="0"/>
        <w:color w:val="65716D"/>
        <w:sz w:val="18"/>
        <w:lang w:val="fa-IR" w:bidi="fa-IR"/>
        <w:rtl/>
      </w:rPr>
      <w:t xml:space="preserve">صفحه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5" w:color="D8E2DC"/>
      </w:pBdr>
    </w:pPr>
    <w:r/>
    <w:r>
      <w:rPr>
        <w:rFonts w:ascii="Noto Naskh Arabic" w:hAnsi="Noto Naskh Arabic" w:eastAsia="Noto Naskh Arabic" w:cs="Noto Naskh Arabic"/>
        <w:b/>
        <w:color w:val="65716D"/>
        <w:sz w:val="18"/>
        <w:lang w:val="fa-IR" w:bidi="fa-IR"/>
        <w:rtl/>
      </w:rPr>
      <w:t>زیست و بدن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jc w:val="right"/>
    </w:pPr>
    <w:rPr>
      <w:rFonts w:ascii="Noto Naskh Arabic" w:hAnsi="Noto Naskh Arabic"/>
      <w:color w:val="172421"/>
      <w:sz w:val="2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oto Naskh Arabic" w:hAnsi="Noto Naskh Arabic"/>
      <w:b/>
      <w:bCs/>
      <w:color w:val="123F3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Naskh Arabic" w:hAnsi="Noto Naskh Arabic"/>
      <w:b/>
      <w:bCs/>
      <w:color w:val="123F3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Naskh Arabic" w:hAnsi="Noto Naskh Arabic"/>
      <w:b/>
      <w:bCs/>
      <w:color w:val="123F3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nglishGloss">
    <w:name w:val="English Gloss"/>
    <w:pPr>
      <w:keepLines/>
      <w:spacing w:after="140" w:line="259" w:lineRule="auto"/>
      <w:ind w:left="346"/>
    </w:pPr>
    <w:rPr>
      <w:rFonts w:ascii="Calibri" w:hAnsi="Calibri"/>
      <w:color w:val="65716D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زیست و بدن</dc:title>
  <dc:subject>Complete Persian study reader with English teaching support</dc:subject>
  <dc:creator>Farsi Reader Library</dc:creator>
  <cp:keywords>Persian, Farsi, reader, teacher, student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