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3882" w14:textId="7B2CE789" w:rsidR="00807625" w:rsidRPr="00040ECC" w:rsidRDefault="00807625" w:rsidP="00807625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Vinicius Santos Nunes</w:t>
      </w:r>
    </w:p>
    <w:p w14:paraId="04BB6BC8" w14:textId="008C58E5" w:rsidR="00807625" w:rsidRPr="00040ECC" w:rsidRDefault="00807625" w:rsidP="00807625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12508120</w:t>
      </w:r>
    </w:p>
    <w:p w14:paraId="233AE7C4" w14:textId="2B6404E3" w:rsidR="00807625" w:rsidRPr="00040ECC" w:rsidRDefault="00807625" w:rsidP="00807625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FLP0101</w:t>
      </w:r>
    </w:p>
    <w:p w14:paraId="0A906DDB" w14:textId="77777777" w:rsidR="00807625" w:rsidRPr="00040ECC" w:rsidRDefault="00807625" w:rsidP="00807625">
      <w:pPr>
        <w:spacing w:line="360" w:lineRule="auto"/>
        <w:jc w:val="both"/>
        <w:rPr>
          <w:rFonts w:ascii="Arial" w:hAnsi="Arial" w:cs="Arial"/>
          <w:b/>
        </w:rPr>
      </w:pPr>
    </w:p>
    <w:p w14:paraId="00DB2C1C" w14:textId="4FC9C4D1" w:rsidR="00807625" w:rsidRPr="00040ECC" w:rsidRDefault="00807625" w:rsidP="00807625">
      <w:pPr>
        <w:spacing w:line="360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  <w:b/>
        </w:rPr>
        <w:t xml:space="preserve">Texto: </w:t>
      </w:r>
      <w:r w:rsidRPr="00040ECC">
        <w:rPr>
          <w:rFonts w:ascii="Arial" w:hAnsi="Arial" w:cs="Arial"/>
        </w:rPr>
        <w:t xml:space="preserve">Leviatã Ou matéria, forma e poder de uma república eclesiástica e civil – </w:t>
      </w:r>
      <w:proofErr w:type="spellStart"/>
      <w:r w:rsidRPr="00040ECC">
        <w:rPr>
          <w:rFonts w:ascii="Arial" w:hAnsi="Arial" w:cs="Arial"/>
        </w:rPr>
        <w:t>Caps</w:t>
      </w:r>
      <w:proofErr w:type="spellEnd"/>
      <w:r w:rsidRPr="00040ECC">
        <w:rPr>
          <w:rFonts w:ascii="Arial" w:hAnsi="Arial" w:cs="Arial"/>
        </w:rPr>
        <w:t xml:space="preserve"> </w:t>
      </w:r>
      <w:r w:rsidRPr="00040ECC">
        <w:rPr>
          <w:rFonts w:ascii="Arial" w:hAnsi="Arial" w:cs="Arial"/>
        </w:rPr>
        <w:t>XVII</w:t>
      </w:r>
      <w:r w:rsidRPr="00040ECC">
        <w:rPr>
          <w:rFonts w:ascii="Arial" w:hAnsi="Arial" w:cs="Arial"/>
        </w:rPr>
        <w:t xml:space="preserve">, </w:t>
      </w:r>
      <w:r w:rsidRPr="00040ECC">
        <w:rPr>
          <w:rFonts w:ascii="Arial" w:hAnsi="Arial" w:cs="Arial"/>
        </w:rPr>
        <w:t>XVIII</w:t>
      </w:r>
      <w:r w:rsidRPr="00040ECC">
        <w:rPr>
          <w:rFonts w:ascii="Arial" w:hAnsi="Arial" w:cs="Arial"/>
        </w:rPr>
        <w:t xml:space="preserve"> e X</w:t>
      </w:r>
      <w:r w:rsidRPr="00040ECC">
        <w:rPr>
          <w:rFonts w:ascii="Arial" w:hAnsi="Arial" w:cs="Arial"/>
        </w:rPr>
        <w:t>IX</w:t>
      </w:r>
      <w:r w:rsidRPr="00040ECC">
        <w:rPr>
          <w:rFonts w:ascii="Arial" w:hAnsi="Arial" w:cs="Arial"/>
        </w:rPr>
        <w:t xml:space="preserve"> </w:t>
      </w:r>
    </w:p>
    <w:p w14:paraId="3EE14436" w14:textId="729FE9E3" w:rsidR="00807625" w:rsidRPr="00040ECC" w:rsidRDefault="00807625" w:rsidP="00807625">
      <w:pPr>
        <w:spacing w:line="360" w:lineRule="auto"/>
        <w:jc w:val="both"/>
        <w:rPr>
          <w:rFonts w:ascii="Arial" w:hAnsi="Arial" w:cs="Arial"/>
        </w:rPr>
      </w:pPr>
    </w:p>
    <w:p w14:paraId="76648437" w14:textId="17C402DB" w:rsidR="00807625" w:rsidRPr="00040ECC" w:rsidRDefault="00807625" w:rsidP="00807625">
      <w:pPr>
        <w:spacing w:after="200" w:line="276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 xml:space="preserve">1ª parte: </w:t>
      </w:r>
      <w:r w:rsidRPr="00040ECC">
        <w:rPr>
          <w:rFonts w:ascii="Arial" w:hAnsi="Arial" w:cs="Arial"/>
          <w:b/>
          <w:bCs/>
        </w:rPr>
        <w:t xml:space="preserve">Sobre </w:t>
      </w:r>
      <w:r w:rsidRPr="00040ECC">
        <w:rPr>
          <w:rFonts w:ascii="Arial" w:hAnsi="Arial" w:cs="Arial"/>
          <w:b/>
          <w:bCs/>
        </w:rPr>
        <w:t>as definições gerais de República</w:t>
      </w:r>
      <w:r w:rsidR="003D56AE" w:rsidRPr="00040ECC">
        <w:rPr>
          <w:rFonts w:ascii="Arial" w:hAnsi="Arial" w:cs="Arial"/>
          <w:b/>
          <w:bCs/>
        </w:rPr>
        <w:t xml:space="preserve">. </w:t>
      </w:r>
      <w:r w:rsidRPr="00040ECC">
        <w:rPr>
          <w:rFonts w:ascii="Arial" w:hAnsi="Arial" w:cs="Arial"/>
        </w:rPr>
        <w:t xml:space="preserve">(§§ </w:t>
      </w:r>
      <w:r w:rsidRPr="00040ECC">
        <w:rPr>
          <w:rFonts w:ascii="Arial" w:hAnsi="Arial" w:cs="Arial"/>
        </w:rPr>
        <w:t>1</w:t>
      </w:r>
      <w:r w:rsidRPr="00040ECC">
        <w:rPr>
          <w:rFonts w:ascii="Arial" w:hAnsi="Arial" w:cs="Arial"/>
        </w:rPr>
        <w:t xml:space="preserve"> - </w:t>
      </w:r>
      <w:r w:rsidRPr="00040ECC">
        <w:rPr>
          <w:rFonts w:ascii="Arial" w:hAnsi="Arial" w:cs="Arial"/>
        </w:rPr>
        <w:t>15</w:t>
      </w:r>
      <w:r w:rsidRPr="00040ECC">
        <w:rPr>
          <w:rFonts w:ascii="Arial" w:hAnsi="Arial" w:cs="Arial"/>
        </w:rPr>
        <w:t>)</w:t>
      </w:r>
    </w:p>
    <w:p w14:paraId="55AE59EF" w14:textId="0CADC63C" w:rsidR="003D56AE" w:rsidRPr="00040ECC" w:rsidRDefault="003D56AE" w:rsidP="00807625">
      <w:pPr>
        <w:spacing w:after="200" w:line="276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>Hobbes nessa primeira parte expõe as definições gerais da República. Para o autor, o papel da República é garantir a segurança individual dos homens, dadas as premissas dos capítulos anteriores sobre as leis naturais do homem e seu constante estado de guerra de todos contra todos.</w:t>
      </w:r>
    </w:p>
    <w:p w14:paraId="0EDFC0EC" w14:textId="77777777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1 - Hobbes expõe que a finalidade da república é a segurança individual do homem</w:t>
      </w:r>
    </w:p>
    <w:p w14:paraId="38F8C9B8" w14:textId="77777777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2 - Essa segurança não se alcança através das leis da natureza. É preciso que os pactos sejam sustentados pela Espada</w:t>
      </w:r>
    </w:p>
    <w:p w14:paraId="3B5F6339" w14:textId="77777777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Style w:val="Forte"/>
          <w:rFonts w:ascii="Arial" w:hAnsi="Arial" w:cs="Arial"/>
          <w:b w:val="0"/>
          <w:bCs w:val="0"/>
          <w:color w:val="202124"/>
          <w:shd w:val="clear" w:color="auto" w:fill="FFFFFF"/>
        </w:rPr>
        <w:t>§§</w:t>
      </w:r>
      <w:r w:rsidRPr="00040ECC">
        <w:rPr>
          <w:rFonts w:ascii="Arial" w:hAnsi="Arial" w:cs="Arial"/>
        </w:rPr>
        <w:t>3 e 4- Essa segurança tampouco é alcançada pela associação de poucos homens ou famílias, nem por uma grande multidão, a não ser que seja dirigida por um só julgamento</w:t>
      </w:r>
    </w:p>
    <w:p w14:paraId="0D43A5C4" w14:textId="01E81C1E" w:rsidR="00807625" w:rsidRPr="00040ECC" w:rsidRDefault="00AF34CD" w:rsidP="003D56A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5 - Não basta que esse julgamento seja por um curto período de tempo. É necessário que seja permanente</w:t>
      </w:r>
    </w:p>
    <w:p w14:paraId="042E2D62" w14:textId="510DE760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§§</w:t>
      </w:r>
      <w:r w:rsidRPr="00040ECC">
        <w:rPr>
          <w:rFonts w:ascii="Arial" w:hAnsi="Arial" w:cs="Arial"/>
        </w:rPr>
        <w:t xml:space="preserve">6 ao 12 - O autor </w:t>
      </w:r>
      <w:r w:rsidR="00BB50C2" w:rsidRPr="00040ECC">
        <w:rPr>
          <w:rFonts w:ascii="Arial" w:hAnsi="Arial" w:cs="Arial"/>
        </w:rPr>
        <w:t>expõe</w:t>
      </w:r>
      <w:r w:rsidRPr="00040ECC">
        <w:rPr>
          <w:rFonts w:ascii="Arial" w:hAnsi="Arial" w:cs="Arial"/>
        </w:rPr>
        <w:t xml:space="preserve"> por que outros animais (como as formigas) vivem em sociedade sem outra orientação. Os argumentos são: 1 - Outras criaturas não possuem senso de honra e dignidade. 2 - Não há diferença entre bem comum e bem individual. 3 - Essas criaturas não possuem o uso da razão. 4 - Não possuem senso de bem e mal. 5 - São incapazes de </w:t>
      </w:r>
      <w:r w:rsidR="00BB50C2" w:rsidRPr="00040ECC">
        <w:rPr>
          <w:rFonts w:ascii="Arial" w:hAnsi="Arial" w:cs="Arial"/>
        </w:rPr>
        <w:t>distinguir</w:t>
      </w:r>
      <w:r w:rsidRPr="00040ECC">
        <w:rPr>
          <w:rFonts w:ascii="Arial" w:hAnsi="Arial" w:cs="Arial"/>
        </w:rPr>
        <w:t xml:space="preserve"> dano e prejuízo. 6 - O acordo entre as criaturas é natural</w:t>
      </w:r>
    </w:p>
    <w:p w14:paraId="7A8FB4E2" w14:textId="77777777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13 - A única maneira de instituir um poder comum é conferir toda sua força e poder a um só homem. Eis a geração da república</w:t>
      </w:r>
    </w:p>
    <w:p w14:paraId="761B295A" w14:textId="67BE4413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</w:rPr>
        <w:t>Definição de república para Hobbes: "Uma pessoa de cujos atos uma grande multidão, mediante pactos recíprocos uns com os outros, foi instituída por todos como autora, de modo que ela pode usar a força e os recursos de todos, da maneira que considerar conveniente, para assegurar a paz e a defesa comuns"</w:t>
      </w:r>
      <w:r w:rsidR="00807625" w:rsidRPr="00040ECC">
        <w:rPr>
          <w:rFonts w:ascii="Arial" w:hAnsi="Arial" w:cs="Arial"/>
        </w:rPr>
        <w:t xml:space="preserve"> (Hobbes, 1651, página 148)</w:t>
      </w:r>
    </w:p>
    <w:p w14:paraId="0B0E473A" w14:textId="77777777" w:rsidR="00AF34CD" w:rsidRPr="00040ECC" w:rsidRDefault="00AF34CD" w:rsidP="0080762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14 - Aquele que possui o poder é chamado soberano, todos os demais são súditos</w:t>
      </w:r>
    </w:p>
    <w:p w14:paraId="6DA0F007" w14:textId="124D345A" w:rsidR="00807625" w:rsidRPr="00040ECC" w:rsidRDefault="00AF34CD" w:rsidP="00AF34CD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15 - Esse poder soberano pode ser adquirido de forma natural (pais em relação aos filhos ou através da guerra), ou por instituição (comum acordo entre os homens)</w:t>
      </w:r>
    </w:p>
    <w:p w14:paraId="437C3474" w14:textId="0EF51545" w:rsidR="00807625" w:rsidRPr="00040ECC" w:rsidRDefault="003D56AE" w:rsidP="003D56AE">
      <w:pPr>
        <w:rPr>
          <w:rFonts w:ascii="Arial" w:eastAsia="Times New Roman" w:hAnsi="Arial" w:cs="Arial"/>
          <w:lang w:eastAsia="pt-BR"/>
        </w:rPr>
      </w:pPr>
      <w:r w:rsidRPr="00040ECC">
        <w:rPr>
          <w:rFonts w:ascii="Arial" w:hAnsi="Arial" w:cs="Arial"/>
        </w:rPr>
        <w:br w:type="page"/>
      </w:r>
    </w:p>
    <w:p w14:paraId="645B75C9" w14:textId="7CA26329" w:rsidR="00040ECC" w:rsidRDefault="003D56AE" w:rsidP="00040ECC">
      <w:pPr>
        <w:spacing w:after="200" w:line="276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lastRenderedPageBreak/>
        <w:t>2</w:t>
      </w:r>
      <w:r w:rsidRPr="00040ECC">
        <w:rPr>
          <w:rFonts w:ascii="Arial" w:hAnsi="Arial" w:cs="Arial"/>
        </w:rPr>
        <w:t xml:space="preserve">ª parte: </w:t>
      </w:r>
      <w:r w:rsidR="00040ECC" w:rsidRPr="00040ECC">
        <w:rPr>
          <w:rFonts w:ascii="Arial" w:hAnsi="Arial" w:cs="Arial"/>
          <w:b/>
          <w:bCs/>
        </w:rPr>
        <w:t>Sobre a Instituição República</w:t>
      </w:r>
      <w:r w:rsidR="00040ECC">
        <w:rPr>
          <w:rFonts w:ascii="Arial" w:hAnsi="Arial" w:cs="Arial"/>
          <w:b/>
          <w:bCs/>
        </w:rPr>
        <w:t xml:space="preserve"> e os direitos dos </w:t>
      </w:r>
      <w:r w:rsidR="00677F13">
        <w:rPr>
          <w:rFonts w:ascii="Arial" w:hAnsi="Arial" w:cs="Arial"/>
          <w:b/>
          <w:bCs/>
        </w:rPr>
        <w:t>Soberanos</w:t>
      </w:r>
      <w:r w:rsidR="00677F13" w:rsidRPr="00040ECC">
        <w:rPr>
          <w:rFonts w:ascii="Arial" w:hAnsi="Arial" w:cs="Arial"/>
        </w:rPr>
        <w:t xml:space="preserve"> (</w:t>
      </w:r>
      <w:r w:rsidRPr="00040ECC">
        <w:rPr>
          <w:rFonts w:ascii="Arial" w:hAnsi="Arial" w:cs="Arial"/>
        </w:rPr>
        <w:t>§§ 1</w:t>
      </w:r>
      <w:r w:rsidR="00040ECC" w:rsidRPr="00040ECC">
        <w:rPr>
          <w:rFonts w:ascii="Arial" w:hAnsi="Arial" w:cs="Arial"/>
        </w:rPr>
        <w:t>6</w:t>
      </w:r>
      <w:r w:rsidRPr="00040ECC">
        <w:rPr>
          <w:rFonts w:ascii="Arial" w:hAnsi="Arial" w:cs="Arial"/>
        </w:rPr>
        <w:t xml:space="preserve"> - </w:t>
      </w:r>
      <w:r w:rsidR="00040ECC" w:rsidRPr="00040ECC">
        <w:rPr>
          <w:rFonts w:ascii="Arial" w:hAnsi="Arial" w:cs="Arial"/>
        </w:rPr>
        <w:t>3</w:t>
      </w:r>
      <w:r w:rsidRPr="00040ECC">
        <w:rPr>
          <w:rFonts w:ascii="Arial" w:hAnsi="Arial" w:cs="Arial"/>
        </w:rPr>
        <w:t>5)</w:t>
      </w:r>
    </w:p>
    <w:p w14:paraId="5B02FD9B" w14:textId="53AE9CE5" w:rsidR="00040ECC" w:rsidRPr="00040ECC" w:rsidRDefault="00040ECC" w:rsidP="00040ECC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bloco, Hobbes define a instituição da República e discorre sobre os direitos dos soberanos. São tais direitos que, segundo o autor, são </w:t>
      </w:r>
      <w:r w:rsidR="007B3430">
        <w:rPr>
          <w:rFonts w:ascii="Arial" w:hAnsi="Arial" w:cs="Arial"/>
        </w:rPr>
        <w:t>fundamentais para que se mantenha a paz.</w:t>
      </w:r>
    </w:p>
    <w:p w14:paraId="3CA4A2EE" w14:textId="70559EA5" w:rsidR="00AF34CD" w:rsidRDefault="00040ECC" w:rsidP="00040ECC">
      <w:pPr>
        <w:spacing w:after="200" w:line="276" w:lineRule="auto"/>
        <w:jc w:val="both"/>
        <w:rPr>
          <w:rFonts w:ascii="Arial" w:hAnsi="Arial" w:cs="Arial"/>
        </w:rPr>
      </w:pPr>
      <w:r w:rsidRPr="00040ECC">
        <w:rPr>
          <w:rFonts w:ascii="Arial" w:hAnsi="Arial" w:cs="Arial"/>
        </w:rPr>
        <w:tab/>
      </w:r>
      <w:r w:rsidRPr="00040ECC">
        <w:rPr>
          <w:rFonts w:ascii="Arial" w:hAnsi="Arial" w:cs="Arial"/>
          <w:b/>
          <w:bCs/>
        </w:rPr>
        <w:t>2.1 – Definições de uma República Instituída</w:t>
      </w:r>
      <w:r>
        <w:rPr>
          <w:rFonts w:ascii="Arial" w:hAnsi="Arial" w:cs="Arial"/>
          <w:b/>
          <w:bCs/>
        </w:rPr>
        <w:t xml:space="preserve"> </w:t>
      </w:r>
      <w:r w:rsidRPr="00040ECC">
        <w:rPr>
          <w:rFonts w:ascii="Arial" w:hAnsi="Arial" w:cs="Arial"/>
        </w:rPr>
        <w:t xml:space="preserve">(§§ 16 </w:t>
      </w:r>
      <w:r>
        <w:rPr>
          <w:rFonts w:ascii="Arial" w:hAnsi="Arial" w:cs="Arial"/>
        </w:rPr>
        <w:t>e</w:t>
      </w:r>
      <w:r w:rsidRPr="00040E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17</w:t>
      </w:r>
      <w:r w:rsidRPr="00040ECC">
        <w:rPr>
          <w:rFonts w:ascii="Arial" w:hAnsi="Arial" w:cs="Arial"/>
        </w:rPr>
        <w:t>)</w:t>
      </w:r>
    </w:p>
    <w:p w14:paraId="1FB41F79" w14:textId="0F4A6E04" w:rsidR="004643DB" w:rsidRPr="00040ECC" w:rsidRDefault="004643DB" w:rsidP="00040ECC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Hobbes delimita o terreno da república instituída, como também relaciona </w:t>
      </w:r>
      <w:r>
        <w:rPr>
          <w:rFonts w:ascii="Arial" w:hAnsi="Arial" w:cs="Arial"/>
        </w:rPr>
        <w:tab/>
        <w:t xml:space="preserve">a república instituída com a figura do soberano. </w:t>
      </w:r>
    </w:p>
    <w:p w14:paraId="130B4CD8" w14:textId="5C60713B" w:rsidR="00AF34CD" w:rsidRPr="00040ECC" w:rsidRDefault="00AF34CD" w:rsidP="00040E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16 - Hobbes define o que é uma república instituída: quando os homens pactuam em escolher um homem ou uma assembleia de homens que terá o direito de os representar. O direito de soberano se e</w:t>
      </w:r>
      <w:r w:rsidR="00BB50C2" w:rsidRPr="00040ECC">
        <w:rPr>
          <w:rFonts w:ascii="Arial" w:hAnsi="Arial" w:cs="Arial"/>
        </w:rPr>
        <w:t>s</w:t>
      </w:r>
      <w:r w:rsidRPr="00040ECC">
        <w:rPr>
          <w:rFonts w:ascii="Arial" w:hAnsi="Arial" w:cs="Arial"/>
        </w:rPr>
        <w:t>tende aos que votaram a favor e aos que votaram contra.</w:t>
      </w:r>
    </w:p>
    <w:p w14:paraId="338FBFC7" w14:textId="306DD747" w:rsidR="00AF34CD" w:rsidRPr="00040ECC" w:rsidRDefault="00AF34CD" w:rsidP="00040ECC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17 - "É desta instituição da república que derivam todos os direitos e faculdades daquele ou daqueles a quem o poder sober</w:t>
      </w:r>
      <w:r w:rsidR="00BB50C2" w:rsidRPr="00040ECC">
        <w:rPr>
          <w:rFonts w:ascii="Arial" w:hAnsi="Arial" w:cs="Arial"/>
        </w:rPr>
        <w:t>a</w:t>
      </w:r>
      <w:r w:rsidRPr="00040ECC">
        <w:rPr>
          <w:rFonts w:ascii="Arial" w:hAnsi="Arial" w:cs="Arial"/>
        </w:rPr>
        <w:t>n</w:t>
      </w:r>
      <w:r w:rsidR="00BB50C2" w:rsidRPr="00040ECC">
        <w:rPr>
          <w:rFonts w:ascii="Arial" w:hAnsi="Arial" w:cs="Arial"/>
        </w:rPr>
        <w:t>o</w:t>
      </w:r>
      <w:r w:rsidRPr="00040ECC">
        <w:rPr>
          <w:rFonts w:ascii="Arial" w:hAnsi="Arial" w:cs="Arial"/>
        </w:rPr>
        <w:t xml:space="preserve"> é conferido"(Hobbes, 1651, página 149)</w:t>
      </w:r>
    </w:p>
    <w:p w14:paraId="00E899C3" w14:textId="356B3E82" w:rsidR="00040ECC" w:rsidRDefault="00040ECC" w:rsidP="00040ECC">
      <w:pPr>
        <w:spacing w:after="20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040ECC">
        <w:rPr>
          <w:rFonts w:ascii="Arial" w:hAnsi="Arial" w:cs="Arial"/>
          <w:b/>
          <w:bCs/>
        </w:rPr>
        <w:t>2.2 – Direitos dos Soberanos</w:t>
      </w:r>
      <w:r>
        <w:rPr>
          <w:rFonts w:ascii="Arial" w:hAnsi="Arial" w:cs="Arial"/>
          <w:b/>
          <w:bCs/>
        </w:rPr>
        <w:t xml:space="preserve"> </w:t>
      </w:r>
      <w:r w:rsidRPr="00040ECC">
        <w:rPr>
          <w:rFonts w:ascii="Arial" w:hAnsi="Arial" w:cs="Arial"/>
        </w:rPr>
        <w:t>(§§ 1</w:t>
      </w:r>
      <w:r>
        <w:rPr>
          <w:rFonts w:ascii="Arial" w:hAnsi="Arial" w:cs="Arial"/>
        </w:rPr>
        <w:t>8</w:t>
      </w:r>
      <w:r w:rsidRPr="00040ECC">
        <w:rPr>
          <w:rFonts w:ascii="Arial" w:hAnsi="Arial" w:cs="Arial"/>
        </w:rPr>
        <w:t xml:space="preserve"> - 35)</w:t>
      </w:r>
      <w:r>
        <w:rPr>
          <w:rFonts w:ascii="Arial" w:hAnsi="Arial" w:cs="Arial"/>
        </w:rPr>
        <w:t xml:space="preserve"> </w:t>
      </w:r>
    </w:p>
    <w:p w14:paraId="6E49DDC3" w14:textId="4699E719" w:rsidR="004643DB" w:rsidRPr="00040ECC" w:rsidRDefault="004643DB" w:rsidP="004643DB">
      <w:pPr>
        <w:spacing w:after="200"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bloco, Hobbes expressa as propriedades dos direitos dos </w:t>
      </w:r>
      <w:r w:rsidR="0021375C">
        <w:rPr>
          <w:rFonts w:ascii="Arial" w:hAnsi="Arial" w:cs="Arial"/>
        </w:rPr>
        <w:t>soberanos e</w:t>
      </w:r>
      <w:r>
        <w:rPr>
          <w:rFonts w:ascii="Arial" w:hAnsi="Arial" w:cs="Arial"/>
        </w:rPr>
        <w:t xml:space="preserve"> discorre sobre quais são e suas justificativas partindo sempre da premissa da necessidade de tais direitos para garantir a paz num cenário de guerra de todos contra todos.</w:t>
      </w:r>
    </w:p>
    <w:p w14:paraId="2CBD0FCF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18 - 1 - Os súditos não podem mudar a forma de governo</w:t>
      </w:r>
    </w:p>
    <w:p w14:paraId="6C143BDB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19 - 2 - Não se perde o direito ao poder soberano</w:t>
      </w:r>
    </w:p>
    <w:p w14:paraId="5F494195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20 - 3 - Ninguém pode, sem injustiça, protestar contra a instituição do poder soberano apontado pela maioria</w:t>
      </w:r>
    </w:p>
    <w:p w14:paraId="1865E93E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21 - 4 - Não há justiça nas acusações que o súdito faça aos atos dos soberanos</w:t>
      </w:r>
    </w:p>
    <w:p w14:paraId="18B1A985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22 - 5 - Nada que o poder soberano faz pode ser punido pelo súdito</w:t>
      </w:r>
    </w:p>
    <w:p w14:paraId="72C11D6B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23 e 24 - 6 - O soberano é juiz do que é necessário para a paz e defesa dos seus súditos</w:t>
      </w:r>
    </w:p>
    <w:p w14:paraId="7592845C" w14:textId="58C04CCC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25 - 7 - O direito de fazer regras pelas quais todos os súditos possam saber o que lhes </w:t>
      </w:r>
      <w:r w:rsidR="00BB50C2" w:rsidRPr="00040ECC">
        <w:rPr>
          <w:rFonts w:ascii="Arial" w:hAnsi="Arial" w:cs="Arial"/>
        </w:rPr>
        <w:t>pertence</w:t>
      </w:r>
      <w:r w:rsidRPr="00040ECC">
        <w:rPr>
          <w:rFonts w:ascii="Arial" w:hAnsi="Arial" w:cs="Arial"/>
        </w:rPr>
        <w:t>, e nenhum outro súdito pode tirar-lhes sem injustiça</w:t>
      </w:r>
    </w:p>
    <w:p w14:paraId="10ECAC3E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26 - 8 - Também ao soberano pertence a autoridade judicial e a decisão das controvérsias</w:t>
      </w:r>
    </w:p>
    <w:p w14:paraId="629892E0" w14:textId="644F1B81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27 - 9 - Ao soberano compete fazer a guerra e a paz, como lhe parece melhor</w:t>
      </w:r>
    </w:p>
    <w:p w14:paraId="124778BD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28 - 10 - Cabe ao soberano escolher todos os conselheiros e ministros, tanto da paz como da guerra</w:t>
      </w:r>
    </w:p>
    <w:p w14:paraId="5AEFAA93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29 - 11 - Cabe também o direito de compensar de punir, e (quando nenhuma lei precedente tenha determinado a sua medida) de fazê-lo a seu arbítrio</w:t>
      </w:r>
    </w:p>
    <w:p w14:paraId="376FA0EB" w14:textId="77777777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30 - 12 - Criação de leis de honra e avaliação pública de dignidade</w:t>
      </w:r>
    </w:p>
    <w:p w14:paraId="507D3734" w14:textId="67B0D705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lastRenderedPageBreak/>
        <w:t>§</w:t>
      </w:r>
      <w:r w:rsidRPr="00040ECC">
        <w:rPr>
          <w:rFonts w:ascii="Arial" w:hAnsi="Arial" w:cs="Arial"/>
        </w:rPr>
        <w:t>31 e 32 - Hobbes afirma que todos os direitos citados acima são "incomunicáveis e inseparáveis" (Hobbes, 1651, página 155) da figura do soberano. Em outras pal</w:t>
      </w:r>
      <w:r w:rsidR="00BB50C2" w:rsidRPr="00040ECC">
        <w:rPr>
          <w:rFonts w:ascii="Arial" w:hAnsi="Arial" w:cs="Arial"/>
        </w:rPr>
        <w:t>a</w:t>
      </w:r>
      <w:r w:rsidRPr="00040ECC">
        <w:rPr>
          <w:rFonts w:ascii="Arial" w:hAnsi="Arial" w:cs="Arial"/>
        </w:rPr>
        <w:t>vras, esses direitos são indivisíveis. Uma vez indivisível esse direito, ele só pode ser desvinculado da figura do soberano sob sua renúncia.</w:t>
      </w:r>
    </w:p>
    <w:p w14:paraId="6EBBABF1" w14:textId="58050044" w:rsidR="00AF34CD" w:rsidRPr="00040ECC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33 e 34- Hobbes sustenta que </w:t>
      </w:r>
      <w:r w:rsidR="00BB50C2" w:rsidRPr="00040ECC">
        <w:rPr>
          <w:rFonts w:ascii="Arial" w:hAnsi="Arial" w:cs="Arial"/>
        </w:rPr>
        <w:t>o poder e a honra dos súditos espairecem</w:t>
      </w:r>
      <w:r w:rsidRPr="00040ECC">
        <w:rPr>
          <w:rFonts w:ascii="Arial" w:hAnsi="Arial" w:cs="Arial"/>
        </w:rPr>
        <w:t xml:space="preserve"> perante a honra e poder indivisível do soberano. O autor também afirma que é absurdo dizer que a união dos súditos pode ter mais poder que a pessoa do soberano</w:t>
      </w:r>
    </w:p>
    <w:p w14:paraId="30C02587" w14:textId="2394B4AD" w:rsidR="00AF34CD" w:rsidRDefault="00AF34CD" w:rsidP="00040EC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35 - O autor conclui o capítulo apontando que </w:t>
      </w:r>
      <w:r w:rsidR="00BB50C2" w:rsidRPr="00040ECC">
        <w:rPr>
          <w:rFonts w:ascii="Arial" w:hAnsi="Arial" w:cs="Arial"/>
        </w:rPr>
        <w:t>se pode</w:t>
      </w:r>
      <w:r w:rsidRPr="00040ECC">
        <w:rPr>
          <w:rFonts w:ascii="Arial" w:hAnsi="Arial" w:cs="Arial"/>
        </w:rPr>
        <w:t xml:space="preserve"> levantar a questão da miséria dos súditos perante ao poder ilimitado do soberano. Com relação a isso, Hobbes mostra que tal condição é um pequeno preço a pagar pelos homens para que a paz entre os súditos seja garantida, e as condições necessárias para vencer o inimigo em caso de guerra</w:t>
      </w:r>
    </w:p>
    <w:p w14:paraId="1AE414A9" w14:textId="1F5F34FA" w:rsidR="00040ECC" w:rsidRDefault="00040ECC" w:rsidP="00040ECC">
      <w:pPr>
        <w:pStyle w:val="NormalWeb"/>
        <w:rPr>
          <w:rFonts w:ascii="Arial" w:hAnsi="Arial" w:cs="Arial"/>
        </w:rPr>
      </w:pPr>
    </w:p>
    <w:p w14:paraId="22801D0F" w14:textId="5145B177" w:rsidR="00677F13" w:rsidRDefault="00677F13" w:rsidP="00677F13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040ECC">
        <w:rPr>
          <w:rFonts w:ascii="Arial" w:hAnsi="Arial" w:cs="Arial"/>
        </w:rPr>
        <w:t xml:space="preserve">ª parte: </w:t>
      </w:r>
      <w:r w:rsidRPr="00040ECC">
        <w:rPr>
          <w:rFonts w:ascii="Arial" w:hAnsi="Arial" w:cs="Arial"/>
          <w:b/>
          <w:bCs/>
        </w:rPr>
        <w:t xml:space="preserve">Sobre </w:t>
      </w:r>
      <w:r>
        <w:rPr>
          <w:rFonts w:ascii="Arial" w:hAnsi="Arial" w:cs="Arial"/>
          <w:b/>
          <w:bCs/>
        </w:rPr>
        <w:t>os tipos de República e Sucessão do Soberano</w:t>
      </w:r>
      <w:r w:rsidRPr="00040ECC">
        <w:rPr>
          <w:rFonts w:ascii="Arial" w:hAnsi="Arial" w:cs="Arial"/>
        </w:rPr>
        <w:t xml:space="preserve"> (§§ </w:t>
      </w:r>
      <w:r>
        <w:rPr>
          <w:rFonts w:ascii="Arial" w:hAnsi="Arial" w:cs="Arial"/>
        </w:rPr>
        <w:t>3</w:t>
      </w:r>
      <w:r w:rsidRPr="00040ECC">
        <w:rPr>
          <w:rFonts w:ascii="Arial" w:hAnsi="Arial" w:cs="Arial"/>
        </w:rPr>
        <w:t>6 - 5</w:t>
      </w:r>
      <w:r>
        <w:rPr>
          <w:rFonts w:ascii="Arial" w:hAnsi="Arial" w:cs="Arial"/>
        </w:rPr>
        <w:t>8</w:t>
      </w:r>
      <w:r w:rsidRPr="00040ECC">
        <w:rPr>
          <w:rFonts w:ascii="Arial" w:hAnsi="Arial" w:cs="Arial"/>
        </w:rPr>
        <w:t>)</w:t>
      </w:r>
    </w:p>
    <w:p w14:paraId="79B60894" w14:textId="4D310BB7" w:rsidR="00677F13" w:rsidRDefault="00677F13" w:rsidP="00677F13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77F13">
        <w:rPr>
          <w:rFonts w:ascii="Arial" w:hAnsi="Arial" w:cs="Arial"/>
          <w:b/>
          <w:bCs/>
        </w:rPr>
        <w:t xml:space="preserve">3.1 – Definições dos tipos de República </w:t>
      </w:r>
      <w:r w:rsidRPr="00040ECC">
        <w:rPr>
          <w:rFonts w:ascii="Arial" w:hAnsi="Arial" w:cs="Arial"/>
        </w:rPr>
        <w:t xml:space="preserve">(§§ </w:t>
      </w:r>
      <w:r>
        <w:rPr>
          <w:rFonts w:ascii="Arial" w:hAnsi="Arial" w:cs="Arial"/>
        </w:rPr>
        <w:t>3</w:t>
      </w:r>
      <w:r w:rsidRPr="00040EC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- 38)</w:t>
      </w:r>
    </w:p>
    <w:p w14:paraId="6D9B514E" w14:textId="22180531" w:rsidR="004643DB" w:rsidRPr="00040ECC" w:rsidRDefault="004643DB" w:rsidP="004643DB">
      <w:pPr>
        <w:spacing w:after="200"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Hobbes neste bloco define os três tipos de repúblicas: Monarquia, Democracia e Aristocracia.</w:t>
      </w:r>
    </w:p>
    <w:p w14:paraId="58CA6398" w14:textId="635B1E44" w:rsidR="00AF34CD" w:rsidRPr="00040ECC" w:rsidRDefault="00AF34CD" w:rsidP="00677F1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36 - Hobbes sustenta a existência de três formas de república: Monarquia - "Quando o representante é um só homem</w:t>
      </w:r>
      <w:r w:rsidR="00BB50C2" w:rsidRPr="00040ECC">
        <w:rPr>
          <w:rFonts w:ascii="Arial" w:hAnsi="Arial" w:cs="Arial"/>
        </w:rPr>
        <w:t>”,</w:t>
      </w:r>
      <w:r w:rsidRPr="00040ECC">
        <w:rPr>
          <w:rFonts w:ascii="Arial" w:hAnsi="Arial" w:cs="Arial"/>
        </w:rPr>
        <w:t xml:space="preserve"> Democracia - "Quando é uma assembleia de todos os homens que se unem" e Aristocracia - "Quando é uma assembleia apenas de uma parte" (Hobbes, 1651, página 158). Hobbes também afirma que não podem haver outras formas de governo, já que o poder do soberano é pleno e indivisível, e o poder precisa pertencer a um ou mais homens</w:t>
      </w:r>
    </w:p>
    <w:p w14:paraId="675B943C" w14:textId="77777777" w:rsidR="00AF34CD" w:rsidRPr="00040ECC" w:rsidRDefault="00AF34CD" w:rsidP="00677F1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37 - Tirania e oligarquia são apenas outros nomes para monarquia e aristocracia (quando essas formas são detestadas)</w:t>
      </w:r>
    </w:p>
    <w:p w14:paraId="3F52AFB8" w14:textId="6BC36E16" w:rsidR="00AF34CD" w:rsidRDefault="00AF34CD" w:rsidP="00677F13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38 - Hobbes também aponta que os representantes subordinados ao soberano podem ser perigosos, sendo imprescindível que se tome cuidado com outras maneiras de representação geral</w:t>
      </w:r>
    </w:p>
    <w:p w14:paraId="43633DC6" w14:textId="0945F3F8" w:rsidR="00677F13" w:rsidRDefault="00677F13" w:rsidP="00677F13">
      <w:pPr>
        <w:pStyle w:val="NormalWeb"/>
        <w:ind w:left="708"/>
        <w:rPr>
          <w:rFonts w:ascii="Arial" w:hAnsi="Arial" w:cs="Arial"/>
        </w:rPr>
      </w:pPr>
      <w:r w:rsidRPr="00677F13">
        <w:rPr>
          <w:rFonts w:ascii="Arial" w:hAnsi="Arial" w:cs="Arial"/>
          <w:b/>
          <w:bCs/>
        </w:rPr>
        <w:t>3.2 –</w:t>
      </w:r>
      <w:r>
        <w:rPr>
          <w:rFonts w:ascii="Arial" w:hAnsi="Arial" w:cs="Arial"/>
        </w:rPr>
        <w:t xml:space="preserve"> </w:t>
      </w:r>
      <w:r w:rsidRPr="00677F13">
        <w:rPr>
          <w:rFonts w:ascii="Arial" w:hAnsi="Arial" w:cs="Arial"/>
          <w:b/>
          <w:bCs/>
        </w:rPr>
        <w:t>Comparação entre as monarquias e as assembleias soberanas</w:t>
      </w:r>
      <w:r>
        <w:rPr>
          <w:rFonts w:ascii="Arial" w:hAnsi="Arial" w:cs="Arial"/>
        </w:rPr>
        <w:t xml:space="preserve"> </w:t>
      </w:r>
      <w:r w:rsidRPr="00040ECC">
        <w:rPr>
          <w:rFonts w:ascii="Arial" w:hAnsi="Arial" w:cs="Arial"/>
        </w:rPr>
        <w:t xml:space="preserve">(§§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9 - 45)</w:t>
      </w:r>
    </w:p>
    <w:p w14:paraId="5BAD3175" w14:textId="02AA952C" w:rsidR="0021375C" w:rsidRPr="0021375C" w:rsidRDefault="0021375C" w:rsidP="00677F13">
      <w:pPr>
        <w:pStyle w:val="NormalWeb"/>
        <w:ind w:left="708"/>
        <w:rPr>
          <w:rFonts w:ascii="Arial" w:hAnsi="Arial" w:cs="Arial"/>
        </w:rPr>
      </w:pPr>
      <w:r>
        <w:rPr>
          <w:rFonts w:ascii="Arial" w:hAnsi="Arial" w:cs="Arial"/>
        </w:rPr>
        <w:t>Neste bloco, o autor compara fatores entre as monarquias e as assembleias como os conflitos de interesse público e privado e recebimento de conselhos. De forma geral, Hobbes argumenta sobre os benefícios da monarquia em relação às assembleias.</w:t>
      </w:r>
    </w:p>
    <w:p w14:paraId="49EBF18D" w14:textId="77777777" w:rsidR="00AF34CD" w:rsidRPr="00040ECC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</w:rPr>
        <w:t>"A diferença entre essas três espécies de república não reside numa diferença de poder, mas numa diferença de conveniência, isto é, na capacidade para garantir a paz e a segurança do povo, fim para a qual foram instituídas" (Hobbes, 1651, página 160)</w:t>
      </w:r>
    </w:p>
    <w:p w14:paraId="7B9E941F" w14:textId="77777777" w:rsidR="00AF34CD" w:rsidRPr="00040ECC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</w:rPr>
        <w:lastRenderedPageBreak/>
        <w:t xml:space="preserve">Hobbes afirma que na maior parte dos casos, quando há conflitos entre os interesses públicos com os interesses pessoais, o homem tende aos interesses pessoais, uma vez que tende mais a paixão que a razão. É em detrimento disso que Hobbes afirma que a melhor alternativa é alinhar os interesses públicos e pessoas na pessoa do soberano. </w:t>
      </w: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39</w:t>
      </w:r>
    </w:p>
    <w:p w14:paraId="0DA56AAB" w14:textId="007186FF" w:rsidR="00AF34CD" w:rsidRPr="00040ECC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40 - Hobbes </w:t>
      </w:r>
      <w:r w:rsidR="00BB50C2" w:rsidRPr="00040ECC">
        <w:rPr>
          <w:rFonts w:ascii="Arial" w:hAnsi="Arial" w:cs="Arial"/>
        </w:rPr>
        <w:t>discorre</w:t>
      </w:r>
      <w:r w:rsidRPr="00040ECC">
        <w:rPr>
          <w:rFonts w:ascii="Arial" w:hAnsi="Arial" w:cs="Arial"/>
        </w:rPr>
        <w:t xml:space="preserve"> sobre os conselhos recebidos por parte do soberano monarca contrapondo à assembleia, e mostra que o monarca pode ouvir quem julga melhor com o sigilo garantido. Já nas assembleias: "na sua maioria são mais versadas na aquisição de riquezas do que na de conhecimentos" (Hobbes, 1651, página 161)</w:t>
      </w:r>
    </w:p>
    <w:p w14:paraId="1DF9C9E9" w14:textId="078DAC94" w:rsidR="00AF34CD" w:rsidRPr="00040ECC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41 - Segundo Hobbes, as resoluções de um monarca estão sujeitas somente as </w:t>
      </w:r>
      <w:r w:rsidR="00BB50C2" w:rsidRPr="00040ECC">
        <w:rPr>
          <w:rFonts w:ascii="Arial" w:hAnsi="Arial" w:cs="Arial"/>
        </w:rPr>
        <w:t>incoerências</w:t>
      </w:r>
      <w:r w:rsidRPr="00040ECC">
        <w:rPr>
          <w:rFonts w:ascii="Arial" w:hAnsi="Arial" w:cs="Arial"/>
        </w:rPr>
        <w:t xml:space="preserve"> da natureza humana. Já nas assembleias as </w:t>
      </w:r>
      <w:r w:rsidR="00BB50C2" w:rsidRPr="00040ECC">
        <w:rPr>
          <w:rFonts w:ascii="Arial" w:hAnsi="Arial" w:cs="Arial"/>
        </w:rPr>
        <w:t>inconsistências</w:t>
      </w:r>
      <w:r w:rsidRPr="00040ECC">
        <w:rPr>
          <w:rFonts w:ascii="Arial" w:hAnsi="Arial" w:cs="Arial"/>
        </w:rPr>
        <w:t xml:space="preserve"> podem surgir tanto da natureza dos homens quanto do caráter representativo dos indivíduos que compõe a assembleia</w:t>
      </w:r>
    </w:p>
    <w:p w14:paraId="12C3B46F" w14:textId="77777777" w:rsidR="00AF34CD" w:rsidRPr="00040ECC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42- Hobbes também argumenta ser impossível um monarca descordar de si mesmo, seja por interesse ou por inveja</w:t>
      </w:r>
    </w:p>
    <w:p w14:paraId="78EDB00E" w14:textId="549F7CFC" w:rsidR="00AF34CD" w:rsidRPr="00040ECC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44 - Para Hobbes "há na monarquia o </w:t>
      </w:r>
      <w:r w:rsidR="00BB50C2" w:rsidRPr="00040ECC">
        <w:rPr>
          <w:rFonts w:ascii="Arial" w:hAnsi="Arial" w:cs="Arial"/>
        </w:rPr>
        <w:t>inconveniente</w:t>
      </w:r>
      <w:r w:rsidRPr="00040ECC">
        <w:rPr>
          <w:rFonts w:ascii="Arial" w:hAnsi="Arial" w:cs="Arial"/>
        </w:rPr>
        <w:t xml:space="preserve"> de ser possível a soberania ser herdada por uma criança, ou por alguém incapaz de distinguir o bem e o mal </w:t>
      </w:r>
      <w:proofErr w:type="gramStart"/>
      <w:r w:rsidRPr="00040ECC">
        <w:rPr>
          <w:rFonts w:ascii="Arial" w:hAnsi="Arial" w:cs="Arial"/>
        </w:rPr>
        <w:t>[...]</w:t>
      </w:r>
      <w:proofErr w:type="gramEnd"/>
      <w:r w:rsidRPr="00040ECC">
        <w:rPr>
          <w:rFonts w:ascii="Arial" w:hAnsi="Arial" w:cs="Arial"/>
        </w:rPr>
        <w:t xml:space="preserve"> Mas dizer que é </w:t>
      </w:r>
      <w:r w:rsidR="00BB50C2" w:rsidRPr="00040ECC">
        <w:rPr>
          <w:rFonts w:ascii="Arial" w:hAnsi="Arial" w:cs="Arial"/>
        </w:rPr>
        <w:t>inconveniente</w:t>
      </w:r>
      <w:r w:rsidRPr="00040ECC">
        <w:rPr>
          <w:rFonts w:ascii="Arial" w:hAnsi="Arial" w:cs="Arial"/>
        </w:rPr>
        <w:t xml:space="preserve"> pôr o uso do poder soberano nas mãos de um homem ou de uma assembleia é dizer que todo governo é mais </w:t>
      </w:r>
      <w:r w:rsidR="00BB50C2" w:rsidRPr="00040ECC">
        <w:rPr>
          <w:rFonts w:ascii="Arial" w:hAnsi="Arial" w:cs="Arial"/>
        </w:rPr>
        <w:t>inconveniente</w:t>
      </w:r>
      <w:r w:rsidRPr="00040ECC">
        <w:rPr>
          <w:rFonts w:ascii="Arial" w:hAnsi="Arial" w:cs="Arial"/>
        </w:rPr>
        <w:t xml:space="preserve"> do que a confusão e a guerra civil" (Hobbes, 1651, página 162)</w:t>
      </w:r>
    </w:p>
    <w:p w14:paraId="51880FF5" w14:textId="12F51DA6" w:rsidR="00AF34CD" w:rsidRDefault="00AF34CD" w:rsidP="00677F13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45 - Hobbes esclarece sobre os questionamentos que podem surgir sobre outros tipos de repúblicas, mas que essas são ramificações que acabam convergindo para monarquias, democracias e aristocracias</w:t>
      </w:r>
    </w:p>
    <w:p w14:paraId="607F2612" w14:textId="65296B2F" w:rsidR="00677F13" w:rsidRDefault="00677F13" w:rsidP="00677F13">
      <w:pPr>
        <w:pStyle w:val="NormalWeb"/>
        <w:ind w:left="360"/>
        <w:rPr>
          <w:rFonts w:ascii="Arial" w:hAnsi="Arial" w:cs="Arial"/>
        </w:rPr>
      </w:pPr>
      <w:r w:rsidRPr="00677F13">
        <w:rPr>
          <w:rFonts w:ascii="Arial" w:hAnsi="Arial" w:cs="Arial"/>
          <w:b/>
          <w:bCs/>
        </w:rPr>
        <w:t>3.3 – Sobre a Sucessão</w:t>
      </w:r>
      <w:r>
        <w:rPr>
          <w:rFonts w:ascii="Arial" w:hAnsi="Arial" w:cs="Arial"/>
          <w:b/>
          <w:bCs/>
        </w:rPr>
        <w:t xml:space="preserve"> </w:t>
      </w:r>
      <w:r w:rsidRPr="00040ECC">
        <w:rPr>
          <w:rFonts w:ascii="Arial" w:hAnsi="Arial" w:cs="Arial"/>
        </w:rPr>
        <w:t xml:space="preserve">(§§ </w:t>
      </w:r>
      <w:r>
        <w:rPr>
          <w:rFonts w:ascii="Arial" w:hAnsi="Arial" w:cs="Arial"/>
        </w:rPr>
        <w:t>49 – 58)</w:t>
      </w:r>
    </w:p>
    <w:p w14:paraId="0101DEBE" w14:textId="315AFF69" w:rsidR="0021375C" w:rsidRPr="0021375C" w:rsidRDefault="0021375C" w:rsidP="0021375C">
      <w:pPr>
        <w:pStyle w:val="NormalWeb"/>
        <w:ind w:left="700"/>
        <w:rPr>
          <w:rFonts w:ascii="Arial" w:hAnsi="Arial" w:cs="Arial"/>
        </w:rPr>
      </w:pPr>
      <w:r w:rsidRPr="0021375C">
        <w:rPr>
          <w:rFonts w:ascii="Arial" w:hAnsi="Arial" w:cs="Arial"/>
        </w:rPr>
        <w:t>Hobbes</w:t>
      </w:r>
      <w:r>
        <w:rPr>
          <w:rFonts w:ascii="Arial" w:hAnsi="Arial" w:cs="Arial"/>
        </w:rPr>
        <w:t xml:space="preserve"> dedica este bloco para explicar a necessidade da sucessão na República para que o estado de paz permaneça após a morte do(s) soberano(s). Além da necessidade, o autor também fala sobre de qual forma tal sucessão deve acontecer.</w:t>
      </w:r>
    </w:p>
    <w:p w14:paraId="785149C4" w14:textId="77777777" w:rsidR="00AF34CD" w:rsidRPr="00040ECC" w:rsidRDefault="00AF34CD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49 - O autor define o conceito de eternidade artificial, que dado a condição mortal dos homens, é necessário que através da sucessão seja criado a eternidade artificial para que os homens não retornem ao estado de guerra</w:t>
      </w:r>
    </w:p>
    <w:p w14:paraId="6187DCE9" w14:textId="77777777" w:rsidR="00AF34CD" w:rsidRPr="00040ECC" w:rsidRDefault="00AF34CD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50 - Hobbes defende que "Não existe nenhuma forma perfeita de governo em que a decisão da sucessão não se encontre nas mãos do soberano vigente" (Hobbes, 1651, página 166), já que do contrário, tal direito pertenceria ao súdito, e o soberano poderia tomar esse direito a qualquer momento</w:t>
      </w:r>
    </w:p>
    <w:p w14:paraId="3432C876" w14:textId="52AC1732" w:rsidR="00AF34CD" w:rsidRPr="00040ECC" w:rsidRDefault="00AF34CD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 xml:space="preserve">51 e 52 - Hobbes </w:t>
      </w:r>
      <w:r w:rsidR="00BB50C2" w:rsidRPr="00040ECC">
        <w:rPr>
          <w:rFonts w:ascii="Arial" w:hAnsi="Arial" w:cs="Arial"/>
        </w:rPr>
        <w:t>discorre</w:t>
      </w:r>
      <w:r w:rsidRPr="00040ECC">
        <w:rPr>
          <w:rFonts w:ascii="Arial" w:hAnsi="Arial" w:cs="Arial"/>
        </w:rPr>
        <w:t xml:space="preserve"> sobre as sucessões nas democracias e aristocracias</w:t>
      </w:r>
    </w:p>
    <w:p w14:paraId="1B412D56" w14:textId="77777777" w:rsidR="00AF34CD" w:rsidRPr="00040ECC" w:rsidRDefault="00AF34CD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53 e 54- Hobbes explica que o monarca atual tem o direito de dispor da sua sucessão</w:t>
      </w:r>
    </w:p>
    <w:p w14:paraId="2E75073F" w14:textId="56F2D245" w:rsidR="00AF34CD" w:rsidRPr="00040ECC" w:rsidRDefault="00AF34CD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55 - Para Hobbes, a sucessão possu</w:t>
      </w:r>
      <w:r w:rsidR="00BB50C2" w:rsidRPr="00040ECC">
        <w:rPr>
          <w:rFonts w:ascii="Arial" w:hAnsi="Arial" w:cs="Arial"/>
        </w:rPr>
        <w:t>i</w:t>
      </w:r>
      <w:r w:rsidRPr="00040ECC">
        <w:rPr>
          <w:rFonts w:ascii="Arial" w:hAnsi="Arial" w:cs="Arial"/>
        </w:rPr>
        <w:t xml:space="preserve"> alguns princípios fundamentais. O primeiro deles é das palavras expressa ou testamento, método pelo qual o soberano expressa através de palavras (faladas ou escritas) quem será seu sucessor. </w:t>
      </w:r>
    </w:p>
    <w:p w14:paraId="5AA3CEE8" w14:textId="2995FA0D" w:rsidR="00AF34CD" w:rsidRPr="00040ECC" w:rsidRDefault="002F7D21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lastRenderedPageBreak/>
        <w:t>§</w:t>
      </w:r>
      <w:r>
        <w:rPr>
          <w:rFonts w:ascii="Arial" w:hAnsi="Arial" w:cs="Arial"/>
          <w:color w:val="202124"/>
          <w:shd w:val="clear" w:color="auto" w:fill="FFFFFF"/>
        </w:rPr>
        <w:t xml:space="preserve">56 - </w:t>
      </w:r>
      <w:r w:rsidR="00AF34CD" w:rsidRPr="00040ECC">
        <w:rPr>
          <w:rFonts w:ascii="Arial" w:hAnsi="Arial" w:cs="Arial"/>
        </w:rPr>
        <w:t>O segundo se trata dos costumes, que uma vez que não se tenha um testamento escrito, a sucessão é transmitida através do costume dos homens, que pode ser a transmissão do poder ao parente mais próximo ou qualquer outro costume</w:t>
      </w:r>
    </w:p>
    <w:p w14:paraId="59457E02" w14:textId="63705F1C" w:rsidR="00AF34CD" w:rsidRPr="00040ECC" w:rsidRDefault="002F7D21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>
        <w:rPr>
          <w:rFonts w:ascii="Arial" w:hAnsi="Arial" w:cs="Arial"/>
          <w:color w:val="202124"/>
          <w:shd w:val="clear" w:color="auto" w:fill="FFFFFF"/>
        </w:rPr>
        <w:t xml:space="preserve">57 - </w:t>
      </w:r>
      <w:r w:rsidR="00AF34CD" w:rsidRPr="00040ECC">
        <w:rPr>
          <w:rFonts w:ascii="Arial" w:hAnsi="Arial" w:cs="Arial"/>
        </w:rPr>
        <w:t xml:space="preserve">O terceiro </w:t>
      </w:r>
      <w:r w:rsidR="00BB50C2" w:rsidRPr="00040ECC">
        <w:rPr>
          <w:rFonts w:ascii="Arial" w:hAnsi="Arial" w:cs="Arial"/>
        </w:rPr>
        <w:t>método</w:t>
      </w:r>
      <w:r w:rsidR="00AF34CD" w:rsidRPr="00040ECC">
        <w:rPr>
          <w:rFonts w:ascii="Arial" w:hAnsi="Arial" w:cs="Arial"/>
        </w:rPr>
        <w:t xml:space="preserve"> presume a afeição natural, que sustenta que caso o soberano não tenha expressado em palavras seu sucessor, então entende-se que dado as feições naturais, entende-se que a vontade do monarca é que se beneficie seus parentes mais próximos. Não tendo parentes próximos, então a afeição natural é o benefício à parentes de sangue em detrimento aos demais súditos.</w:t>
      </w:r>
    </w:p>
    <w:p w14:paraId="61D753B4" w14:textId="47282FED" w:rsidR="006F271D" w:rsidRPr="00677F13" w:rsidRDefault="00AF34CD" w:rsidP="00677F13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040ECC">
        <w:rPr>
          <w:rFonts w:ascii="Arial" w:hAnsi="Arial" w:cs="Arial"/>
          <w:color w:val="202124"/>
          <w:shd w:val="clear" w:color="auto" w:fill="FFFFFF"/>
        </w:rPr>
        <w:t>§</w:t>
      </w:r>
      <w:r w:rsidRPr="00040ECC">
        <w:rPr>
          <w:rFonts w:ascii="Arial" w:hAnsi="Arial" w:cs="Arial"/>
        </w:rPr>
        <w:t>58 - Hobbes conclui a argumentação mostrando que não é ilegítimo a disposição da sucessão mesmo de um rei a outra nação, uma vez que tal fato garanta o estado de paz entre os homens</w:t>
      </w:r>
    </w:p>
    <w:sectPr w:rsidR="006F271D" w:rsidRPr="00677F13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B4BAD"/>
    <w:multiLevelType w:val="hybridMultilevel"/>
    <w:tmpl w:val="E93890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554C"/>
    <w:multiLevelType w:val="hybridMultilevel"/>
    <w:tmpl w:val="0F2A41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823"/>
    <w:multiLevelType w:val="hybridMultilevel"/>
    <w:tmpl w:val="AAB44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057E"/>
    <w:multiLevelType w:val="hybridMultilevel"/>
    <w:tmpl w:val="E0C0D51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634CE"/>
    <w:multiLevelType w:val="hybridMultilevel"/>
    <w:tmpl w:val="DC3CA30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738F1"/>
    <w:multiLevelType w:val="hybridMultilevel"/>
    <w:tmpl w:val="482C24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07277"/>
    <w:multiLevelType w:val="hybridMultilevel"/>
    <w:tmpl w:val="232A71D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A7E9C"/>
    <w:multiLevelType w:val="hybridMultilevel"/>
    <w:tmpl w:val="188E816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CD"/>
    <w:rsid w:val="00040ECC"/>
    <w:rsid w:val="0014188F"/>
    <w:rsid w:val="0021375C"/>
    <w:rsid w:val="002F7D21"/>
    <w:rsid w:val="003D56AE"/>
    <w:rsid w:val="004643DB"/>
    <w:rsid w:val="00677F13"/>
    <w:rsid w:val="006F271D"/>
    <w:rsid w:val="007B3430"/>
    <w:rsid w:val="00807625"/>
    <w:rsid w:val="00AF34CD"/>
    <w:rsid w:val="00BB50C2"/>
    <w:rsid w:val="00CD7779"/>
    <w:rsid w:val="00D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4A8CD"/>
  <w15:chartTrackingRefBased/>
  <w15:docId w15:val="{6BB0363A-F4BE-BF4E-BF17-C0A38B20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4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AF3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2021-06-11T11:25:00Z</dcterms:created>
  <dcterms:modified xsi:type="dcterms:W3CDTF">2021-06-14T00:15:00Z</dcterms:modified>
</cp:coreProperties>
</file>