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c7b30e49fcf9d9b0374a82a64573586b8f072d9"/>
    <w:p>
      <w:pPr>
        <w:pStyle w:val="Heading1"/>
      </w:pPr>
      <w:r>
        <w:t xml:space="preserve">Guion para explicar el notebook: IA y grafos aplicados a una red Telco</w:t>
      </w:r>
    </w:p>
    <w:bookmarkStart w:id="20" w:name="introducción-general-del-notebook"/>
    <w:p>
      <w:pPr>
        <w:pStyle w:val="Heading2"/>
      </w:pPr>
      <w:r>
        <w:t xml:space="preserve">Introducción general del notebook</w:t>
      </w:r>
    </w:p>
    <w:p>
      <w:pPr>
        <w:pStyle w:val="FirstParagraph"/>
      </w:pPr>
      <w:r>
        <w:t xml:space="preserve">En este notebook vamos a trabajar con un ejemplo de una red de telecomunicaciones representada como un</w:t>
      </w:r>
      <w:r>
        <w:t xml:space="preserve"> </w:t>
      </w:r>
      <w:r>
        <w:rPr>
          <w:b/>
          <w:bCs/>
        </w:rPr>
        <w:t xml:space="preserve">grafo</w:t>
      </w:r>
      <w:r>
        <w:t xml:space="preserve">.</w:t>
      </w:r>
    </w:p>
    <w:p>
      <w:pPr>
        <w:pStyle w:val="BodyText"/>
      </w:pPr>
      <w:r>
        <w:t xml:space="preserve">Un grafo es una forma de representar relaciones entre elementos. En este caso:</w:t>
      </w:r>
    </w:p>
    <w:p>
      <w:pPr>
        <w:pStyle w:val="Compact"/>
        <w:numPr>
          <w:ilvl w:val="0"/>
          <w:numId w:val="1001"/>
        </w:numPr>
      </w:pPr>
      <w:r>
        <w:t xml:space="preserve">Los</w:t>
      </w:r>
      <w:r>
        <w:t xml:space="preserve"> </w:t>
      </w:r>
      <w:r>
        <w:rPr>
          <w:b/>
          <w:bCs/>
        </w:rPr>
        <w:t xml:space="preserve">nodos</w:t>
      </w:r>
      <w:r>
        <w:t xml:space="preserve"> </w:t>
      </w:r>
      <w:r>
        <w:t xml:space="preserve">representan elementos de la red: núcleo, agregadores y nodos de acceso.</w:t>
      </w:r>
    </w:p>
    <w:p>
      <w:pPr>
        <w:pStyle w:val="Compact"/>
        <w:numPr>
          <w:ilvl w:val="0"/>
          <w:numId w:val="1001"/>
        </w:numPr>
      </w:pPr>
      <w:r>
        <w:t xml:space="preserve">Las</w:t>
      </w:r>
      <w:r>
        <w:t xml:space="preserve"> </w:t>
      </w:r>
      <w:r>
        <w:rPr>
          <w:b/>
          <w:bCs/>
        </w:rPr>
        <w:t xml:space="preserve">aristas o enlaces</w:t>
      </w:r>
      <w:r>
        <w:t xml:space="preserve"> </w:t>
      </w:r>
      <w:r>
        <w:t xml:space="preserve">representan conexiones entre esos elementos.</w:t>
      </w:r>
    </w:p>
    <w:p>
      <w:pPr>
        <w:pStyle w:val="Compact"/>
        <w:numPr>
          <w:ilvl w:val="0"/>
          <w:numId w:val="1001"/>
        </w:numPr>
      </w:pPr>
      <w:r>
        <w:t xml:space="preserve">Además, algunos nodos tienen clientes asociados.</w:t>
      </w:r>
    </w:p>
    <w:p>
      <w:pPr>
        <w:pStyle w:val="Compact"/>
        <w:numPr>
          <w:ilvl w:val="0"/>
          <w:numId w:val="1001"/>
        </w:numPr>
      </w:pPr>
      <w:r>
        <w:t xml:space="preserve">También tenemos incidencias de red, como cortes de fibra, problemas eléctricos, mantenimiento o congestión.</w:t>
      </w:r>
    </w:p>
    <w:p>
      <w:pPr>
        <w:pStyle w:val="FirstParagraph"/>
      </w:pPr>
      <w:r>
        <w:t xml:space="preserve">La idea principal es ver cómo una red técnica puede analizarse con herramientas de grafos para detectar puntos críticos, estimar impacto en clientes y apoyar decisiones de operación.</w:t>
      </w:r>
    </w:p>
    <w:p>
      <w:pPr>
        <w:pStyle w:val="BodyText"/>
      </w:pPr>
      <w:r>
        <w:t xml:space="preserve">Este ejemplo encaja muy bien con sistemas complejos porque no analizamos elementos aislados, sino cómo se comporta una red completa cuando una parte falla.</w:t>
      </w:r>
    </w:p>
    <w:p>
      <w:r>
        <w:pict>
          <v:rect style="width:0;height:1.5pt" o:hralign="center" o:hrstd="t" o:hr="t"/>
        </w:pict>
      </w:r>
    </w:p>
    <w:bookmarkEnd w:id="20"/>
    <w:bookmarkStart w:id="21" w:name="X537e1cba15de9e4ba35a5d975eba601bf733aff"/>
    <w:p>
      <w:pPr>
        <w:pStyle w:val="Heading2"/>
      </w:pPr>
      <w:r>
        <w:t xml:space="preserve">Celda 1. Título y objetivo del laboratorio</w:t>
      </w:r>
    </w:p>
    <w:p>
      <w:pPr>
        <w:pStyle w:val="FirstParagraph"/>
      </w:pPr>
      <w:r>
        <w:t xml:space="preserve">La primera celda es una celda de texto. Presenta el laboratorio:</w:t>
      </w:r>
    </w:p>
    <w:p>
      <w:pPr>
        <w:pStyle w:val="BodyText"/>
      </w:pPr>
      <w:r>
        <w:rPr>
          <w:b/>
          <w:bCs/>
        </w:rPr>
        <w:t xml:space="preserve">“Red de incidencias, antenas, zonas y clientes afectados”</w:t>
      </w:r>
    </w:p>
    <w:p>
      <w:pPr>
        <w:pStyle w:val="BodyText"/>
      </w:pPr>
      <w:r>
        <w:t xml:space="preserve">Aquí se explica que el objetivo del notebook es representar una red telco como un grafo. También se indica que se van a calcular métricas estructurales, estimar clientes afectados por caídas de nodos y cruzar la topología con incidencias.</w:t>
      </w:r>
    </w:p>
    <w:p>
      <w:pPr>
        <w:pStyle w:val="BodyText"/>
      </w:pPr>
      <w:r>
        <w:t xml:space="preserve">Guion para explicarlo:</w:t>
      </w:r>
    </w:p>
    <w:p>
      <w:pPr>
        <w:pStyle w:val="BlockText"/>
      </w:pPr>
      <w:r>
        <w:t xml:space="preserve">En esta práctica no vamos a entrenar un modelo de IA clásico como una regresión o una red neuronal. Aquí vamos a utilizar una técnica muy importante en IA y análisis de sistemas complejos: los grafos. Un grafo nos permite entender cómo están conectadas las partes de un sistema y qué elementos son más críticos.</w:t>
      </w:r>
    </w:p>
    <w:p>
      <w:pPr>
        <w:pStyle w:val="FirstParagraph"/>
      </w:pPr>
      <w:r>
        <w:t xml:space="preserve">También se mencionan cuatro ficheros CSV:</w:t>
      </w:r>
    </w:p>
    <w:p>
      <w:pPr>
        <w:pStyle w:val="Compact"/>
        <w:numPr>
          <w:ilvl w:val="0"/>
          <w:numId w:val="1002"/>
        </w:numPr>
      </w:pPr>
      <w:r>
        <w:rPr>
          <w:rStyle w:val="VerbatimChar"/>
        </w:rPr>
        <w:t xml:space="preserve">network_nodes.csv</w:t>
      </w:r>
      <w:r>
        <w:t xml:space="preserve">: información de los nodos de la red.</w:t>
      </w:r>
    </w:p>
    <w:p>
      <w:pPr>
        <w:pStyle w:val="Compact"/>
        <w:numPr>
          <w:ilvl w:val="0"/>
          <w:numId w:val="1002"/>
        </w:numPr>
      </w:pPr>
      <w:r>
        <w:rPr>
          <w:rStyle w:val="VerbatimChar"/>
        </w:rPr>
        <w:t xml:space="preserve">network_edges.csv</w:t>
      </w:r>
      <w:r>
        <w:t xml:space="preserve">: conexiones entre nodos.</w:t>
      </w:r>
    </w:p>
    <w:p>
      <w:pPr>
        <w:pStyle w:val="Compact"/>
        <w:numPr>
          <w:ilvl w:val="0"/>
          <w:numId w:val="1002"/>
        </w:numPr>
      </w:pPr>
      <w:r>
        <w:rPr>
          <w:rStyle w:val="VerbatimChar"/>
        </w:rPr>
        <w:t xml:space="preserve">customer_nodes.csv</w:t>
      </w:r>
      <w:r>
        <w:t xml:space="preserve">: clientes asociados a nodos de acceso.</w:t>
      </w:r>
    </w:p>
    <w:p>
      <w:pPr>
        <w:pStyle w:val="Compact"/>
        <w:numPr>
          <w:ilvl w:val="0"/>
          <w:numId w:val="1002"/>
        </w:numPr>
      </w:pPr>
      <w:r>
        <w:rPr>
          <w:rStyle w:val="VerbatimChar"/>
        </w:rPr>
        <w:t xml:space="preserve">network_incidents.csv</w:t>
      </w:r>
      <w:r>
        <w:t xml:space="preserve">: incidencias registradas en la red.</w:t>
      </w:r>
    </w:p>
    <w:p>
      <w:r>
        <w:pict>
          <v:rect style="width:0;height:1.5pt" o:hralign="center" o:hrstd="t" o:hr="t"/>
        </w:pict>
      </w:r>
    </w:p>
    <w:bookmarkEnd w:id="21"/>
    <w:bookmarkStart w:id="22" w:name="Xfe58729d635d52ebd64c76259a685a3b321fc05"/>
    <w:p>
      <w:pPr>
        <w:pStyle w:val="Heading2"/>
      </w:pPr>
      <w:r>
        <w:t xml:space="preserve">Celda 2. Instalación de librerías y configuración inicial</w:t>
      </w:r>
    </w:p>
    <w:p>
      <w:pPr>
        <w:pStyle w:val="FirstParagraph"/>
      </w:pPr>
      <w:r>
        <w:t xml:space="preserve">Esta celda instala e importa las librerías necesarias:</w:t>
      </w:r>
    </w:p>
    <w:p>
      <w:pPr>
        <w:pStyle w:val="SourceCode"/>
      </w:pPr>
      <w:r>
        <w:rPr>
          <w:rStyle w:val="OperatorTok"/>
        </w:rPr>
        <w:t xml:space="preserve">%</w:t>
      </w:r>
      <w:r>
        <w:rPr>
          <w:rStyle w:val="NormalTok"/>
        </w:rPr>
        <w:t xml:space="preserve">pip </w:t>
      </w:r>
      <w:r>
        <w:rPr>
          <w:rStyle w:val="OperatorTok"/>
        </w:rPr>
        <w:t xml:space="preserve">-</w:t>
      </w:r>
      <w:r>
        <w:rPr>
          <w:rStyle w:val="NormalTok"/>
        </w:rPr>
        <w:t xml:space="preserve">q install pandas numpy matplotlib networkx scikit</w:t>
      </w:r>
      <w:r>
        <w:rPr>
          <w:rStyle w:val="OperatorTok"/>
        </w:rPr>
        <w:t xml:space="preserve">-</w:t>
      </w:r>
      <w:r>
        <w:rPr>
          <w:rStyle w:val="NormalTok"/>
        </w:rPr>
        <w:t xml:space="preserve">learn s3fs</w:t>
      </w:r>
    </w:p>
    <w:p>
      <w:pPr>
        <w:pStyle w:val="FirstParagraph"/>
      </w:pPr>
      <w:r>
        <w:t xml:space="preserve">Después importa:</w:t>
      </w:r>
    </w:p>
    <w:p>
      <w:pPr>
        <w:pStyle w:val="Compact"/>
        <w:numPr>
          <w:ilvl w:val="0"/>
          <w:numId w:val="1003"/>
        </w:numPr>
      </w:pPr>
      <w:r>
        <w:rPr>
          <w:rStyle w:val="VerbatimChar"/>
        </w:rPr>
        <w:t xml:space="preserve">pandas</w:t>
      </w:r>
      <w:r>
        <w:t xml:space="preserve">, para trabajar con tablas.</w:t>
      </w:r>
    </w:p>
    <w:p>
      <w:pPr>
        <w:pStyle w:val="Compact"/>
        <w:numPr>
          <w:ilvl w:val="0"/>
          <w:numId w:val="1003"/>
        </w:numPr>
      </w:pPr>
      <w:r>
        <w:rPr>
          <w:rStyle w:val="VerbatimChar"/>
        </w:rPr>
        <w:t xml:space="preserve">numpy</w:t>
      </w:r>
      <w:r>
        <w:t xml:space="preserve">, para cálculos numéricos.</w:t>
      </w:r>
    </w:p>
    <w:p>
      <w:pPr>
        <w:pStyle w:val="Compact"/>
        <w:numPr>
          <w:ilvl w:val="0"/>
          <w:numId w:val="1003"/>
        </w:numPr>
      </w:pPr>
      <w:r>
        <w:rPr>
          <w:rStyle w:val="VerbatimChar"/>
        </w:rPr>
        <w:t xml:space="preserve">matplotlib</w:t>
      </w:r>
      <w:r>
        <w:t xml:space="preserve">, para gráficos.</w:t>
      </w:r>
    </w:p>
    <w:p>
      <w:pPr>
        <w:pStyle w:val="Compact"/>
        <w:numPr>
          <w:ilvl w:val="0"/>
          <w:numId w:val="1003"/>
        </w:numPr>
      </w:pPr>
      <w:r>
        <w:rPr>
          <w:rStyle w:val="VerbatimChar"/>
        </w:rPr>
        <w:t xml:space="preserve">networkx</w:t>
      </w:r>
      <w:r>
        <w:t xml:space="preserve">, que es la librería principal para trabajar con grafos.</w:t>
      </w:r>
    </w:p>
    <w:p>
      <w:pPr>
        <w:pStyle w:val="Compact"/>
        <w:numPr>
          <w:ilvl w:val="0"/>
          <w:numId w:val="1003"/>
        </w:numPr>
      </w:pPr>
      <w:r>
        <w:rPr>
          <w:rStyle w:val="VerbatimChar"/>
        </w:rPr>
        <w:t xml:space="preserve">Path</w:t>
      </w:r>
      <w:r>
        <w:t xml:space="preserve">, para gestionar carpetas y rutas.</w:t>
      </w:r>
    </w:p>
    <w:p>
      <w:pPr>
        <w:pStyle w:val="FirstParagraph"/>
      </w:pPr>
      <w:r>
        <w:t xml:space="preserve">También define si los datos se leen desde local o desde S3:</w:t>
      </w:r>
    </w:p>
    <w:p>
      <w:pPr>
        <w:pStyle w:val="SourceCode"/>
      </w:pPr>
      <w:r>
        <w:rPr>
          <w:rStyle w:val="NormalTok"/>
        </w:rPr>
        <w:t xml:space="preserve">USE_S3 </w:t>
      </w:r>
      <w:r>
        <w:rPr>
          <w:rStyle w:val="OperatorTok"/>
        </w:rPr>
        <w:t xml:space="preserve">=</w:t>
      </w:r>
      <w:r>
        <w:rPr>
          <w:rStyle w:val="NormalTok"/>
        </w:rPr>
        <w:t xml:space="preserve"> </w:t>
      </w:r>
      <w:r>
        <w:rPr>
          <w:rStyle w:val="VariableTok"/>
        </w:rPr>
        <w:t xml:space="preserve">False</w:t>
      </w:r>
      <w:r>
        <w:br/>
      </w:r>
      <w:r>
        <w:rPr>
          <w:rStyle w:val="NormalTok"/>
        </w:rPr>
        <w:t xml:space="preserve">DATA_DIR </w:t>
      </w:r>
      <w:r>
        <w:rPr>
          <w:rStyle w:val="OperatorTok"/>
        </w:rPr>
        <w:t xml:space="preserve">=</w:t>
      </w:r>
      <w:r>
        <w:rPr>
          <w:rStyle w:val="NormalTok"/>
        </w:rPr>
        <w:t xml:space="preserve"> Path(</w:t>
      </w:r>
      <w:r>
        <w:rPr>
          <w:rStyle w:val="StringTok"/>
        </w:rPr>
        <w:t xml:space="preserve">'data'</w:t>
      </w:r>
      <w:r>
        <w:rPr>
          <w:rStyle w:val="NormalTok"/>
        </w:rPr>
        <w:t xml:space="preserve">)</w:t>
      </w:r>
      <w:r>
        <w:br/>
      </w:r>
      <w:r>
        <w:rPr>
          <w:rStyle w:val="NormalTok"/>
        </w:rPr>
        <w:t xml:space="preserve">S3_PREFIX </w:t>
      </w:r>
      <w:r>
        <w:rPr>
          <w:rStyle w:val="OperatorTok"/>
        </w:rPr>
        <w:t xml:space="preserve">=</w:t>
      </w:r>
      <w:r>
        <w:rPr>
          <w:rStyle w:val="NormalTok"/>
        </w:rPr>
        <w:t xml:space="preserve"> </w:t>
      </w:r>
      <w:r>
        <w:rPr>
          <w:rStyle w:val="StringTok"/>
        </w:rPr>
        <w:t xml:space="preserve">'s3://TU_BUCKET/TU_CARPETA'</w:t>
      </w:r>
    </w:p>
    <w:p>
      <w:pPr>
        <w:pStyle w:val="FirstParagraph"/>
      </w:pPr>
      <w:r>
        <w:t xml:space="preserve">Guion para explicarlo:</w:t>
      </w:r>
    </w:p>
    <w:p>
      <w:pPr>
        <w:pStyle w:val="BlockText"/>
      </w:pPr>
      <w:r>
        <w:t xml:space="preserve">Esta celda prepara el entorno. En un notebook, antes de analizar datos, normalmente instalamos e importamos las librerías que vamos a necesitar. La librería clave aquí es NetworkX, que nos permite crear grafos, calcular centralidades, detectar nodos críticos y analizar conectividad.</w:t>
      </w:r>
    </w:p>
    <w:p>
      <w:pPr>
        <w:pStyle w:val="FirstParagraph"/>
      </w:pPr>
      <w:r>
        <w:t xml:space="preserve">Resultado que aparece:</w:t>
      </w:r>
    </w:p>
    <w:p>
      <w:pPr>
        <w:pStyle w:val="SourceCode"/>
      </w:pPr>
      <w:r>
        <w:rPr>
          <w:rStyle w:val="VerbatimChar"/>
        </w:rPr>
        <w:t xml:space="preserve">Note: you may need to restart the kernel to use updated packages.</w:t>
      </w:r>
    </w:p>
    <w:p>
      <w:pPr>
        <w:pStyle w:val="FirstParagraph"/>
      </w:pPr>
      <w:r>
        <w:t xml:space="preserve">Explicación del resultado:</w:t>
      </w:r>
    </w:p>
    <w:p>
      <w:pPr>
        <w:pStyle w:val="BlockText"/>
      </w:pPr>
      <w:r>
        <w:t xml:space="preserve">Este mensaje es normal. Significa que Jupyter avisa de que, si se acaba de instalar alguna librería, quizá habría que reiniciar el kernel. En este caso, si el notebook sigue funcionando, no hace falta preocuparse.</w:t>
      </w:r>
    </w:p>
    <w:p>
      <w:pPr>
        <w:pStyle w:val="FirstParagraph"/>
      </w:pPr>
      <w:r>
        <w:t xml:space="preserve">También se crea una carpeta</w:t>
      </w:r>
      <w:r>
        <w:t xml:space="preserve"> </w:t>
      </w:r>
      <w:r>
        <w:rPr>
          <w:rStyle w:val="VerbatimChar"/>
        </w:rPr>
        <w:t xml:space="preserve">outputs</w:t>
      </w:r>
      <w:r>
        <w:t xml:space="preserve"> </w:t>
      </w:r>
      <w:r>
        <w:t xml:space="preserve">donde se guardarán los resultados generados:</w:t>
      </w:r>
    </w:p>
    <w:p>
      <w:pPr>
        <w:pStyle w:val="SourceCode"/>
      </w:pPr>
      <w:r>
        <w:rPr>
          <w:rStyle w:val="NormalTok"/>
        </w:rPr>
        <w:t xml:space="preserve">OUTPUT_DIR </w:t>
      </w:r>
      <w:r>
        <w:rPr>
          <w:rStyle w:val="OperatorTok"/>
        </w:rPr>
        <w:t xml:space="preserve">=</w:t>
      </w:r>
      <w:r>
        <w:rPr>
          <w:rStyle w:val="NormalTok"/>
        </w:rPr>
        <w:t xml:space="preserve"> Path(</w:t>
      </w:r>
      <w:r>
        <w:rPr>
          <w:rStyle w:val="StringTok"/>
        </w:rPr>
        <w:t xml:space="preserve">'outputs'</w:t>
      </w:r>
      <w:r>
        <w:rPr>
          <w:rStyle w:val="NormalTok"/>
        </w:rPr>
        <w:t xml:space="preserve">)</w:t>
      </w:r>
      <w:r>
        <w:br/>
      </w:r>
      <w:r>
        <w:rPr>
          <w:rStyle w:val="NormalTok"/>
        </w:rPr>
        <w:t xml:space="preserve">OUTPUT_DIR.mkdir(exist_ok</w:t>
      </w:r>
      <w:r>
        <w:rPr>
          <w:rStyle w:val="OperatorTok"/>
        </w:rPr>
        <w:t xml:space="preserve">=</w:t>
      </w:r>
      <w:r>
        <w:rPr>
          <w:rStyle w:val="VariableTok"/>
        </w:rPr>
        <w:t xml:space="preserve">True</w:t>
      </w:r>
      <w:r>
        <w:rPr>
          <w:rStyle w:val="NormalTok"/>
        </w:rPr>
        <w:t xml:space="preserve">)</w:t>
      </w:r>
    </w:p>
    <w:p>
      <w:r>
        <w:pict>
          <v:rect style="width:0;height:1.5pt" o:hralign="center" o:hrstd="t" o:hr="t"/>
        </w:pict>
      </w:r>
    </w:p>
    <w:bookmarkEnd w:id="22"/>
    <w:bookmarkStart w:id="23" w:name="X43a80e3a30a0e362178e22923c00b27c495c6c9"/>
    <w:p>
      <w:pPr>
        <w:pStyle w:val="Heading2"/>
      </w:pPr>
      <w:r>
        <w:t xml:space="preserve">Celda 3. Parte A: cargar datos y construir el grafo</w:t>
      </w:r>
    </w:p>
    <w:p>
      <w:pPr>
        <w:pStyle w:val="FirstParagraph"/>
      </w:pPr>
      <w:r>
        <w:t xml:space="preserve">Esta celda es una celda de texto que marca el inicio de la primera parte del laboratorio.</w:t>
      </w:r>
    </w:p>
    <w:p>
      <w:pPr>
        <w:pStyle w:val="BodyText"/>
      </w:pPr>
      <w:r>
        <w:t xml:space="preserve">Guion para explicarlo:</w:t>
      </w:r>
    </w:p>
    <w:p>
      <w:pPr>
        <w:pStyle w:val="BlockText"/>
      </w:pPr>
      <w:r>
        <w:t xml:space="preserve">A partir de aquí empezamos la parte práctica. Primero cargaremos los datos desde CSV y después construiremos el grafo. En un problema real, estos datos podrían venir de inventarios de red, sistemas de monitorización, logs o herramientas de operación.</w:t>
      </w:r>
    </w:p>
    <w:p>
      <w:r>
        <w:pict>
          <v:rect style="width:0;height:1.5pt" o:hralign="center" o:hrstd="t" o:hr="t"/>
        </w:pict>
      </w:r>
    </w:p>
    <w:bookmarkEnd w:id="23"/>
    <w:bookmarkStart w:id="24" w:name="celda-4.-carga-de-los-csv"/>
    <w:p>
      <w:pPr>
        <w:pStyle w:val="Heading2"/>
      </w:pPr>
      <w:r>
        <w:t xml:space="preserve">Celda 4. Carga de los CSV</w:t>
      </w:r>
    </w:p>
    <w:p>
      <w:pPr>
        <w:pStyle w:val="FirstParagraph"/>
      </w:pPr>
      <w:r>
        <w:t xml:space="preserve">Esta celda lee los cuatro ficheros CSV:</w:t>
      </w:r>
    </w:p>
    <w:p>
      <w:pPr>
        <w:pStyle w:val="SourceCode"/>
      </w:pPr>
      <w:r>
        <w:rPr>
          <w:rStyle w:val="NormalTok"/>
        </w:rPr>
        <w:t xml:space="preserve">nodes </w:t>
      </w:r>
      <w:r>
        <w:rPr>
          <w:rStyle w:val="OperatorTok"/>
        </w:rPr>
        <w:t xml:space="preserve">=</w:t>
      </w:r>
      <w:r>
        <w:rPr>
          <w:rStyle w:val="NormalTok"/>
        </w:rPr>
        <w:t xml:space="preserve"> pd.read_csv(data_path(</w:t>
      </w:r>
      <w:r>
        <w:rPr>
          <w:rStyle w:val="StringTok"/>
        </w:rPr>
        <w:t xml:space="preserve">'network_nodes.csv'</w:t>
      </w:r>
      <w:r>
        <w:rPr>
          <w:rStyle w:val="NormalTok"/>
        </w:rPr>
        <w:t xml:space="preserve">))</w:t>
      </w:r>
      <w:r>
        <w:br/>
      </w:r>
      <w:r>
        <w:rPr>
          <w:rStyle w:val="NormalTok"/>
        </w:rPr>
        <w:t xml:space="preserve">edges </w:t>
      </w:r>
      <w:r>
        <w:rPr>
          <w:rStyle w:val="OperatorTok"/>
        </w:rPr>
        <w:t xml:space="preserve">=</w:t>
      </w:r>
      <w:r>
        <w:rPr>
          <w:rStyle w:val="NormalTok"/>
        </w:rPr>
        <w:t xml:space="preserve"> pd.read_csv(data_path(</w:t>
      </w:r>
      <w:r>
        <w:rPr>
          <w:rStyle w:val="StringTok"/>
        </w:rPr>
        <w:t xml:space="preserve">'network_edges.csv'</w:t>
      </w:r>
      <w:r>
        <w:rPr>
          <w:rStyle w:val="NormalTok"/>
        </w:rPr>
        <w:t xml:space="preserve">))</w:t>
      </w:r>
      <w:r>
        <w:br/>
      </w:r>
      <w:r>
        <w:rPr>
          <w:rStyle w:val="NormalTok"/>
        </w:rPr>
        <w:t xml:space="preserve">cust </w:t>
      </w:r>
      <w:r>
        <w:rPr>
          <w:rStyle w:val="OperatorTok"/>
        </w:rPr>
        <w:t xml:space="preserve">=</w:t>
      </w:r>
      <w:r>
        <w:rPr>
          <w:rStyle w:val="NormalTok"/>
        </w:rPr>
        <w:t xml:space="preserve"> pd.read_csv(data_path(</w:t>
      </w:r>
      <w:r>
        <w:rPr>
          <w:rStyle w:val="StringTok"/>
        </w:rPr>
        <w:t xml:space="preserve">'customer_nodes.csv'</w:t>
      </w:r>
      <w:r>
        <w:rPr>
          <w:rStyle w:val="NormalTok"/>
        </w:rPr>
        <w:t xml:space="preserve">))</w:t>
      </w:r>
      <w:r>
        <w:br/>
      </w:r>
      <w:r>
        <w:rPr>
          <w:rStyle w:val="NormalTok"/>
        </w:rPr>
        <w:t xml:space="preserve">inc </w:t>
      </w:r>
      <w:r>
        <w:rPr>
          <w:rStyle w:val="OperatorTok"/>
        </w:rPr>
        <w:t xml:space="preserve">=</w:t>
      </w:r>
      <w:r>
        <w:rPr>
          <w:rStyle w:val="NormalTok"/>
        </w:rPr>
        <w:t xml:space="preserve"> pd.read_csv(data_path(</w:t>
      </w:r>
      <w:r>
        <w:rPr>
          <w:rStyle w:val="StringTok"/>
        </w:rPr>
        <w:t xml:space="preserve">'network_incidents.csv'</w:t>
      </w:r>
      <w:r>
        <w:rPr>
          <w:rStyle w:val="NormalTok"/>
        </w:rPr>
        <w:t xml:space="preserve">))</w:t>
      </w:r>
    </w:p>
    <w:p>
      <w:pPr>
        <w:pStyle w:val="FirstParagraph"/>
      </w:pPr>
      <w:r>
        <w:t xml:space="preserve">Después imprime el tamaño de cada tabla:</w:t>
      </w:r>
    </w:p>
    <w:p>
      <w:pPr>
        <w:pStyle w:val="SourceCode"/>
      </w:pPr>
      <w:r>
        <w:rPr>
          <w:rStyle w:val="BuiltInTok"/>
        </w:rPr>
        <w:t xml:space="preserve">print</w:t>
      </w:r>
      <w:r>
        <w:rPr>
          <w:rStyle w:val="NormalTok"/>
        </w:rPr>
        <w:t xml:space="preserve">(</w:t>
      </w:r>
      <w:r>
        <w:rPr>
          <w:rStyle w:val="StringTok"/>
        </w:rPr>
        <w:t xml:space="preserve">'Nodos:'</w:t>
      </w:r>
      <w:r>
        <w:rPr>
          <w:rStyle w:val="NormalTok"/>
        </w:rPr>
        <w:t xml:space="preserve">, nodes.shape)</w:t>
      </w:r>
      <w:r>
        <w:br/>
      </w:r>
      <w:r>
        <w:rPr>
          <w:rStyle w:val="BuiltInTok"/>
        </w:rPr>
        <w:t xml:space="preserve">print</w:t>
      </w:r>
      <w:r>
        <w:rPr>
          <w:rStyle w:val="NormalTok"/>
        </w:rPr>
        <w:t xml:space="preserve">(</w:t>
      </w:r>
      <w:r>
        <w:rPr>
          <w:rStyle w:val="StringTok"/>
        </w:rPr>
        <w:t xml:space="preserve">'Enlaces:'</w:t>
      </w:r>
      <w:r>
        <w:rPr>
          <w:rStyle w:val="NormalTok"/>
        </w:rPr>
        <w:t xml:space="preserve">, edges.shape)</w:t>
      </w:r>
      <w:r>
        <w:br/>
      </w:r>
      <w:r>
        <w:rPr>
          <w:rStyle w:val="BuiltInTok"/>
        </w:rPr>
        <w:t xml:space="preserve">print</w:t>
      </w:r>
      <w:r>
        <w:rPr>
          <w:rStyle w:val="NormalTok"/>
        </w:rPr>
        <w:t xml:space="preserve">(</w:t>
      </w:r>
      <w:r>
        <w:rPr>
          <w:rStyle w:val="StringTok"/>
        </w:rPr>
        <w:t xml:space="preserve">'Clientes:'</w:t>
      </w:r>
      <w:r>
        <w:rPr>
          <w:rStyle w:val="NormalTok"/>
        </w:rPr>
        <w:t xml:space="preserve">, cust.shape)</w:t>
      </w:r>
      <w:r>
        <w:br/>
      </w:r>
      <w:r>
        <w:rPr>
          <w:rStyle w:val="BuiltInTok"/>
        </w:rPr>
        <w:t xml:space="preserve">print</w:t>
      </w:r>
      <w:r>
        <w:rPr>
          <w:rStyle w:val="NormalTok"/>
        </w:rPr>
        <w:t xml:space="preserve">(</w:t>
      </w:r>
      <w:r>
        <w:rPr>
          <w:rStyle w:val="StringTok"/>
        </w:rPr>
        <w:t xml:space="preserve">'Incidencias:'</w:t>
      </w:r>
      <w:r>
        <w:rPr>
          <w:rStyle w:val="NormalTok"/>
        </w:rPr>
        <w:t xml:space="preserve">, inc.shape)</w:t>
      </w:r>
    </w:p>
    <w:p>
      <w:pPr>
        <w:pStyle w:val="FirstParagraph"/>
      </w:pPr>
      <w:r>
        <w:t xml:space="preserve">Resultado:</w:t>
      </w:r>
    </w:p>
    <w:p>
      <w:pPr>
        <w:pStyle w:val="SourceCode"/>
      </w:pPr>
      <w:r>
        <w:rPr>
          <w:rStyle w:val="VerbatimChar"/>
        </w:rPr>
        <w:t xml:space="preserve">Nodos: (50, 7)</w:t>
      </w:r>
      <w:r>
        <w:br/>
      </w:r>
      <w:r>
        <w:rPr>
          <w:rStyle w:val="VerbatimChar"/>
        </w:rPr>
        <w:t xml:space="preserve">Enlaces: (66, 5)</w:t>
      </w:r>
      <w:r>
        <w:br/>
      </w:r>
      <w:r>
        <w:rPr>
          <w:rStyle w:val="VerbatimChar"/>
        </w:rPr>
        <w:t xml:space="preserve">Clientes: (800, 4)</w:t>
      </w:r>
      <w:r>
        <w:br/>
      </w:r>
      <w:r>
        <w:rPr>
          <w:rStyle w:val="VerbatimChar"/>
        </w:rPr>
        <w:t xml:space="preserve">Incidencias: (60, 6)</w:t>
      </w:r>
    </w:p>
    <w:p>
      <w:pPr>
        <w:pStyle w:val="FirstParagraph"/>
      </w:pPr>
      <w:r>
        <w:t xml:space="preserve">Explicación del resultado:</w:t>
      </w:r>
    </w:p>
    <w:p>
      <w:pPr>
        <w:pStyle w:val="BlockText"/>
      </w:pPr>
      <w:r>
        <w:t xml:space="preserve">Tenemos 50 nodos de red, 66 enlaces entre nodos, 800 clientes y 60 incidencias. Es decir, estamos trabajando con una red pequeña y sintética, pero suficientemente rica para enseñar conceptos de análisis de grafos.</w:t>
      </w:r>
    </w:p>
    <w:p>
      <w:pPr>
        <w:pStyle w:val="FirstParagraph"/>
      </w:pPr>
      <w:r>
        <w:t xml:space="preserve">Luego se muestran las primeras filas de</w:t>
      </w:r>
      <w:r>
        <w:t xml:space="preserve"> </w:t>
      </w:r>
      <w:r>
        <w:rPr>
          <w:rStyle w:val="VerbatimChar"/>
        </w:rPr>
        <w:t xml:space="preserve">nodes</w:t>
      </w:r>
      <w:r>
        <w:t xml:space="preserve"> </w:t>
      </w:r>
      <w:r>
        <w:t xml:space="preserve">y</w:t>
      </w:r>
      <w:r>
        <w:t xml:space="preserve"> </w:t>
      </w:r>
      <w:r>
        <w:rPr>
          <w:rStyle w:val="VerbatimChar"/>
        </w:rPr>
        <w:t xml:space="preserve">edges</w:t>
      </w:r>
      <w:r>
        <w:t xml:space="preserve">.</w:t>
      </w:r>
    </w:p>
    <w:p>
      <w:pPr>
        <w:pStyle w:val="BodyText"/>
      </w:pPr>
      <w:r>
        <w:t xml:space="preserve">En</w:t>
      </w:r>
      <w:r>
        <w:t xml:space="preserve"> </w:t>
      </w:r>
      <w:r>
        <w:rPr>
          <w:rStyle w:val="VerbatimChar"/>
        </w:rPr>
        <w:t xml:space="preserve">nodes</w:t>
      </w:r>
      <w:r>
        <w:t xml:space="preserve"> </w:t>
      </w:r>
      <w:r>
        <w:t xml:space="preserve">aparecen columnas como:</w:t>
      </w:r>
    </w:p>
    <w:p>
      <w:pPr>
        <w:pStyle w:val="Compact"/>
        <w:numPr>
          <w:ilvl w:val="0"/>
          <w:numId w:val="1004"/>
        </w:numPr>
      </w:pPr>
      <w:r>
        <w:rPr>
          <w:rStyle w:val="VerbatimChar"/>
        </w:rPr>
        <w:t xml:space="preserve">node_id</w:t>
      </w:r>
      <w:r>
        <w:t xml:space="preserve">: identificador del nodo.</w:t>
      </w:r>
    </w:p>
    <w:p>
      <w:pPr>
        <w:pStyle w:val="Compact"/>
        <w:numPr>
          <w:ilvl w:val="0"/>
          <w:numId w:val="1004"/>
        </w:numPr>
      </w:pPr>
      <w:r>
        <w:rPr>
          <w:rStyle w:val="VerbatimChar"/>
        </w:rPr>
        <w:t xml:space="preserve">node_type</w:t>
      </w:r>
      <w:r>
        <w:t xml:space="preserve">: tipo de nodo, por ejemplo</w:t>
      </w:r>
      <w:r>
        <w:t xml:space="preserve"> </w:t>
      </w:r>
      <w:r>
        <w:rPr>
          <w:rStyle w:val="VerbatimChar"/>
        </w:rPr>
        <w:t xml:space="preserve">core</w:t>
      </w:r>
      <w:r>
        <w:t xml:space="preserve">,</w:t>
      </w:r>
      <w:r>
        <w:t xml:space="preserve"> </w:t>
      </w:r>
      <w:r>
        <w:rPr>
          <w:rStyle w:val="VerbatimChar"/>
        </w:rPr>
        <w:t xml:space="preserve">aggregation</w:t>
      </w:r>
      <w:r>
        <w:t xml:space="preserve"> </w:t>
      </w:r>
      <w:r>
        <w:t xml:space="preserve">o</w:t>
      </w:r>
      <w:r>
        <w:t xml:space="preserve"> </w:t>
      </w:r>
      <w:r>
        <w:rPr>
          <w:rStyle w:val="VerbatimChar"/>
        </w:rPr>
        <w:t xml:space="preserve">access</w:t>
      </w:r>
      <w:r>
        <w:t xml:space="preserve">.</w:t>
      </w:r>
    </w:p>
    <w:p>
      <w:pPr>
        <w:pStyle w:val="Compact"/>
        <w:numPr>
          <w:ilvl w:val="0"/>
          <w:numId w:val="1004"/>
        </w:numPr>
      </w:pPr>
      <w:r>
        <w:rPr>
          <w:rStyle w:val="VerbatimChar"/>
        </w:rPr>
        <w:t xml:space="preserve">region</w:t>
      </w:r>
      <w:r>
        <w:t xml:space="preserve">: región geográfica.</w:t>
      </w:r>
    </w:p>
    <w:p>
      <w:pPr>
        <w:pStyle w:val="Compact"/>
        <w:numPr>
          <w:ilvl w:val="0"/>
          <w:numId w:val="1004"/>
        </w:numPr>
      </w:pPr>
      <w:r>
        <w:rPr>
          <w:rStyle w:val="VerbatimChar"/>
        </w:rPr>
        <w:t xml:space="preserve">zone</w:t>
      </w:r>
      <w:r>
        <w:t xml:space="preserve">: zona concreta.</w:t>
      </w:r>
    </w:p>
    <w:p>
      <w:pPr>
        <w:pStyle w:val="Compact"/>
        <w:numPr>
          <w:ilvl w:val="0"/>
          <w:numId w:val="1004"/>
        </w:numPr>
      </w:pPr>
      <w:r>
        <w:rPr>
          <w:rStyle w:val="VerbatimChar"/>
        </w:rPr>
        <w:t xml:space="preserve">capacity_gbps</w:t>
      </w:r>
      <w:r>
        <w:t xml:space="preserve">: capacidad.</w:t>
      </w:r>
    </w:p>
    <w:p>
      <w:pPr>
        <w:pStyle w:val="Compact"/>
        <w:numPr>
          <w:ilvl w:val="0"/>
          <w:numId w:val="1004"/>
        </w:numPr>
      </w:pPr>
      <w:r>
        <w:rPr>
          <w:rStyle w:val="VerbatimChar"/>
        </w:rPr>
        <w:t xml:space="preserve">lat</w:t>
      </w:r>
      <w:r>
        <w:t xml:space="preserve"> </w:t>
      </w:r>
      <w:r>
        <w:t xml:space="preserve">y</w:t>
      </w:r>
      <w:r>
        <w:t xml:space="preserve"> </w:t>
      </w:r>
      <w:r>
        <w:rPr>
          <w:rStyle w:val="VerbatimChar"/>
        </w:rPr>
        <w:t xml:space="preserve">lon</w:t>
      </w:r>
      <w:r>
        <w:t xml:space="preserve">: coordenadas.</w:t>
      </w:r>
    </w:p>
    <w:p>
      <w:pPr>
        <w:pStyle w:val="FirstParagraph"/>
      </w:pPr>
      <w:r>
        <w:t xml:space="preserve">Ejemplo de nodos:</w:t>
      </w:r>
    </w:p>
    <w:p>
      <w:pPr>
        <w:pStyle w:val="SourceCode"/>
      </w:pPr>
      <w:r>
        <w:rPr>
          <w:rStyle w:val="VerbatimChar"/>
        </w:rPr>
        <w:t xml:space="preserve">CORE-01     core          Nacional   backbone       400</w:t>
      </w:r>
      <w:r>
        <w:br/>
      </w:r>
      <w:r>
        <w:rPr>
          <w:rStyle w:val="VerbatimChar"/>
        </w:rPr>
        <w:t xml:space="preserve">CORE-02     core          Nacional   backbone       400</w:t>
      </w:r>
      <w:r>
        <w:br/>
      </w:r>
      <w:r>
        <w:rPr>
          <w:rStyle w:val="VerbatimChar"/>
        </w:rPr>
        <w:t xml:space="preserve">AGG-MAD     aggregation   Madrid     MAD-agregacion 120</w:t>
      </w:r>
      <w:r>
        <w:br/>
      </w:r>
      <w:r>
        <w:rPr>
          <w:rStyle w:val="VerbatimChar"/>
        </w:rPr>
        <w:t xml:space="preserve">ACC-MAD-01  access        Madrid     MAD-zona-01    20</w:t>
      </w:r>
    </w:p>
    <w:p>
      <w:pPr>
        <w:pStyle w:val="FirstParagraph"/>
      </w:pPr>
      <w:r>
        <w:t xml:space="preserve">Guion para explicarlo:</w:t>
      </w:r>
    </w:p>
    <w:p>
      <w:pPr>
        <w:pStyle w:val="BlockText"/>
      </w:pPr>
      <w:r>
        <w:t xml:space="preserve">Aquí vemos que no todos los nodos tienen el mismo papel. Los nodos core son el núcleo de la red. Los nodos de agregación concentran tráfico de una ciudad o región. Los nodos de acceso son los más cercanos a los clientes.</w:t>
      </w:r>
    </w:p>
    <w:p>
      <w:pPr>
        <w:pStyle w:val="FirstParagraph"/>
      </w:pPr>
      <w:r>
        <w:t xml:space="preserve">En</w:t>
      </w:r>
      <w:r>
        <w:t xml:space="preserve"> </w:t>
      </w:r>
      <w:r>
        <w:rPr>
          <w:rStyle w:val="VerbatimChar"/>
        </w:rPr>
        <w:t xml:space="preserve">edges</w:t>
      </w:r>
      <w:r>
        <w:t xml:space="preserve"> </w:t>
      </w:r>
      <w:r>
        <w:t xml:space="preserve">aparecen las conexiones:</w:t>
      </w:r>
    </w:p>
    <w:p>
      <w:pPr>
        <w:pStyle w:val="Compact"/>
        <w:numPr>
          <w:ilvl w:val="0"/>
          <w:numId w:val="1005"/>
        </w:numPr>
      </w:pPr>
      <w:r>
        <w:rPr>
          <w:rStyle w:val="VerbatimChar"/>
        </w:rPr>
        <w:t xml:space="preserve">source</w:t>
      </w:r>
      <w:r>
        <w:t xml:space="preserve">: nodo origen.</w:t>
      </w:r>
    </w:p>
    <w:p>
      <w:pPr>
        <w:pStyle w:val="Compact"/>
        <w:numPr>
          <w:ilvl w:val="0"/>
          <w:numId w:val="1005"/>
        </w:numPr>
      </w:pPr>
      <w:r>
        <w:rPr>
          <w:rStyle w:val="VerbatimChar"/>
        </w:rPr>
        <w:t xml:space="preserve">target</w:t>
      </w:r>
      <w:r>
        <w:t xml:space="preserve">: nodo destino.</w:t>
      </w:r>
    </w:p>
    <w:p>
      <w:pPr>
        <w:pStyle w:val="Compact"/>
        <w:numPr>
          <w:ilvl w:val="0"/>
          <w:numId w:val="1005"/>
        </w:numPr>
      </w:pPr>
      <w:r>
        <w:rPr>
          <w:rStyle w:val="VerbatimChar"/>
        </w:rPr>
        <w:t xml:space="preserve">link_type</w:t>
      </w:r>
      <w:r>
        <w:t xml:space="preserve">: tipo de conexión.</w:t>
      </w:r>
    </w:p>
    <w:p>
      <w:pPr>
        <w:pStyle w:val="Compact"/>
        <w:numPr>
          <w:ilvl w:val="0"/>
          <w:numId w:val="1005"/>
        </w:numPr>
      </w:pPr>
      <w:r>
        <w:rPr>
          <w:rStyle w:val="VerbatimChar"/>
        </w:rPr>
        <w:t xml:space="preserve">capacity_gbps</w:t>
      </w:r>
      <w:r>
        <w:t xml:space="preserve">: capacidad del enlace.</w:t>
      </w:r>
    </w:p>
    <w:p>
      <w:pPr>
        <w:pStyle w:val="Compact"/>
        <w:numPr>
          <w:ilvl w:val="0"/>
          <w:numId w:val="1005"/>
        </w:numPr>
      </w:pPr>
      <w:r>
        <w:rPr>
          <w:rStyle w:val="VerbatimChar"/>
        </w:rPr>
        <w:t xml:space="preserve">distance_km</w:t>
      </w:r>
      <w:r>
        <w:t xml:space="preserve">: distancia.</w:t>
      </w:r>
    </w:p>
    <w:p>
      <w:pPr>
        <w:pStyle w:val="FirstParagraph"/>
      </w:pPr>
      <w:r>
        <w:t xml:space="preserve">Ejemplo:</w:t>
      </w:r>
    </w:p>
    <w:p>
      <w:pPr>
        <w:pStyle w:val="SourceCode"/>
      </w:pPr>
      <w:r>
        <w:rPr>
          <w:rStyle w:val="VerbatimChar"/>
        </w:rPr>
        <w:t xml:space="preserve">CORE-01  CORE-02   backbone              400</w:t>
      </w:r>
      <w:r>
        <w:br/>
      </w:r>
      <w:r>
        <w:rPr>
          <w:rStyle w:val="VerbatimChar"/>
        </w:rPr>
        <w:t xml:space="preserve">CORE-01  AGG-MAD   core-aggregation      120</w:t>
      </w:r>
      <w:r>
        <w:br/>
      </w:r>
      <w:r>
        <w:rPr>
          <w:rStyle w:val="VerbatimChar"/>
        </w:rPr>
        <w:t xml:space="preserve">AGG-MAD  ACC-MAD-01 aggregation-access   30</w:t>
      </w:r>
    </w:p>
    <w:p>
      <w:pPr>
        <w:pStyle w:val="FirstParagraph"/>
      </w:pPr>
      <w:r>
        <w:t xml:space="preserve">Guion para explicarlo:</w:t>
      </w:r>
    </w:p>
    <w:p>
      <w:pPr>
        <w:pStyle w:val="BlockText"/>
      </w:pPr>
      <w:r>
        <w:t xml:space="preserve">Esta tabla define las relaciones. En un grafo, los nodos por sí solos no son suficientes. Lo importante es saber quién está conectado con quién.</w:t>
      </w:r>
    </w:p>
    <w:p>
      <w:r>
        <w:pict>
          <v:rect style="width:0;height:1.5pt" o:hralign="center" o:hrstd="t" o:hr="t"/>
        </w:pict>
      </w:r>
    </w:p>
    <w:bookmarkEnd w:id="24"/>
    <w:bookmarkStart w:id="25" w:name="X558d7edab3d3c969ac572be7a026f32d6115df9"/>
    <w:p>
      <w:pPr>
        <w:pStyle w:val="Heading2"/>
      </w:pPr>
      <w:r>
        <w:t xml:space="preserve">Celda 5. Construcción del grafo con NetworkX</w:t>
      </w:r>
    </w:p>
    <w:p>
      <w:pPr>
        <w:pStyle w:val="FirstParagraph"/>
      </w:pPr>
      <w:r>
        <w:t xml:space="preserve">Esta celda crea el grafo:</w:t>
      </w:r>
    </w:p>
    <w:p>
      <w:pPr>
        <w:pStyle w:val="SourceCode"/>
      </w:pPr>
      <w:r>
        <w:rPr>
          <w:rStyle w:val="NormalTok"/>
        </w:rPr>
        <w:t xml:space="preserve">G </w:t>
      </w:r>
      <w:r>
        <w:rPr>
          <w:rStyle w:val="OperatorTok"/>
        </w:rPr>
        <w:t xml:space="preserve">=</w:t>
      </w:r>
      <w:r>
        <w:rPr>
          <w:rStyle w:val="NormalTok"/>
        </w:rPr>
        <w:t xml:space="preserve"> nx.Graph()</w:t>
      </w:r>
    </w:p>
    <w:p>
      <w:pPr>
        <w:pStyle w:val="FirstParagraph"/>
      </w:pPr>
      <w:r>
        <w:t xml:space="preserve">Después añade los nodos:</w:t>
      </w:r>
    </w:p>
    <w:p>
      <w:pPr>
        <w:pStyle w:val="SourceCode"/>
      </w:pPr>
      <w:r>
        <w:rPr>
          <w:rStyle w:val="NormalTok"/>
        </w:rPr>
        <w:t xml:space="preserve">G.add_node(...)</w:t>
      </w:r>
    </w:p>
    <w:p>
      <w:pPr>
        <w:pStyle w:val="FirstParagraph"/>
      </w:pPr>
      <w:r>
        <w:t xml:space="preserve">Y añade los enlaces:</w:t>
      </w:r>
    </w:p>
    <w:p>
      <w:pPr>
        <w:pStyle w:val="SourceCode"/>
      </w:pPr>
      <w:r>
        <w:rPr>
          <w:rStyle w:val="NormalTok"/>
        </w:rPr>
        <w:t xml:space="preserve">G.add_edge(...)</w:t>
      </w:r>
    </w:p>
    <w:p>
      <w:pPr>
        <w:pStyle w:val="FirstParagraph"/>
      </w:pPr>
      <w:r>
        <w:t xml:space="preserve">También calcula cuántos clientes están asociados a cada nodo de acceso:</w:t>
      </w:r>
    </w:p>
    <w:p>
      <w:pPr>
        <w:pStyle w:val="SourceCode"/>
      </w:pPr>
      <w:r>
        <w:rPr>
          <w:rStyle w:val="NormalTok"/>
        </w:rPr>
        <w:t xml:space="preserve">clientes_por_nodo </w:t>
      </w:r>
      <w:r>
        <w:rPr>
          <w:rStyle w:val="OperatorTok"/>
        </w:rPr>
        <w:t xml:space="preserve">=</w:t>
      </w:r>
      <w:r>
        <w:rPr>
          <w:rStyle w:val="NormalTok"/>
        </w:rPr>
        <w:t xml:space="preserve"> cust.groupby(</w:t>
      </w:r>
      <w:r>
        <w:rPr>
          <w:rStyle w:val="StringTok"/>
        </w:rPr>
        <w:t xml:space="preserve">'access_node_id'</w:t>
      </w:r>
      <w:r>
        <w:rPr>
          <w:rStyle w:val="NormalTok"/>
        </w:rPr>
        <w:t xml:space="preserve">).size()</w:t>
      </w:r>
    </w:p>
    <w:p>
      <w:pPr>
        <w:pStyle w:val="FirstParagraph"/>
      </w:pPr>
      <w:r>
        <w:t xml:space="preserve">Después guarda ese número dentro de cada nodo como atributo:</w:t>
      </w:r>
    </w:p>
    <w:p>
      <w:pPr>
        <w:pStyle w:val="SourceCode"/>
      </w:pPr>
      <w:r>
        <w:rPr>
          <w:rStyle w:val="NormalTok"/>
        </w:rPr>
        <w:t xml:space="preserve">G.nodes[nid][</w:t>
      </w:r>
      <w:r>
        <w:rPr>
          <w:rStyle w:val="StringTok"/>
        </w:rPr>
        <w:t xml:space="preserve">'n_clientes'</w:t>
      </w:r>
      <w:r>
        <w:rPr>
          <w:rStyle w:val="NormalTok"/>
        </w:rPr>
        <w:t xml:space="preserve">] </w:t>
      </w:r>
      <w:r>
        <w:rPr>
          <w:rStyle w:val="OperatorTok"/>
        </w:rPr>
        <w:t xml:space="preserve">=</w:t>
      </w:r>
      <w:r>
        <w:rPr>
          <w:rStyle w:val="NormalTok"/>
        </w:rPr>
        <w:t xml:space="preserve"> ...</w:t>
      </w:r>
    </w:p>
    <w:p>
      <w:pPr>
        <w:pStyle w:val="FirstParagraph"/>
      </w:pPr>
      <w:r>
        <w:t xml:space="preserve">Guion para explicarlo:</w:t>
      </w:r>
    </w:p>
    <w:p>
      <w:pPr>
        <w:pStyle w:val="BlockText"/>
      </w:pPr>
      <w:r>
        <w:t xml:space="preserve">Aquí transformamos las tablas en una estructura de grafo. Esto es importante: pandas trabaja con tablas, pero NetworkX trabaja con nodos y enlaces. Estamos pasando de una visión tabular a una visión relacional.</w:t>
      </w:r>
    </w:p>
    <w:p>
      <w:pPr>
        <w:pStyle w:val="FirstParagraph"/>
      </w:pPr>
      <w:r>
        <w:t xml:space="preserve">Resultado:</w:t>
      </w:r>
    </w:p>
    <w:p>
      <w:pPr>
        <w:pStyle w:val="SourceCode"/>
      </w:pPr>
      <w:r>
        <w:rPr>
          <w:rStyle w:val="VerbatimChar"/>
        </w:rPr>
        <w:t xml:space="preserve">Nodos en el grafo: 50</w:t>
      </w:r>
      <w:r>
        <w:br/>
      </w:r>
      <w:r>
        <w:rPr>
          <w:rStyle w:val="VerbatimChar"/>
        </w:rPr>
        <w:t xml:space="preserve">Enlaces en el grafo: 66</w:t>
      </w:r>
      <w:r>
        <w:br/>
      </w:r>
      <w:r>
        <w:rPr>
          <w:rStyle w:val="VerbatimChar"/>
        </w:rPr>
        <w:t xml:space="preserve">¿Grafo conexo?: True</w:t>
      </w:r>
      <w:r>
        <w:br/>
      </w:r>
      <w:r>
        <w:rPr>
          <w:rStyle w:val="VerbatimChar"/>
        </w:rPr>
        <w:t xml:space="preserve">Clientes totales: 800</w:t>
      </w:r>
    </w:p>
    <w:p>
      <w:pPr>
        <w:pStyle w:val="FirstParagraph"/>
      </w:pPr>
      <w:r>
        <w:t xml:space="preserve">Explicación del resultado:</w:t>
      </w:r>
    </w:p>
    <w:p>
      <w:pPr>
        <w:pStyle w:val="BlockText"/>
      </w:pPr>
      <w:r>
        <w:t xml:space="preserve">El grafo tiene 50 nodos y 66 enlaces, igual que los CSV. Además, el grafo es conexo, es decir, todos los nodos están conectados de alguna forma con el resto. No hay islas aisladas. Finalmente, vemos que los clientes totales asociados a la red son 800.</w:t>
      </w:r>
    </w:p>
    <w:p>
      <w:pPr>
        <w:pStyle w:val="FirstParagraph"/>
      </w:pPr>
      <w:r>
        <w:t xml:space="preserve">Concepto importante para alumnos:</w:t>
      </w:r>
    </w:p>
    <w:p>
      <w:pPr>
        <w:pStyle w:val="BlockText"/>
      </w:pPr>
      <w:r>
        <w:t xml:space="preserve">Que el grafo sea conexo significa que, en condiciones normales, cualquier nodo puede alcanzar al núcleo de la red a través de algún camino. Si el grafo no fuera conexo, habría partes desconectadas desde el principio.</w:t>
      </w:r>
    </w:p>
    <w:p>
      <w:r>
        <w:pict>
          <v:rect style="width:0;height:1.5pt" o:hralign="center" o:hrstd="t" o:hr="t"/>
        </w:pict>
      </w:r>
    </w:p>
    <w:bookmarkEnd w:id="25"/>
    <w:bookmarkStart w:id="26" w:name="celda-6.-parte-b-métricas-estructurales"/>
    <w:p>
      <w:pPr>
        <w:pStyle w:val="Heading2"/>
      </w:pPr>
      <w:r>
        <w:t xml:space="preserve">Celda 6. Parte B: métricas estructurales</w:t>
      </w:r>
    </w:p>
    <w:p>
      <w:pPr>
        <w:pStyle w:val="FirstParagraph"/>
      </w:pPr>
      <w:r>
        <w:t xml:space="preserve">Esta celda introduce la parte de métricas.</w:t>
      </w:r>
    </w:p>
    <w:p>
      <w:pPr>
        <w:pStyle w:val="BodyText"/>
      </w:pPr>
      <w:r>
        <w:t xml:space="preserve">Se van a calcular:</w:t>
      </w:r>
    </w:p>
    <w:p>
      <w:pPr>
        <w:pStyle w:val="Compact"/>
        <w:numPr>
          <w:ilvl w:val="0"/>
          <w:numId w:val="1006"/>
        </w:numPr>
      </w:pPr>
      <w:r>
        <w:t xml:space="preserve">Grado.</w:t>
      </w:r>
    </w:p>
    <w:p>
      <w:pPr>
        <w:pStyle w:val="Compact"/>
        <w:numPr>
          <w:ilvl w:val="0"/>
          <w:numId w:val="1006"/>
        </w:numPr>
      </w:pPr>
      <w:r>
        <w:t xml:space="preserve">Centralidad de intermediación.</w:t>
      </w:r>
    </w:p>
    <w:p>
      <w:pPr>
        <w:pStyle w:val="Compact"/>
        <w:numPr>
          <w:ilvl w:val="0"/>
          <w:numId w:val="1006"/>
        </w:numPr>
      </w:pPr>
      <w:r>
        <w:t xml:space="preserve">Cercanía.</w:t>
      </w:r>
    </w:p>
    <w:p>
      <w:pPr>
        <w:pStyle w:val="Compact"/>
        <w:numPr>
          <w:ilvl w:val="0"/>
          <w:numId w:val="1006"/>
        </w:numPr>
      </w:pPr>
      <w:r>
        <w:t xml:space="preserve">Puntos de articulación.</w:t>
      </w:r>
    </w:p>
    <w:p>
      <w:pPr>
        <w:pStyle w:val="FirstParagraph"/>
      </w:pPr>
      <w:r>
        <w:t xml:space="preserve">Guion para explicarlo:</w:t>
      </w:r>
    </w:p>
    <w:p>
      <w:pPr>
        <w:pStyle w:val="BlockText"/>
      </w:pPr>
      <w:r>
        <w:t xml:space="preserve">Una vez construido el grafo, podemos preguntarnos qué nodos son más importantes. No todos los nodos tienen la misma relevancia. Algunos tienen muchos enlaces, otros están en posiciones estratégicas y otros pueden provocar desconexiones si fallan.</w:t>
      </w:r>
    </w:p>
    <w:p>
      <w:r>
        <w:pict>
          <v:rect style="width:0;height:1.5pt" o:hralign="center" o:hrstd="t" o:hr="t"/>
        </w:pict>
      </w:r>
    </w:p>
    <w:bookmarkEnd w:id="26"/>
    <w:bookmarkStart w:id="30" w:name="celda-7.-cálculo-de-centralidades"/>
    <w:p>
      <w:pPr>
        <w:pStyle w:val="Heading2"/>
      </w:pPr>
      <w:r>
        <w:t xml:space="preserve">Celda 7. Cálculo de centralidades</w:t>
      </w:r>
    </w:p>
    <w:p>
      <w:pPr>
        <w:pStyle w:val="FirstParagraph"/>
      </w:pPr>
      <w:r>
        <w:t xml:space="preserve">Esta celda calcula tres métricas:</w:t>
      </w:r>
    </w:p>
    <w:p>
      <w:pPr>
        <w:pStyle w:val="SourceCode"/>
      </w:pPr>
      <w:r>
        <w:rPr>
          <w:rStyle w:val="NormalTok"/>
        </w:rPr>
        <w:t xml:space="preserve">grado </w:t>
      </w:r>
      <w:r>
        <w:rPr>
          <w:rStyle w:val="OperatorTok"/>
        </w:rPr>
        <w:t xml:space="preserve">=</w:t>
      </w:r>
      <w:r>
        <w:rPr>
          <w:rStyle w:val="NormalTok"/>
        </w:rPr>
        <w:t xml:space="preserve"> </w:t>
      </w:r>
      <w:r>
        <w:rPr>
          <w:rStyle w:val="BuiltInTok"/>
        </w:rPr>
        <w:t xml:space="preserve">dict</w:t>
      </w:r>
      <w:r>
        <w:rPr>
          <w:rStyle w:val="NormalTok"/>
        </w:rPr>
        <w:t xml:space="preserve">(G.degree())</w:t>
      </w:r>
      <w:r>
        <w:br/>
      </w:r>
      <w:r>
        <w:rPr>
          <w:rStyle w:val="NormalTok"/>
        </w:rPr>
        <w:t xml:space="preserve">bet </w:t>
      </w:r>
      <w:r>
        <w:rPr>
          <w:rStyle w:val="OperatorTok"/>
        </w:rPr>
        <w:t xml:space="preserve">=</w:t>
      </w:r>
      <w:r>
        <w:rPr>
          <w:rStyle w:val="NormalTok"/>
        </w:rPr>
        <w:t xml:space="preserve"> nx.betweenness_centrality(G)</w:t>
      </w:r>
      <w:r>
        <w:br/>
      </w:r>
      <w:r>
        <w:rPr>
          <w:rStyle w:val="NormalTok"/>
        </w:rPr>
        <w:t xml:space="preserve">clo </w:t>
      </w:r>
      <w:r>
        <w:rPr>
          <w:rStyle w:val="OperatorTok"/>
        </w:rPr>
        <w:t xml:space="preserve">=</w:t>
      </w:r>
      <w:r>
        <w:rPr>
          <w:rStyle w:val="NormalTok"/>
        </w:rPr>
        <w:t xml:space="preserve"> nx.closeness_centrality(G)</w:t>
      </w:r>
    </w:p>
    <w:bookmarkStart w:id="27" w:name="grado"/>
    <w:p>
      <w:pPr>
        <w:pStyle w:val="Heading3"/>
      </w:pPr>
      <w:r>
        <w:t xml:space="preserve">Grado</w:t>
      </w:r>
    </w:p>
    <w:p>
      <w:pPr>
        <w:pStyle w:val="FirstParagraph"/>
      </w:pPr>
      <w:r>
        <w:t xml:space="preserve">El grado indica cuántas conexiones tiene un nodo.</w:t>
      </w:r>
    </w:p>
    <w:p>
      <w:pPr>
        <w:pStyle w:val="BodyText"/>
      </w:pPr>
      <w:r>
        <w:t xml:space="preserve">Guion:</w:t>
      </w:r>
    </w:p>
    <w:p>
      <w:pPr>
        <w:pStyle w:val="BlockText"/>
      </w:pPr>
      <w:r>
        <w:t xml:space="preserve">Un nodo con grado alto está conectado con muchos otros nodos. Puede ser importante porque concentra muchas conexiones.</w:t>
      </w:r>
    </w:p>
    <w:bookmarkEnd w:id="27"/>
    <w:bookmarkStart w:id="28" w:name="X4de2fceaaeebdd63ac36550063f375d9afadfb9"/>
    <w:p>
      <w:pPr>
        <w:pStyle w:val="Heading3"/>
      </w:pPr>
      <w:r>
        <w:t xml:space="preserve">Betweenness o centralidad de intermediación</w:t>
      </w:r>
    </w:p>
    <w:p>
      <w:pPr>
        <w:pStyle w:val="FirstParagraph"/>
      </w:pPr>
      <w:r>
        <w:t xml:space="preserve">La betweenness mide cuántas veces un nodo aparece en los caminos más cortos entre otros nodos.</w:t>
      </w:r>
    </w:p>
    <w:p>
      <w:pPr>
        <w:pStyle w:val="BodyText"/>
      </w:pPr>
      <w:r>
        <w:t xml:space="preserve">Guion:</w:t>
      </w:r>
    </w:p>
    <w:p>
      <w:pPr>
        <w:pStyle w:val="BlockText"/>
      </w:pPr>
      <w:r>
        <w:t xml:space="preserve">Esta métrica es muy importante en redes. Un nodo con betweenness alta funciona como puente. Aunque no tenga clientes directos, puede ser crítico porque muchas comunicaciones pasan por él.</w:t>
      </w:r>
    </w:p>
    <w:bookmarkEnd w:id="28"/>
    <w:bookmarkStart w:id="29" w:name="closeness-o-centralidad-de-cercanía"/>
    <w:p>
      <w:pPr>
        <w:pStyle w:val="Heading3"/>
      </w:pPr>
      <w:r>
        <w:t xml:space="preserve">Closeness o centralidad de cercanía</w:t>
      </w:r>
    </w:p>
    <w:p>
      <w:pPr>
        <w:pStyle w:val="FirstParagraph"/>
      </w:pPr>
      <w:r>
        <w:t xml:space="preserve">La closeness mide lo cerca que está un nodo del resto de nodos de la red.</w:t>
      </w:r>
    </w:p>
    <w:p>
      <w:pPr>
        <w:pStyle w:val="BodyText"/>
      </w:pPr>
      <w:r>
        <w:t xml:space="preserve">Guion:</w:t>
      </w:r>
    </w:p>
    <w:p>
      <w:pPr>
        <w:pStyle w:val="BlockText"/>
      </w:pPr>
      <w:r>
        <w:t xml:space="preserve">Un nodo con closeness alta puede llegar al resto de la red con pocos saltos. En redes, esto puede indicar buena posición estructural.</w:t>
      </w:r>
    </w:p>
    <w:p>
      <w:pPr>
        <w:pStyle w:val="FirstParagraph"/>
      </w:pPr>
      <w:r>
        <w:t xml:space="preserve">Resultado principal:</w:t>
      </w:r>
    </w:p>
    <w:p>
      <w:pPr>
        <w:pStyle w:val="BodyText"/>
      </w:pPr>
      <w:r>
        <w:t xml:space="preserve">Los nodos más importantes por betweenness son:</w:t>
      </w:r>
    </w:p>
    <w:p>
      <w:pPr>
        <w:pStyle w:val="SourceCode"/>
      </w:pPr>
      <w:r>
        <w:rPr>
          <w:rStyle w:val="VerbatimChar"/>
        </w:rPr>
        <w:t xml:space="preserve">AGG-BIL  aggregation  Bilbao     grado 11  betweenness 0.285998</w:t>
      </w:r>
      <w:r>
        <w:br/>
      </w:r>
      <w:r>
        <w:rPr>
          <w:rStyle w:val="VerbatimChar"/>
        </w:rPr>
        <w:t xml:space="preserve">AGG-BCN  aggregation  Barcelona  grado 11  betweenness 0.285147</w:t>
      </w:r>
      <w:r>
        <w:br/>
      </w:r>
      <w:r>
        <w:rPr>
          <w:rStyle w:val="VerbatimChar"/>
        </w:rPr>
        <w:t xml:space="preserve">AGG-ZAR  aggregation  Zaragoza   grado 11  betweenness 0.285147</w:t>
      </w:r>
      <w:r>
        <w:br/>
      </w:r>
      <w:r>
        <w:rPr>
          <w:rStyle w:val="VerbatimChar"/>
        </w:rPr>
        <w:t xml:space="preserve">AGG-VAL  aggregation  Valencia   grado 11  betweenness 0.285147</w:t>
      </w:r>
      <w:r>
        <w:br/>
      </w:r>
      <w:r>
        <w:rPr>
          <w:rStyle w:val="VerbatimChar"/>
        </w:rPr>
        <w:t xml:space="preserve">AGG-MAD  aggregation  Madrid     grado 11  betweenness 0.285147</w:t>
      </w:r>
      <w:r>
        <w:br/>
      </w:r>
      <w:r>
        <w:rPr>
          <w:rStyle w:val="VerbatimChar"/>
        </w:rPr>
        <w:t xml:space="preserve">AGG-SEV  aggregation  Sevilla    grado 11  betweenness 0.285147</w:t>
      </w:r>
      <w:r>
        <w:br/>
      </w:r>
      <w:r>
        <w:rPr>
          <w:rStyle w:val="VerbatimChar"/>
        </w:rPr>
        <w:t xml:space="preserve">CORE-02  core         Nacional   grado 7   betweenness 0.190476</w:t>
      </w:r>
      <w:r>
        <w:br/>
      </w:r>
      <w:r>
        <w:rPr>
          <w:rStyle w:val="VerbatimChar"/>
        </w:rPr>
        <w:t xml:space="preserve">CORE-01  core         Nacional   grado 7   betweenness 0.190476</w:t>
      </w:r>
    </w:p>
    <w:p>
      <w:pPr>
        <w:pStyle w:val="FirstParagraph"/>
      </w:pPr>
      <w:r>
        <w:t xml:space="preserve">Explicación del resultado:</w:t>
      </w:r>
    </w:p>
    <w:p>
      <w:pPr>
        <w:pStyle w:val="BlockText"/>
      </w:pPr>
      <w:r>
        <w:t xml:space="preserve">Los nodos de agregación aparecen como los más críticos por centralidad de intermediación. Esto tiene sentido porque conectan el núcleo de la red con muchos nodos de acceso. Aunque no tengan clientes directos, son nodos de paso fundamentales.</w:t>
      </w:r>
    </w:p>
    <w:p>
      <w:pPr>
        <w:pStyle w:val="FirstParagraph"/>
      </w:pPr>
      <w:r>
        <w:t xml:space="preserve">También aparece que algunos nodos de acceso tienen clientes directos, por ejemplo:</w:t>
      </w:r>
    </w:p>
    <w:p>
      <w:pPr>
        <w:pStyle w:val="SourceCode"/>
      </w:pPr>
      <w:r>
        <w:rPr>
          <w:rStyle w:val="VerbatimChar"/>
        </w:rPr>
        <w:t xml:space="preserve">ACC-MAD-02  clientes_directos 25</w:t>
      </w:r>
      <w:r>
        <w:br/>
      </w:r>
      <w:r>
        <w:rPr>
          <w:rStyle w:val="VerbatimChar"/>
        </w:rPr>
        <w:t xml:space="preserve">ACC-MAD-01  clientes_directos 25</w:t>
      </w:r>
      <w:r>
        <w:br/>
      </w:r>
      <w:r>
        <w:rPr>
          <w:rStyle w:val="VerbatimChar"/>
        </w:rPr>
        <w:t xml:space="preserve">ACC-MAD-07  clientes_directos 13</w:t>
      </w:r>
      <w:r>
        <w:br/>
      </w:r>
      <w:r>
        <w:rPr>
          <w:rStyle w:val="VerbatimChar"/>
        </w:rPr>
        <w:t xml:space="preserve">ACC-BCN-01  clientes_directos 28</w:t>
      </w:r>
    </w:p>
    <w:p>
      <w:pPr>
        <w:pStyle w:val="FirstParagraph"/>
      </w:pPr>
      <w:r>
        <w:t xml:space="preserve">Guion:</w:t>
      </w:r>
    </w:p>
    <w:p>
      <w:pPr>
        <w:pStyle w:val="BlockText"/>
      </w:pPr>
      <w:r>
        <w:t xml:space="preserve">Es importante distinguir entre clientes directos e importancia estructural. Un nodo de acceso puede tener clientes directos, pero un nodo de agregación puede afectar a muchos más clientes aunque no tenga clientes asignados directamente.</w:t>
      </w:r>
    </w:p>
    <w:p>
      <w:r>
        <w:pict>
          <v:rect style="width:0;height:1.5pt" o:hralign="center" o:hrstd="t" o:hr="t"/>
        </w:pict>
      </w:r>
    </w:p>
    <w:bookmarkEnd w:id="29"/>
    <w:bookmarkEnd w:id="30"/>
    <w:bookmarkStart w:id="31" w:name="celda-8.-puntos-de-articulación"/>
    <w:p>
      <w:pPr>
        <w:pStyle w:val="Heading2"/>
      </w:pPr>
      <w:r>
        <w:t xml:space="preserve">Celda 8. Puntos de articulación</w:t>
      </w:r>
    </w:p>
    <w:p>
      <w:pPr>
        <w:pStyle w:val="FirstParagraph"/>
      </w:pPr>
      <w:r>
        <w:t xml:space="preserve">Esta celda calcula los puntos de articulación:</w:t>
      </w:r>
    </w:p>
    <w:p>
      <w:pPr>
        <w:pStyle w:val="SourceCode"/>
      </w:pPr>
      <w:r>
        <w:rPr>
          <w:rStyle w:val="NormalTok"/>
        </w:rPr>
        <w:t xml:space="preserve">articulacion </w:t>
      </w:r>
      <w:r>
        <w:rPr>
          <w:rStyle w:val="OperatorTok"/>
        </w:rPr>
        <w:t xml:space="preserve">=</w:t>
      </w:r>
      <w:r>
        <w:rPr>
          <w:rStyle w:val="NormalTok"/>
        </w:rPr>
        <w:t xml:space="preserve"> </w:t>
      </w:r>
      <w:r>
        <w:rPr>
          <w:rStyle w:val="BuiltInTok"/>
        </w:rPr>
        <w:t xml:space="preserve">list</w:t>
      </w:r>
      <w:r>
        <w:rPr>
          <w:rStyle w:val="NormalTok"/>
        </w:rPr>
        <w:t xml:space="preserve">(nx.articulation_points(G))</w:t>
      </w:r>
    </w:p>
    <w:p>
      <w:pPr>
        <w:pStyle w:val="FirstParagraph"/>
      </w:pPr>
      <w:r>
        <w:t xml:space="preserve">Un punto de articulación es un nodo que, si se elimina, rompe la conectividad del grafo.</w:t>
      </w:r>
    </w:p>
    <w:p>
      <w:pPr>
        <w:pStyle w:val="BodyText"/>
      </w:pPr>
      <w:r>
        <w:t xml:space="preserve">Resultado:</w:t>
      </w:r>
    </w:p>
    <w:p>
      <w:pPr>
        <w:pStyle w:val="SourceCode"/>
      </w:pPr>
      <w:r>
        <w:rPr>
          <w:rStyle w:val="VerbatimChar"/>
        </w:rPr>
        <w:t xml:space="preserve">Puntos de articulación: 6</w:t>
      </w:r>
      <w:r>
        <w:br/>
      </w:r>
      <w:r>
        <w:rPr>
          <w:rStyle w:val="VerbatimChar"/>
        </w:rPr>
        <w:t xml:space="preserve">AGG-MAD      | aggregation  | clientes directos: 0</w:t>
      </w:r>
      <w:r>
        <w:br/>
      </w:r>
      <w:r>
        <w:rPr>
          <w:rStyle w:val="VerbatimChar"/>
        </w:rPr>
        <w:t xml:space="preserve">AGG-BCN      | aggregation  | clientes directos: 0</w:t>
      </w:r>
      <w:r>
        <w:br/>
      </w:r>
      <w:r>
        <w:rPr>
          <w:rStyle w:val="VerbatimChar"/>
        </w:rPr>
        <w:t xml:space="preserve">AGG-VAL      | aggregation  | clientes directos: 0</w:t>
      </w:r>
      <w:r>
        <w:br/>
      </w:r>
      <w:r>
        <w:rPr>
          <w:rStyle w:val="VerbatimChar"/>
        </w:rPr>
        <w:t xml:space="preserve">AGG-SEV      | aggregation  | clientes directos: 0</w:t>
      </w:r>
      <w:r>
        <w:br/>
      </w:r>
      <w:r>
        <w:rPr>
          <w:rStyle w:val="VerbatimChar"/>
        </w:rPr>
        <w:t xml:space="preserve">AGG-BIL      | aggregation  | clientes directos: 0</w:t>
      </w:r>
      <w:r>
        <w:br/>
      </w:r>
      <w:r>
        <w:rPr>
          <w:rStyle w:val="VerbatimChar"/>
        </w:rPr>
        <w:t xml:space="preserve">AGG-ZAR      | aggregation  | clientes directos: 0</w:t>
      </w:r>
    </w:p>
    <w:p>
      <w:pPr>
        <w:pStyle w:val="FirstParagraph"/>
      </w:pPr>
      <w:r>
        <w:t xml:space="preserve">Explicación:</w:t>
      </w:r>
    </w:p>
    <w:p>
      <w:pPr>
        <w:pStyle w:val="BlockText"/>
      </w:pPr>
      <w:r>
        <w:t xml:space="preserve">Hay 6 puntos de articulación y todos son nodos de agregación. Esto significa que, si cae uno de estos nodos, una parte de la red puede quedar separada del núcleo.</w:t>
      </w:r>
    </w:p>
    <w:p>
      <w:pPr>
        <w:pStyle w:val="FirstParagraph"/>
      </w:pPr>
      <w:r>
        <w:t xml:space="preserve">Guion para clase:</w:t>
      </w:r>
    </w:p>
    <w:p>
      <w:pPr>
        <w:pStyle w:val="BlockText"/>
      </w:pPr>
      <w:r>
        <w:t xml:space="preserve">Este resultado es muy interesante porque nos muestra una debilidad estructural. Los nodos de agregación no tienen clientes directos, pero si fallan pueden dejar sin servicio a muchos nodos de acceso. Por eso, desde el punto de vista operativo, son nodos que deberían tener redundancia, monitorización especial y planes de contingencia.</w:t>
      </w:r>
    </w:p>
    <w:p>
      <w:pPr>
        <w:pStyle w:val="FirstParagraph"/>
      </w:pPr>
      <w:r>
        <w:t xml:space="preserve">Conexión con sistemas complejos:</w:t>
      </w:r>
    </w:p>
    <w:p>
      <w:pPr>
        <w:pStyle w:val="BlockText"/>
      </w:pPr>
      <w:r>
        <w:t xml:space="preserve">En sistemas complejos, muchas veces los puntos críticos no son evidentes mirando solo cada elemento de forma aislada. Aparecen cuando analizamos las relaciones entre elementos.</w:t>
      </w:r>
    </w:p>
    <w:p>
      <w:r>
        <w:pict>
          <v:rect style="width:0;height:1.5pt" o:hralign="center" o:hrstd="t" o:hr="t"/>
        </w:pict>
      </w:r>
    </w:p>
    <w:bookmarkEnd w:id="31"/>
    <w:bookmarkStart w:id="32" w:name="X4bf78a342de3f0921945f4b638822c642e75a81"/>
    <w:p>
      <w:pPr>
        <w:pStyle w:val="Heading2"/>
      </w:pPr>
      <w:r>
        <w:t xml:space="preserve">Celda 9. Parte C: clientes afectados si cae un nodo</w:t>
      </w:r>
    </w:p>
    <w:p>
      <w:pPr>
        <w:pStyle w:val="FirstParagraph"/>
      </w:pPr>
      <w:r>
        <w:t xml:space="preserve">Esta celda introduce una simulación sencilla:</w:t>
      </w:r>
    </w:p>
    <w:p>
      <w:pPr>
        <w:pStyle w:val="BlockText"/>
      </w:pPr>
      <w:r>
        <w:t xml:space="preserve">¿Qué pasa si un nodo cae?</w:t>
      </w:r>
    </w:p>
    <w:p>
      <w:pPr>
        <w:pStyle w:val="FirstParagraph"/>
      </w:pPr>
      <w:r>
        <w:t xml:space="preserve">Guion:</w:t>
      </w:r>
    </w:p>
    <w:p>
      <w:pPr>
        <w:pStyle w:val="BlockText"/>
      </w:pPr>
      <w:r>
        <w:t xml:space="preserve">Hasta ahora hemos calculado métricas estructurales. Ahora vamos un paso más allá: simulamos la caída de cada nodo y calculamos cuántos clientes quedarían afectados.</w:t>
      </w:r>
    </w:p>
    <w:p>
      <w:r>
        <w:pict>
          <v:rect style="width:0;height:1.5pt" o:hralign="center" o:hrstd="t" o:hr="t"/>
        </w:pict>
      </w:r>
    </w:p>
    <w:bookmarkEnd w:id="32"/>
    <w:bookmarkStart w:id="33" w:name="Xd13928c86409d58dc6b91f70b8f1321c1eab894"/>
    <w:p>
      <w:pPr>
        <w:pStyle w:val="Heading2"/>
      </w:pPr>
      <w:r>
        <w:t xml:space="preserve">Celda 10. Función para estimar clientes afectados</w:t>
      </w:r>
    </w:p>
    <w:p>
      <w:pPr>
        <w:pStyle w:val="FirstParagraph"/>
      </w:pPr>
      <w:r>
        <w:t xml:space="preserve">Esta celda define la función:</w:t>
      </w:r>
    </w:p>
    <w:p>
      <w:pPr>
        <w:pStyle w:val="SourceCode"/>
      </w:pPr>
      <w:r>
        <w:rPr>
          <w:rStyle w:val="KeywordTok"/>
        </w:rPr>
        <w:t xml:space="preserve">def</w:t>
      </w:r>
      <w:r>
        <w:rPr>
          <w:rStyle w:val="NormalTok"/>
        </w:rPr>
        <w:t xml:space="preserve"> clientes_afectados_si_cae(G, nodo):</w:t>
      </w:r>
    </w:p>
    <w:p>
      <w:pPr>
        <w:pStyle w:val="FirstParagraph"/>
      </w:pPr>
      <w:r>
        <w:t xml:space="preserve">La función hace lo siguiente:</w:t>
      </w:r>
    </w:p>
    <w:p>
      <w:pPr>
        <w:pStyle w:val="Compact"/>
        <w:numPr>
          <w:ilvl w:val="0"/>
          <w:numId w:val="1007"/>
        </w:numPr>
      </w:pPr>
      <w:r>
        <w:t xml:space="preserve">Copia el grafo original.</w:t>
      </w:r>
    </w:p>
    <w:p>
      <w:pPr>
        <w:pStyle w:val="Compact"/>
        <w:numPr>
          <w:ilvl w:val="0"/>
          <w:numId w:val="1007"/>
        </w:numPr>
      </w:pPr>
      <w:r>
        <w:t xml:space="preserve">Elimina temporalmente el nodo que queremos simular como caído.</w:t>
      </w:r>
    </w:p>
    <w:p>
      <w:pPr>
        <w:pStyle w:val="Compact"/>
        <w:numPr>
          <w:ilvl w:val="0"/>
          <w:numId w:val="1007"/>
        </w:numPr>
      </w:pPr>
      <w:r>
        <w:t xml:space="preserve">Busca los nodos core que siguen existiendo.</w:t>
      </w:r>
    </w:p>
    <w:p>
      <w:pPr>
        <w:pStyle w:val="Compact"/>
        <w:numPr>
          <w:ilvl w:val="0"/>
          <w:numId w:val="1007"/>
        </w:numPr>
      </w:pPr>
      <w:r>
        <w:t xml:space="preserve">Recorre los nodos con clientes.</w:t>
      </w:r>
    </w:p>
    <w:p>
      <w:pPr>
        <w:pStyle w:val="Compact"/>
        <w:numPr>
          <w:ilvl w:val="0"/>
          <w:numId w:val="1007"/>
        </w:numPr>
      </w:pPr>
      <w:r>
        <w:t xml:space="preserve">Comprueba si siguen teniendo camino hasta algún core.</w:t>
      </w:r>
    </w:p>
    <w:p>
      <w:pPr>
        <w:pStyle w:val="Compact"/>
        <w:numPr>
          <w:ilvl w:val="0"/>
          <w:numId w:val="1007"/>
        </w:numPr>
      </w:pPr>
      <w:r>
        <w:t xml:space="preserve">Si no tienen camino, suma sus clientes como afectados.</w:t>
      </w:r>
    </w:p>
    <w:p>
      <w:pPr>
        <w:pStyle w:val="FirstParagraph"/>
      </w:pPr>
      <w:r>
        <w:t xml:space="preserve">Guion para explicarlo:</w:t>
      </w:r>
    </w:p>
    <w:p>
      <w:pPr>
        <w:pStyle w:val="BlockText"/>
      </w:pPr>
      <w:r>
        <w:t xml:space="preserve">Esta función es una simulación de fallo. No modifica la red original, sino que crea una copia, elimina un nodo y comprueba qué partes quedan desconectadas del núcleo. Si un nodo de acceso ya no puede llegar al core, consideramos que sus clientes están afectados.</w:t>
      </w:r>
    </w:p>
    <w:p>
      <w:pPr>
        <w:pStyle w:val="FirstParagraph"/>
      </w:pPr>
      <w:r>
        <w:t xml:space="preserve">Después se calcula el impacto para todos los nodos:</w:t>
      </w:r>
    </w:p>
    <w:p>
      <w:pPr>
        <w:pStyle w:val="SourceCode"/>
      </w:pPr>
      <w:r>
        <w:rPr>
          <w:rStyle w:val="NormalTok"/>
        </w:rPr>
        <w:t xml:space="preserve">impacto </w:t>
      </w:r>
      <w:r>
        <w:rPr>
          <w:rStyle w:val="OperatorTok"/>
        </w:rPr>
        <w:t xml:space="preserve">=</w:t>
      </w:r>
      <w:r>
        <w:rPr>
          <w:rStyle w:val="NormalTok"/>
        </w:rPr>
        <w:t xml:space="preserve"> {n: clientes_afectados_si_cae(G, n) </w:t>
      </w:r>
      <w:r>
        <w:rPr>
          <w:rStyle w:val="ControlFlowTok"/>
        </w:rPr>
        <w:t xml:space="preserve">for</w:t>
      </w:r>
      <w:r>
        <w:rPr>
          <w:rStyle w:val="NormalTok"/>
        </w:rPr>
        <w:t xml:space="preserve"> n </w:t>
      </w:r>
      <w:r>
        <w:rPr>
          <w:rStyle w:val="KeywordTok"/>
        </w:rPr>
        <w:t xml:space="preserve">in</w:t>
      </w:r>
      <w:r>
        <w:rPr>
          <w:rStyle w:val="NormalTok"/>
        </w:rPr>
        <w:t xml:space="preserve"> G.nodes()}</w:t>
      </w:r>
    </w:p>
    <w:p>
      <w:pPr>
        <w:pStyle w:val="FirstParagraph"/>
      </w:pPr>
      <w:r>
        <w:t xml:space="preserve">Resultado principal:</w:t>
      </w:r>
    </w:p>
    <w:p>
      <w:pPr>
        <w:pStyle w:val="SourceCode"/>
      </w:pPr>
      <w:r>
        <w:rPr>
          <w:rStyle w:val="VerbatimChar"/>
        </w:rPr>
        <w:t xml:space="preserve">AGG-MAD  clientes_afectados 189</w:t>
      </w:r>
      <w:r>
        <w:br/>
      </w:r>
      <w:r>
        <w:rPr>
          <w:rStyle w:val="VerbatimChar"/>
        </w:rPr>
        <w:t xml:space="preserve">AGG-BCN  clientes_afectados 176</w:t>
      </w:r>
      <w:r>
        <w:br/>
      </w:r>
      <w:r>
        <w:rPr>
          <w:rStyle w:val="VerbatimChar"/>
        </w:rPr>
        <w:t xml:space="preserve">AGG-ZAR  clientes_afectados 126</w:t>
      </w:r>
      <w:r>
        <w:br/>
      </w:r>
      <w:r>
        <w:rPr>
          <w:rStyle w:val="VerbatimChar"/>
        </w:rPr>
        <w:t xml:space="preserve">AGG-VAL  clientes_afectados 122</w:t>
      </w:r>
      <w:r>
        <w:br/>
      </w:r>
      <w:r>
        <w:rPr>
          <w:rStyle w:val="VerbatimChar"/>
        </w:rPr>
        <w:t xml:space="preserve">AGG-SEV  clientes_afectados 103</w:t>
      </w:r>
      <w:r>
        <w:br/>
      </w:r>
      <w:r>
        <w:rPr>
          <w:rStyle w:val="VerbatimChar"/>
        </w:rPr>
        <w:t xml:space="preserve">AGG-BIL  clientes_afectados 84</w:t>
      </w:r>
      <w:r>
        <w:br/>
      </w:r>
      <w:r>
        <w:rPr>
          <w:rStyle w:val="VerbatimChar"/>
        </w:rPr>
        <w:t xml:space="preserve">ACC-MAD-04 clientes_afectados 49</w:t>
      </w:r>
      <w:r>
        <w:br/>
      </w:r>
      <w:r>
        <w:rPr>
          <w:rStyle w:val="VerbatimChar"/>
        </w:rPr>
        <w:t xml:space="preserve">ACC-BCN-06 clientes_afectados 40</w:t>
      </w:r>
    </w:p>
    <w:p>
      <w:pPr>
        <w:pStyle w:val="FirstParagraph"/>
      </w:pPr>
      <w:r>
        <w:t xml:space="preserve">Explicación del resultado:</w:t>
      </w:r>
    </w:p>
    <w:p>
      <w:pPr>
        <w:pStyle w:val="BlockText"/>
      </w:pPr>
      <w:r>
        <w:t xml:space="preserve">Los nodos de agregación son los que más clientes pueden dejar afectados si caen. Por ejemplo, si cae</w:t>
      </w:r>
      <w:r>
        <w:t xml:space="preserve"> </w:t>
      </w:r>
      <w:r>
        <w:rPr>
          <w:rStyle w:val="VerbatimChar"/>
        </w:rPr>
        <w:t xml:space="preserve">AGG-MAD</w:t>
      </w:r>
      <w:r>
        <w:t xml:space="preserve">, se estiman 189 clientes afectados. Si cae</w:t>
      </w:r>
      <w:r>
        <w:t xml:space="preserve"> </w:t>
      </w:r>
      <w:r>
        <w:rPr>
          <w:rStyle w:val="VerbatimChar"/>
        </w:rPr>
        <w:t xml:space="preserve">AGG-BCN</w:t>
      </w:r>
      <w:r>
        <w:t xml:space="preserve">, 176 clientes. En cambio, si cae un nodo de acceso, normalmente solo se ven afectados los clientes conectados directamente a ese nodo.</w:t>
      </w:r>
    </w:p>
    <w:p>
      <w:pPr>
        <w:pStyle w:val="FirstParagraph"/>
      </w:pPr>
      <w:r>
        <w:t xml:space="preserve">Guion para clase:</w:t>
      </w:r>
    </w:p>
    <w:p>
      <w:pPr>
        <w:pStyle w:val="BlockText"/>
      </w:pPr>
      <w:r>
        <w:t xml:space="preserve">Aquí se ve claramente la diferencia entre fallo local y fallo estructural. Un nodo de acceso afecta a sus propios clientes. Pero un nodo de agregación puede afectar a todos los clientes que dependen de varios nodos de acceso conectados a él.</w:t>
      </w:r>
    </w:p>
    <w:p>
      <w:pPr>
        <w:pStyle w:val="FirstParagraph"/>
      </w:pPr>
      <w:r>
        <w:t xml:space="preserve">El notebook también guarda esta tabla en:</w:t>
      </w:r>
    </w:p>
    <w:p>
      <w:pPr>
        <w:pStyle w:val="SourceCode"/>
      </w:pPr>
      <w:r>
        <w:rPr>
          <w:rStyle w:val="VerbatimChar"/>
        </w:rPr>
        <w:t xml:space="preserve">outputs/lab05_criticidad_nodos.csv</w:t>
      </w:r>
    </w:p>
    <w:p>
      <w:pPr>
        <w:pStyle w:val="FirstParagraph"/>
      </w:pPr>
      <w:r>
        <w:t xml:space="preserve">Explicación:</w:t>
      </w:r>
    </w:p>
    <w:p>
      <w:pPr>
        <w:pStyle w:val="BlockText"/>
      </w:pPr>
      <w:r>
        <w:t xml:space="preserve">Esto permite usar el resultado fuera del notebook, por ejemplo en un informe, en Excel, en un dashboard o como entrada para otro análisis.</w:t>
      </w:r>
    </w:p>
    <w:p>
      <w:r>
        <w:pict>
          <v:rect style="width:0;height:1.5pt" o:hralign="center" o:hrstd="t" o:hr="t"/>
        </w:pict>
      </w:r>
    </w:p>
    <w:bookmarkEnd w:id="33"/>
    <w:bookmarkStart w:id="34" w:name="X70c324f56c0c8e7d981416323dcf36b5f22c424"/>
    <w:p>
      <w:pPr>
        <w:pStyle w:val="Heading2"/>
      </w:pPr>
      <w:r>
        <w:t xml:space="preserve">Celda 11. Parte D: incidencias e impacto cliente × minuto</w:t>
      </w:r>
    </w:p>
    <w:p>
      <w:pPr>
        <w:pStyle w:val="FirstParagraph"/>
      </w:pPr>
      <w:r>
        <w:t xml:space="preserve">Esta celda introduce el cruce entre topología e incidencias.</w:t>
      </w:r>
    </w:p>
    <w:p>
      <w:pPr>
        <w:pStyle w:val="BodyText"/>
      </w:pPr>
      <w:r>
        <w:t xml:space="preserve">Guion:</w:t>
      </w:r>
    </w:p>
    <w:p>
      <w:pPr>
        <w:pStyle w:val="BlockText"/>
      </w:pPr>
      <w:r>
        <w:t xml:space="preserve">Ahora no solo queremos saber qué nodos son críticos en teoría. Queremos cruzar esa información con incidencias reales o simuladas. Así podemos priorizar no solo por número de incidencias, sino por impacto real en clientes.</w:t>
      </w:r>
    </w:p>
    <w:p>
      <w:pPr>
        <w:pStyle w:val="FirstParagraph"/>
      </w:pPr>
      <w:r>
        <w:t xml:space="preserve">Concepto clave:</w:t>
      </w:r>
    </w:p>
    <w:p>
      <w:pPr>
        <w:pStyle w:val="BlockText"/>
      </w:pPr>
      <w:r>
        <w:t xml:space="preserve">El impacto cliente-minuto se calcula multiplicando clientes afectados por duración de la incidencia. Una incidencia corta con muchos clientes puede ser grave. Una incidencia larga con pocos clientes también puede ser relevante. Esta métrica combina ambas dimensiones.</w:t>
      </w:r>
    </w:p>
    <w:p>
      <w:r>
        <w:pict>
          <v:rect style="width:0;height:1.5pt" o:hralign="center" o:hrstd="t" o:hr="t"/>
        </w:pict>
      </w:r>
    </w:p>
    <w:bookmarkEnd w:id="34"/>
    <w:bookmarkStart w:id="35" w:name="celda-12.-análisis-de-incidencias"/>
    <w:p>
      <w:pPr>
        <w:pStyle w:val="Heading2"/>
      </w:pPr>
      <w:r>
        <w:t xml:space="preserve">Celda 12. Análisis de incidencias</w:t>
      </w:r>
    </w:p>
    <w:p>
      <w:pPr>
        <w:pStyle w:val="FirstParagraph"/>
      </w:pPr>
      <w:r>
        <w:t xml:space="preserve">Esta celda une la tabla de incidencias con la información de nodos:</w:t>
      </w:r>
    </w:p>
    <w:p>
      <w:pPr>
        <w:pStyle w:val="SourceCode"/>
      </w:pPr>
      <w:r>
        <w:rPr>
          <w:rStyle w:val="NormalTok"/>
        </w:rPr>
        <w:t xml:space="preserve">inc_nodo </w:t>
      </w:r>
      <w:r>
        <w:rPr>
          <w:rStyle w:val="OperatorTok"/>
        </w:rPr>
        <w:t xml:space="preserve">=</w:t>
      </w:r>
      <w:r>
        <w:rPr>
          <w:rStyle w:val="NormalTok"/>
        </w:rPr>
        <w:t xml:space="preserve"> inc.merge(nodes[[</w:t>
      </w:r>
      <w:r>
        <w:rPr>
          <w:rStyle w:val="StringTok"/>
        </w:rPr>
        <w:t xml:space="preserve">'node_id'</w:t>
      </w:r>
      <w:r>
        <w:rPr>
          <w:rStyle w:val="NormalTok"/>
        </w:rPr>
        <w:t xml:space="preserve">,</w:t>
      </w:r>
      <w:r>
        <w:rPr>
          <w:rStyle w:val="StringTok"/>
        </w:rPr>
        <w:t xml:space="preserve">'node_type'</w:t>
      </w:r>
      <w:r>
        <w:rPr>
          <w:rStyle w:val="NormalTok"/>
        </w:rPr>
        <w:t xml:space="preserve">,</w:t>
      </w:r>
      <w:r>
        <w:rPr>
          <w:rStyle w:val="StringTok"/>
        </w:rPr>
        <w:t xml:space="preserve">'region'</w:t>
      </w:r>
      <w:r>
        <w:rPr>
          <w:rStyle w:val="NormalTok"/>
        </w:rPr>
        <w:t xml:space="preserve">,</w:t>
      </w:r>
      <w:r>
        <w:rPr>
          <w:rStyle w:val="StringTok"/>
        </w:rPr>
        <w:t xml:space="preserve">'zone'</w:t>
      </w:r>
      <w:r>
        <w:rPr>
          <w:rStyle w:val="NormalTok"/>
        </w:rPr>
        <w:t xml:space="preserve">]], on</w:t>
      </w:r>
      <w:r>
        <w:rPr>
          <w:rStyle w:val="OperatorTok"/>
        </w:rPr>
        <w:t xml:space="preserve">=</w:t>
      </w:r>
      <w:r>
        <w:rPr>
          <w:rStyle w:val="StringTok"/>
        </w:rPr>
        <w:t xml:space="preserve">'node_id'</w:t>
      </w:r>
      <w:r>
        <w:rPr>
          <w:rStyle w:val="NormalTok"/>
        </w:rPr>
        <w:t xml:space="preserve">, how</w:t>
      </w:r>
      <w:r>
        <w:rPr>
          <w:rStyle w:val="OperatorTok"/>
        </w:rPr>
        <w:t xml:space="preserve">=</w:t>
      </w:r>
      <w:r>
        <w:rPr>
          <w:rStyle w:val="StringTok"/>
        </w:rPr>
        <w:t xml:space="preserve">'left'</w:t>
      </w:r>
      <w:r>
        <w:rPr>
          <w:rStyle w:val="NormalTok"/>
        </w:rPr>
        <w:t xml:space="preserve">)</w:t>
      </w:r>
    </w:p>
    <w:p>
      <w:pPr>
        <w:pStyle w:val="FirstParagraph"/>
      </w:pPr>
      <w:r>
        <w:t xml:space="preserve">Después añade los clientes afectados:</w:t>
      </w:r>
    </w:p>
    <w:p>
      <w:pPr>
        <w:pStyle w:val="SourceCode"/>
      </w:pPr>
      <w:r>
        <w:rPr>
          <w:rStyle w:val="NormalTok"/>
        </w:rPr>
        <w:t xml:space="preserve">inc_nodo[</w:t>
      </w:r>
      <w:r>
        <w:rPr>
          <w:rStyle w:val="StringTok"/>
        </w:rPr>
        <w:t xml:space="preserve">'clientes_afectados'</w:t>
      </w:r>
      <w:r>
        <w:rPr>
          <w:rStyle w:val="NormalTok"/>
        </w:rPr>
        <w:t xml:space="preserve">] </w:t>
      </w:r>
      <w:r>
        <w:rPr>
          <w:rStyle w:val="OperatorTok"/>
        </w:rPr>
        <w:t xml:space="preserve">=</w:t>
      </w:r>
      <w:r>
        <w:rPr>
          <w:rStyle w:val="NormalTok"/>
        </w:rPr>
        <w:t xml:space="preserve"> inc_nodo[</w:t>
      </w:r>
      <w:r>
        <w:rPr>
          <w:rStyle w:val="StringTok"/>
        </w:rPr>
        <w:t xml:space="preserve">'node_id'</w:t>
      </w:r>
      <w:r>
        <w:rPr>
          <w:rStyle w:val="NormalTok"/>
        </w:rPr>
        <w:t xml:space="preserve">].</w:t>
      </w:r>
      <w:r>
        <w:rPr>
          <w:rStyle w:val="BuiltInTok"/>
        </w:rPr>
        <w:t xml:space="preserve">map</w:t>
      </w:r>
      <w:r>
        <w:rPr>
          <w:rStyle w:val="NormalTok"/>
        </w:rPr>
        <w:t xml:space="preserve">(impacto)</w:t>
      </w:r>
    </w:p>
    <w:p>
      <w:pPr>
        <w:pStyle w:val="FirstParagraph"/>
      </w:pPr>
      <w:r>
        <w:t xml:space="preserve">Y calcula el impacto:</w:t>
      </w:r>
    </w:p>
    <w:p>
      <w:pPr>
        <w:pStyle w:val="SourceCode"/>
      </w:pPr>
      <w:r>
        <w:rPr>
          <w:rStyle w:val="NormalTok"/>
        </w:rPr>
        <w:t xml:space="preserve">inc_nodo[</w:t>
      </w:r>
      <w:r>
        <w:rPr>
          <w:rStyle w:val="StringTok"/>
        </w:rPr>
        <w:t xml:space="preserve">'impacto_cliente_minuto'</w:t>
      </w:r>
      <w:r>
        <w:rPr>
          <w:rStyle w:val="NormalTok"/>
        </w:rPr>
        <w:t xml:space="preserve">] </w:t>
      </w:r>
      <w:r>
        <w:rPr>
          <w:rStyle w:val="OperatorTok"/>
        </w:rPr>
        <w:t xml:space="preserve">=</w:t>
      </w:r>
      <w:r>
        <w:rPr>
          <w:rStyle w:val="NormalTok"/>
        </w:rPr>
        <w:t xml:space="preserve"> inc_nodo[</w:t>
      </w:r>
      <w:r>
        <w:rPr>
          <w:rStyle w:val="StringTok"/>
        </w:rPr>
        <w:t xml:space="preserve">'clientes_afectados'</w:t>
      </w:r>
      <w:r>
        <w:rPr>
          <w:rStyle w:val="NormalTok"/>
        </w:rPr>
        <w:t xml:space="preserve">] </w:t>
      </w:r>
      <w:r>
        <w:rPr>
          <w:rStyle w:val="OperatorTok"/>
        </w:rPr>
        <w:t xml:space="preserve">*</w:t>
      </w:r>
      <w:r>
        <w:rPr>
          <w:rStyle w:val="NormalTok"/>
        </w:rPr>
        <w:t xml:space="preserve"> inc_nodo[</w:t>
      </w:r>
      <w:r>
        <w:rPr>
          <w:rStyle w:val="StringTok"/>
        </w:rPr>
        <w:t xml:space="preserve">'duration_minutes'</w:t>
      </w:r>
      <w:r>
        <w:rPr>
          <w:rStyle w:val="NormalTok"/>
        </w:rPr>
        <w:t xml:space="preserve">]</w:t>
      </w:r>
    </w:p>
    <w:p>
      <w:pPr>
        <w:pStyle w:val="FirstParagraph"/>
      </w:pPr>
      <w:r>
        <w:t xml:space="preserve">Guion:</w:t>
      </w:r>
    </w:p>
    <w:p>
      <w:pPr>
        <w:pStyle w:val="BlockText"/>
      </w:pPr>
      <w:r>
        <w:t xml:space="preserve">Aquí enriquecemos la tabla de incidencias. Una incidencia por sí sola nos dice qué ha pasado y cuánto ha durado. Pero al cruzarla con el grafo podemos saber cuántos clientes se han visto potencialmente afectados.</w:t>
      </w:r>
    </w:p>
    <w:p>
      <w:pPr>
        <w:pStyle w:val="FirstParagraph"/>
      </w:pPr>
      <w:r>
        <w:t xml:space="preserve">Primer resultado: incidencias por tipo de nodo y severidad.</w:t>
      </w:r>
    </w:p>
    <w:p>
      <w:pPr>
        <w:pStyle w:val="SourceCode"/>
      </w:pPr>
      <w:r>
        <w:rPr>
          <w:rStyle w:val="VerbatimChar"/>
        </w:rPr>
        <w:t xml:space="preserve">access       critical   8</w:t>
      </w:r>
      <w:r>
        <w:br/>
      </w:r>
      <w:r>
        <w:rPr>
          <w:rStyle w:val="VerbatimChar"/>
        </w:rPr>
        <w:t xml:space="preserve">access       high       12</w:t>
      </w:r>
      <w:r>
        <w:br/>
      </w:r>
      <w:r>
        <w:rPr>
          <w:rStyle w:val="VerbatimChar"/>
        </w:rPr>
        <w:t xml:space="preserve">access       low        13</w:t>
      </w:r>
      <w:r>
        <w:br/>
      </w:r>
      <w:r>
        <w:rPr>
          <w:rStyle w:val="VerbatimChar"/>
        </w:rPr>
        <w:t xml:space="preserve">access       medium     17</w:t>
      </w:r>
      <w:r>
        <w:br/>
      </w:r>
      <w:r>
        <w:rPr>
          <w:rStyle w:val="VerbatimChar"/>
        </w:rPr>
        <w:t xml:space="preserve">aggregation  high       3</w:t>
      </w:r>
      <w:r>
        <w:br/>
      </w:r>
      <w:r>
        <w:rPr>
          <w:rStyle w:val="VerbatimChar"/>
        </w:rPr>
        <w:t xml:space="preserve">aggregation  low        3</w:t>
      </w:r>
      <w:r>
        <w:br/>
      </w:r>
      <w:r>
        <w:rPr>
          <w:rStyle w:val="VerbatimChar"/>
        </w:rPr>
        <w:t xml:space="preserve">aggregation  medium     4</w:t>
      </w:r>
    </w:p>
    <w:p>
      <w:pPr>
        <w:pStyle w:val="FirstParagraph"/>
      </w:pPr>
      <w:r>
        <w:t xml:space="preserve">Explicación:</w:t>
      </w:r>
    </w:p>
    <w:p>
      <w:pPr>
        <w:pStyle w:val="BlockText"/>
      </w:pPr>
      <w:r>
        <w:t xml:space="preserve">La mayoría de incidencias están en nodos de acceso. Esto puede ser normal porque hay más nodos de acceso que nodos de agregación. Sin embargo, que haya más incidencias no significa automáticamente que tengan más impacto.</w:t>
      </w:r>
    </w:p>
    <w:p>
      <w:pPr>
        <w:pStyle w:val="FirstParagraph"/>
      </w:pPr>
      <w:r>
        <w:t xml:space="preserve">Segundo resultado: incidencias con mayor impacto cliente-minuto.</w:t>
      </w:r>
    </w:p>
    <w:p>
      <w:pPr>
        <w:pStyle w:val="BodyText"/>
      </w:pPr>
      <w:r>
        <w:t xml:space="preserve">Ejemplos:</w:t>
      </w:r>
    </w:p>
    <w:p>
      <w:pPr>
        <w:pStyle w:val="SourceCode"/>
      </w:pPr>
      <w:r>
        <w:rPr>
          <w:rStyle w:val="VerbatimChar"/>
        </w:rPr>
        <w:t xml:space="preserve">INC-0001  AGG-BCN  fiber_cut    high    121 min  176 clientes  impacto 21296</w:t>
      </w:r>
      <w:r>
        <w:br/>
      </w:r>
      <w:r>
        <w:rPr>
          <w:rStyle w:val="VerbatimChar"/>
        </w:rPr>
        <w:t xml:space="preserve">INC-0044  AGG-ZAR  maintenance  high     91 min  126 clientes  impacto 11466</w:t>
      </w:r>
      <w:r>
        <w:br/>
      </w:r>
      <w:r>
        <w:rPr>
          <w:rStyle w:val="VerbatimChar"/>
        </w:rPr>
        <w:t xml:space="preserve">INC-0047  AGG-ZAR  software     medium   76 min  126 clientes  impacto 9576</w:t>
      </w:r>
      <w:r>
        <w:br/>
      </w:r>
      <w:r>
        <w:rPr>
          <w:rStyle w:val="VerbatimChar"/>
        </w:rPr>
        <w:t xml:space="preserve">INC-0056  AGG-ZAR  congestion   medium   69 min  126 clientes  impacto 8694</w:t>
      </w:r>
      <w:r>
        <w:br/>
      </w:r>
      <w:r>
        <w:rPr>
          <w:rStyle w:val="VerbatimChar"/>
        </w:rPr>
        <w:t xml:space="preserve">INC-0043  AGG-BIL  congestion   high     96 min   84 clientes  impacto 8064</w:t>
      </w:r>
    </w:p>
    <w:p>
      <w:pPr>
        <w:pStyle w:val="FirstParagraph"/>
      </w:pPr>
      <w:r>
        <w:t xml:space="preserve">Explicación:</w:t>
      </w:r>
    </w:p>
    <w:p>
      <w:pPr>
        <w:pStyle w:val="BlockText"/>
      </w:pPr>
      <w:r>
        <w:t xml:space="preserve">La incidencia con mayor impacto es</w:t>
      </w:r>
      <w:r>
        <w:t xml:space="preserve"> </w:t>
      </w:r>
      <w:r>
        <w:rPr>
          <w:rStyle w:val="VerbatimChar"/>
        </w:rPr>
        <w:t xml:space="preserve">INC-0001</w:t>
      </w:r>
      <w:r>
        <w:t xml:space="preserve">, en el nodo</w:t>
      </w:r>
      <w:r>
        <w:t xml:space="preserve"> </w:t>
      </w:r>
      <w:r>
        <w:rPr>
          <w:rStyle w:val="VerbatimChar"/>
        </w:rPr>
        <w:t xml:space="preserve">AGG-BCN</w:t>
      </w:r>
      <w:r>
        <w:t xml:space="preserve">. Aunque dura 121 minutos, lo importante es que afecta potencialmente a 176 clientes, por eso su impacto cliente-minuto llega a 21296.</w:t>
      </w:r>
    </w:p>
    <w:p>
      <w:pPr>
        <w:pStyle w:val="FirstParagraph"/>
      </w:pPr>
      <w:r>
        <w:t xml:space="preserve">Guion para clase:</w:t>
      </w:r>
    </w:p>
    <w:p>
      <w:pPr>
        <w:pStyle w:val="BlockText"/>
      </w:pPr>
      <w:r>
        <w:t xml:space="preserve">Esta tabla es muy útil para priorización. En operaciones no siempre debemos atender primero lo que tiene etiqueta</w:t>
      </w:r>
      <w:r>
        <w:t xml:space="preserve"> </w:t>
      </w:r>
      <w:r>
        <w:t xml:space="preserve">“critical”</w:t>
      </w:r>
      <w:r>
        <w:t xml:space="preserve">, sino lo que realmente tiene más impacto sobre clientes o negocio.</w:t>
      </w:r>
    </w:p>
    <w:p>
      <w:pPr>
        <w:pStyle w:val="FirstParagraph"/>
      </w:pPr>
      <w:r>
        <w:t xml:space="preserve">Tercer resultado: resumen por región.</w:t>
      </w:r>
    </w:p>
    <w:p>
      <w:pPr>
        <w:pStyle w:val="SourceCode"/>
      </w:pPr>
      <w:r>
        <w:rPr>
          <w:rStyle w:val="VerbatimChar"/>
        </w:rPr>
        <w:t xml:space="preserve">Zaragoza    13 incidencias  1011 minutos  impacto 47125</w:t>
      </w:r>
      <w:r>
        <w:br/>
      </w:r>
      <w:r>
        <w:rPr>
          <w:rStyle w:val="VerbatimChar"/>
        </w:rPr>
        <w:t xml:space="preserve">Barcelona   7 incidencias   449 minutos   impacto 28361</w:t>
      </w:r>
      <w:r>
        <w:br/>
      </w:r>
      <w:r>
        <w:rPr>
          <w:rStyle w:val="VerbatimChar"/>
        </w:rPr>
        <w:t xml:space="preserve">Madrid     10 incidencias   842 minutos   impacto 22682</w:t>
      </w:r>
      <w:r>
        <w:br/>
      </w:r>
      <w:r>
        <w:rPr>
          <w:rStyle w:val="VerbatimChar"/>
        </w:rPr>
        <w:t xml:space="preserve">Bilbao     15 incidencias  1059 minutos   impacto 20771</w:t>
      </w:r>
      <w:r>
        <w:br/>
      </w:r>
      <w:r>
        <w:rPr>
          <w:rStyle w:val="VerbatimChar"/>
        </w:rPr>
        <w:t xml:space="preserve">Sevilla    10 incidencias  1093 minutos   impacto 19945</w:t>
      </w:r>
      <w:r>
        <w:br/>
      </w:r>
      <w:r>
        <w:rPr>
          <w:rStyle w:val="VerbatimChar"/>
        </w:rPr>
        <w:t xml:space="preserve">Valencia    5 incidencias   673 minutos   impacto 13095</w:t>
      </w:r>
    </w:p>
    <w:p>
      <w:pPr>
        <w:pStyle w:val="FirstParagraph"/>
      </w:pPr>
      <w:r>
        <w:t xml:space="preserve">Explicación:</w:t>
      </w:r>
    </w:p>
    <w:p>
      <w:pPr>
        <w:pStyle w:val="BlockText"/>
      </w:pPr>
      <w:r>
        <w:t xml:space="preserve">Zaragoza aparece como la región con mayor impacto total, aunque Bilbao tiene más incidencias. Esto es una idea muy importante: número de incidencias no es lo mismo que impacto. Una región puede tener menos incidencias, pero más graves o más largas.</w:t>
      </w:r>
    </w:p>
    <w:p>
      <w:pPr>
        <w:pStyle w:val="FirstParagraph"/>
      </w:pPr>
      <w:r>
        <w:t xml:space="preserve">Guion:</w:t>
      </w:r>
    </w:p>
    <w:p>
      <w:pPr>
        <w:pStyle w:val="BlockText"/>
      </w:pPr>
      <w:r>
        <w:t xml:space="preserve">Este resultado permite tomar decisiones: dónde reforzar infraestructura, dónde revisar mantenimiento, dónde mejorar redundancia o dónde priorizar inversiones.</w:t>
      </w:r>
    </w:p>
    <w:p>
      <w:pPr>
        <w:pStyle w:val="FirstParagraph"/>
      </w:pPr>
      <w:r>
        <w:t xml:space="preserve">El notebook guarda el resultado en:</w:t>
      </w:r>
    </w:p>
    <w:p>
      <w:pPr>
        <w:pStyle w:val="SourceCode"/>
      </w:pPr>
      <w:r>
        <w:rPr>
          <w:rStyle w:val="VerbatimChar"/>
        </w:rPr>
        <w:t xml:space="preserve">outputs/lab05_incidencias_con_impacto.csv</w:t>
      </w:r>
    </w:p>
    <w:p>
      <w:r>
        <w:pict>
          <v:rect style="width:0;height:1.5pt" o:hralign="center" o:hrstd="t" o:hr="t"/>
        </w:pict>
      </w:r>
    </w:p>
    <w:bookmarkEnd w:id="35"/>
    <w:bookmarkStart w:id="36" w:name="X536ca9bd0ce3c6b9841870912d5017abc74bb55"/>
    <w:p>
      <w:pPr>
        <w:pStyle w:val="Heading2"/>
      </w:pPr>
      <w:r>
        <w:t xml:space="preserve">Celda 13. Parte E: visualización de la red</w:t>
      </w:r>
    </w:p>
    <w:p>
      <w:pPr>
        <w:pStyle w:val="FirstParagraph"/>
      </w:pPr>
      <w:r>
        <w:t xml:space="preserve">Esta celda introduce la parte visual.</w:t>
      </w:r>
    </w:p>
    <w:p>
      <w:pPr>
        <w:pStyle w:val="BodyText"/>
      </w:pPr>
      <w:r>
        <w:t xml:space="preserve">Guion:</w:t>
      </w:r>
    </w:p>
    <w:p>
      <w:pPr>
        <w:pStyle w:val="BlockText"/>
      </w:pPr>
      <w:r>
        <w:t xml:space="preserve">Los grafos no solo se analizan con métricas. También se pueden visualizar. La visualización ayuda a entender la estructura de la red y a explicar mejor los resultados a perfiles técnicos y no técnicos.</w:t>
      </w:r>
    </w:p>
    <w:p>
      <w:r>
        <w:pict>
          <v:rect style="width:0;height:1.5pt" o:hralign="center" o:hrstd="t" o:hr="t"/>
        </w:pict>
      </w:r>
    </w:p>
    <w:bookmarkEnd w:id="36"/>
    <w:bookmarkStart w:id="37" w:name="X11f71a6b06fedbc9b90cea312d1e37500440872"/>
    <w:p>
      <w:pPr>
        <w:pStyle w:val="Heading2"/>
      </w:pPr>
      <w:r>
        <w:t xml:space="preserve">Celda 14. Visualización de la red por tipo de nodo</w:t>
      </w:r>
    </w:p>
    <w:p>
      <w:pPr>
        <w:pStyle w:val="FirstParagraph"/>
      </w:pPr>
      <w:r>
        <w:t xml:space="preserve">Esta celda calcula una posición para cada nodo:</w:t>
      </w:r>
    </w:p>
    <w:p>
      <w:pPr>
        <w:pStyle w:val="SourceCode"/>
      </w:pPr>
      <w:r>
        <w:rPr>
          <w:rStyle w:val="NormalTok"/>
        </w:rPr>
        <w:t xml:space="preserve">pos </w:t>
      </w:r>
      <w:r>
        <w:rPr>
          <w:rStyle w:val="OperatorTok"/>
        </w:rPr>
        <w:t xml:space="preserve">=</w:t>
      </w:r>
      <w:r>
        <w:rPr>
          <w:rStyle w:val="NormalTok"/>
        </w:rPr>
        <w:t xml:space="preserve"> nx.spring_layout(G, seed</w:t>
      </w:r>
      <w:r>
        <w:rPr>
          <w:rStyle w:val="OperatorTok"/>
        </w:rPr>
        <w:t xml:space="preserve">=</w:t>
      </w:r>
      <w:r>
        <w:rPr>
          <w:rStyle w:val="DecValTok"/>
        </w:rPr>
        <w:t xml:space="preserve">42</w:t>
      </w:r>
      <w:r>
        <w:rPr>
          <w:rStyle w:val="NormalTok"/>
        </w:rPr>
        <w:t xml:space="preserve">, k</w:t>
      </w:r>
      <w:r>
        <w:rPr>
          <w:rStyle w:val="OperatorTok"/>
        </w:rPr>
        <w:t xml:space="preserve">=</w:t>
      </w:r>
      <w:r>
        <w:rPr>
          <w:rStyle w:val="FloatTok"/>
        </w:rPr>
        <w:t xml:space="preserve">0.5</w:t>
      </w:r>
      <w:r>
        <w:rPr>
          <w:rStyle w:val="NormalTok"/>
        </w:rPr>
        <w:t xml:space="preserve">)</w:t>
      </w:r>
    </w:p>
    <w:p>
      <w:pPr>
        <w:pStyle w:val="FirstParagraph"/>
      </w:pPr>
      <w:r>
        <w:rPr>
          <w:rStyle w:val="VerbatimChar"/>
        </w:rPr>
        <w:t xml:space="preserve">spring_layout</w:t>
      </w:r>
      <w:r>
        <w:t xml:space="preserve"> </w:t>
      </w:r>
      <w:r>
        <w:t xml:space="preserve">coloca los nodos simulando fuerzas: los nodos conectados tienden a acercarse y los no conectados tienden a separarse.</w:t>
      </w:r>
    </w:p>
    <w:p>
      <w:pPr>
        <w:pStyle w:val="BodyText"/>
      </w:pPr>
      <w:r>
        <w:t xml:space="preserve">Después define colores por tipo:</w:t>
      </w:r>
    </w:p>
    <w:p>
      <w:pPr>
        <w:pStyle w:val="SourceCode"/>
      </w:pPr>
      <w:r>
        <w:rPr>
          <w:rStyle w:val="NormalTok"/>
        </w:rPr>
        <w:t xml:space="preserve">colors_by_type </w:t>
      </w:r>
      <w:r>
        <w:rPr>
          <w:rStyle w:val="OperatorTok"/>
        </w:rPr>
        <w:t xml:space="preserve">=</w:t>
      </w:r>
      <w:r>
        <w:rPr>
          <w:rStyle w:val="NormalTok"/>
        </w:rPr>
        <w:t xml:space="preserve"> {</w:t>
      </w:r>
      <w:r>
        <w:br/>
      </w:r>
      <w:r>
        <w:rPr>
          <w:rStyle w:val="NormalTok"/>
        </w:rPr>
        <w:t xml:space="preserve">    </w:t>
      </w:r>
      <w:r>
        <w:rPr>
          <w:rStyle w:val="StringTok"/>
        </w:rPr>
        <w:t xml:space="preserve">'core'</w:t>
      </w:r>
      <w:r>
        <w:rPr>
          <w:rStyle w:val="NormalTok"/>
        </w:rPr>
        <w:t xml:space="preserve">:</w:t>
      </w:r>
      <w:r>
        <w:rPr>
          <w:rStyle w:val="StringTok"/>
        </w:rPr>
        <w:t xml:space="preserve">'tab:red'</w:t>
      </w:r>
      <w:r>
        <w:rPr>
          <w:rStyle w:val="NormalTok"/>
        </w:rPr>
        <w:t xml:space="preserve">,</w:t>
      </w:r>
      <w:r>
        <w:br/>
      </w:r>
      <w:r>
        <w:rPr>
          <w:rStyle w:val="NormalTok"/>
        </w:rPr>
        <w:t xml:space="preserve">    </w:t>
      </w:r>
      <w:r>
        <w:rPr>
          <w:rStyle w:val="StringTok"/>
        </w:rPr>
        <w:t xml:space="preserve">'aggregation'</w:t>
      </w:r>
      <w:r>
        <w:rPr>
          <w:rStyle w:val="NormalTok"/>
        </w:rPr>
        <w:t xml:space="preserve">:</w:t>
      </w:r>
      <w:r>
        <w:rPr>
          <w:rStyle w:val="StringTok"/>
        </w:rPr>
        <w:t xml:space="preserve">'tab:orange'</w:t>
      </w:r>
      <w:r>
        <w:rPr>
          <w:rStyle w:val="NormalTok"/>
        </w:rPr>
        <w:t xml:space="preserve">,</w:t>
      </w:r>
      <w:r>
        <w:br/>
      </w:r>
      <w:r>
        <w:rPr>
          <w:rStyle w:val="NormalTok"/>
        </w:rPr>
        <w:t xml:space="preserve">    </w:t>
      </w:r>
      <w:r>
        <w:rPr>
          <w:rStyle w:val="StringTok"/>
        </w:rPr>
        <w:t xml:space="preserve">'access'</w:t>
      </w:r>
      <w:r>
        <w:rPr>
          <w:rStyle w:val="NormalTok"/>
        </w:rPr>
        <w:t xml:space="preserve">:</w:t>
      </w:r>
      <w:r>
        <w:rPr>
          <w:rStyle w:val="StringTok"/>
        </w:rPr>
        <w:t xml:space="preserve">'tab:blue'</w:t>
      </w:r>
      <w:r>
        <w:br/>
      </w:r>
      <w:r>
        <w:rPr>
          <w:rStyle w:val="NormalTok"/>
        </w:rPr>
        <w:t xml:space="preserve">}</w:t>
      </w:r>
    </w:p>
    <w:p>
      <w:pPr>
        <w:pStyle w:val="FirstParagraph"/>
      </w:pPr>
      <w:r>
        <w:t xml:space="preserve">Y tamaños según número de clientes:</w:t>
      </w:r>
    </w:p>
    <w:p>
      <w:pPr>
        <w:pStyle w:val="SourceCode"/>
      </w:pPr>
      <w:r>
        <w:rPr>
          <w:rStyle w:val="NormalTok"/>
        </w:rPr>
        <w:t xml:space="preserve">node_sizes </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rPr>
          <w:rStyle w:val="NormalTok"/>
        </w:rPr>
        <w:t xml:space="preserve"> G.nodes[n][</w:t>
      </w:r>
      <w:r>
        <w:rPr>
          <w:rStyle w:val="StringTok"/>
        </w:rPr>
        <w:t xml:space="preserve">'n_clientes'</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G.nodes()]</w:t>
      </w:r>
    </w:p>
    <w:p>
      <w:pPr>
        <w:pStyle w:val="FirstParagraph"/>
      </w:pPr>
      <w:r>
        <w:t xml:space="preserve">Guion:</w:t>
      </w:r>
    </w:p>
    <w:p>
      <w:pPr>
        <w:pStyle w:val="BlockText"/>
      </w:pPr>
      <w:r>
        <w:t xml:space="preserve">En este gráfico, el color indica el tipo de nodo y el tamaño indica cuántos clientes tiene asociados. Los nodos core y aggregation aparecen etiquetados porque son los más importantes para entender la estructura.</w:t>
      </w:r>
    </w:p>
    <w:p>
      <w:pPr>
        <w:pStyle w:val="FirstParagraph"/>
      </w:pPr>
      <w:r>
        <w:t xml:space="preserve">Resultado:</w:t>
      </w:r>
    </w:p>
    <w:p>
      <w:pPr>
        <w:pStyle w:val="BodyText"/>
      </w:pPr>
      <w:r>
        <w:t xml:space="preserve">Aparece un gráfico titulado:</w:t>
      </w:r>
    </w:p>
    <w:p>
      <w:pPr>
        <w:pStyle w:val="SourceCode"/>
      </w:pPr>
      <w:r>
        <w:rPr>
          <w:rStyle w:val="VerbatimChar"/>
        </w:rPr>
        <w:t xml:space="preserve">Red de la operadora: núcleo, agregación y acceso</w:t>
      </w:r>
    </w:p>
    <w:p>
      <w:pPr>
        <w:pStyle w:val="FirstParagraph"/>
      </w:pPr>
      <w:r>
        <w:t xml:space="preserve">Explicación visual:</w:t>
      </w:r>
    </w:p>
    <w:p>
      <w:pPr>
        <w:pStyle w:val="BlockText"/>
      </w:pPr>
      <w:r>
        <w:t xml:space="preserve">En la imagen podemos ver la red completa. Los nodos core forman el núcleo. Los nodos de agregación conectan zonas o regiones. Los nodos de acceso cuelgan de los agregadores y son los que tienen clientes directos.</w:t>
      </w:r>
    </w:p>
    <w:p>
      <w:pPr>
        <w:pStyle w:val="FirstParagraph"/>
      </w:pPr>
      <w:r>
        <w:t xml:space="preserve">El gráfico se guarda en:</w:t>
      </w:r>
    </w:p>
    <w:p>
      <w:pPr>
        <w:pStyle w:val="SourceCode"/>
      </w:pPr>
      <w:r>
        <w:rPr>
          <w:rStyle w:val="VerbatimChar"/>
        </w:rPr>
        <w:t xml:space="preserve">outputs/lab05_red_por_tipo.png</w:t>
      </w:r>
    </w:p>
    <w:p>
      <w:pPr>
        <w:pStyle w:val="FirstParagraph"/>
      </w:pPr>
      <w:r>
        <w:t xml:space="preserve">Guion para clase:</w:t>
      </w:r>
    </w:p>
    <w:p>
      <w:pPr>
        <w:pStyle w:val="BlockText"/>
      </w:pPr>
      <w:r>
        <w:t xml:space="preserve">Esta visualización permite explicar de forma intuitiva la jerarquía de una red telco: núcleo, agregación y acceso. También permite ver que los nodos de agregación funcionan como concentradores.</w:t>
      </w:r>
    </w:p>
    <w:p>
      <w:r>
        <w:pict>
          <v:rect style="width:0;height:1.5pt" o:hralign="center" o:hrstd="t" o:hr="t"/>
        </w:pict>
      </w:r>
    </w:p>
    <w:bookmarkEnd w:id="37"/>
    <w:bookmarkStart w:id="38" w:name="Xa69fced57904b3000c98c7ddb426ec6571ae041"/>
    <w:p>
      <w:pPr>
        <w:pStyle w:val="Heading2"/>
      </w:pPr>
      <w:r>
        <w:t xml:space="preserve">Celda 15. Visualización de criticidad estructural</w:t>
      </w:r>
    </w:p>
    <w:p>
      <w:pPr>
        <w:pStyle w:val="FirstParagraph"/>
      </w:pPr>
      <w:r>
        <w:t xml:space="preserve">Esta celda dibuja otro gráfico, pero ahora coloreando los nodos según su centralidad de intermediación:</w:t>
      </w:r>
    </w:p>
    <w:p>
      <w:pPr>
        <w:pStyle w:val="SourceCode"/>
      </w:pPr>
      <w:r>
        <w:rPr>
          <w:rStyle w:val="NormalTok"/>
        </w:rPr>
        <w:t xml:space="preserve">valores_bet </w:t>
      </w:r>
      <w:r>
        <w:rPr>
          <w:rStyle w:val="OperatorTok"/>
        </w:rPr>
        <w:t xml:space="preserve">=</w:t>
      </w:r>
      <w:r>
        <w:rPr>
          <w:rStyle w:val="NormalTok"/>
        </w:rPr>
        <w:t xml:space="preserve"> [bet[n] </w:t>
      </w:r>
      <w:r>
        <w:rPr>
          <w:rStyle w:val="ControlFlowTok"/>
        </w:rPr>
        <w:t xml:space="preserve">for</w:t>
      </w:r>
      <w:r>
        <w:rPr>
          <w:rStyle w:val="NormalTok"/>
        </w:rPr>
        <w:t xml:space="preserve"> n </w:t>
      </w:r>
      <w:r>
        <w:rPr>
          <w:rStyle w:val="KeywordTok"/>
        </w:rPr>
        <w:t xml:space="preserve">in</w:t>
      </w:r>
      <w:r>
        <w:rPr>
          <w:rStyle w:val="NormalTok"/>
        </w:rPr>
        <w:t xml:space="preserve"> G.nodes()]</w:t>
      </w:r>
    </w:p>
    <w:p>
      <w:pPr>
        <w:pStyle w:val="FirstParagraph"/>
      </w:pPr>
      <w:r>
        <w:t xml:space="preserve">Después usa un mapa de color:</w:t>
      </w:r>
    </w:p>
    <w:p>
      <w:pPr>
        <w:pStyle w:val="SourceCode"/>
      </w:pPr>
      <w:r>
        <w:rPr>
          <w:rStyle w:val="NormalTok"/>
        </w:rPr>
        <w:t xml:space="preserve">node_color</w:t>
      </w:r>
      <w:r>
        <w:rPr>
          <w:rStyle w:val="OperatorTok"/>
        </w:rPr>
        <w:t xml:space="preserve">=</w:t>
      </w:r>
      <w:r>
        <w:rPr>
          <w:rStyle w:val="NormalTok"/>
        </w:rPr>
        <w:t xml:space="preserve">valores_bet, cmap</w:t>
      </w:r>
      <w:r>
        <w:rPr>
          <w:rStyle w:val="OperatorTok"/>
        </w:rPr>
        <w:t xml:space="preserve">=</w:t>
      </w:r>
      <w:r>
        <w:rPr>
          <w:rStyle w:val="StringTok"/>
        </w:rPr>
        <w:t xml:space="preserve">'YlOrRd'</w:t>
      </w:r>
    </w:p>
    <w:p>
      <w:pPr>
        <w:pStyle w:val="FirstParagraph"/>
      </w:pPr>
      <w:r>
        <w:t xml:space="preserve">Guion:</w:t>
      </w:r>
    </w:p>
    <w:p>
      <w:pPr>
        <w:pStyle w:val="BlockText"/>
      </w:pPr>
      <w:r>
        <w:t xml:space="preserve">En este segundo gráfico ya no coloreamos por tipo de nodo, sino por criticidad estructural. Los nodos con mayor centralidad de intermediación aparecen con colores más intensos.</w:t>
      </w:r>
    </w:p>
    <w:p>
      <w:pPr>
        <w:pStyle w:val="FirstParagraph"/>
      </w:pPr>
      <w:r>
        <w:t xml:space="preserve">Resultado:</w:t>
      </w:r>
    </w:p>
    <w:p>
      <w:pPr>
        <w:pStyle w:val="BodyText"/>
      </w:pPr>
      <w:r>
        <w:t xml:space="preserve">Aparece un gráfico titulado:</w:t>
      </w:r>
    </w:p>
    <w:p>
      <w:pPr>
        <w:pStyle w:val="SourceCode"/>
      </w:pPr>
      <w:r>
        <w:rPr>
          <w:rStyle w:val="VerbatimChar"/>
        </w:rPr>
        <w:t xml:space="preserve">Criticidad estructural de la red</w:t>
      </w:r>
    </w:p>
    <w:p>
      <w:pPr>
        <w:pStyle w:val="FirstParagraph"/>
      </w:pPr>
      <w:r>
        <w:t xml:space="preserve">Explicación:</w:t>
      </w:r>
    </w:p>
    <w:p>
      <w:pPr>
        <w:pStyle w:val="BlockText"/>
      </w:pPr>
      <w:r>
        <w:t xml:space="preserve">Los nodos más críticos son aquellos por los que pasan muchos caminos de la red. Normalmente veremos que los nodos de agregación destacan, porque conectan el núcleo con los nodos de acceso.</w:t>
      </w:r>
    </w:p>
    <w:p>
      <w:pPr>
        <w:pStyle w:val="FirstParagraph"/>
      </w:pPr>
      <w:r>
        <w:t xml:space="preserve">El gráfico se guarda en:</w:t>
      </w:r>
    </w:p>
    <w:p>
      <w:pPr>
        <w:pStyle w:val="SourceCode"/>
      </w:pPr>
      <w:r>
        <w:rPr>
          <w:rStyle w:val="VerbatimChar"/>
        </w:rPr>
        <w:t xml:space="preserve">outputs/lab05_criticidad_red.png</w:t>
      </w:r>
    </w:p>
    <w:p>
      <w:pPr>
        <w:pStyle w:val="FirstParagraph"/>
      </w:pPr>
      <w:r>
        <w:t xml:space="preserve">Guion para clase:</w:t>
      </w:r>
    </w:p>
    <w:p>
      <w:pPr>
        <w:pStyle w:val="BlockText"/>
      </w:pPr>
      <w:r>
        <w:t xml:space="preserve">Este gráfico es muy útil para explicar por qué algunos nodos deben tener más protección, redundancia o monitorización. No estamos mirando solo cuántos clientes tienen directamente, sino qué papel juegan dentro de toda la red.</w:t>
      </w:r>
    </w:p>
    <w:p>
      <w:r>
        <w:pict>
          <v:rect style="width:0;height:1.5pt" o:hralign="center" o:hrstd="t" o:hr="t"/>
        </w:pict>
      </w:r>
    </w:p>
    <w:bookmarkEnd w:id="38"/>
    <w:bookmarkStart w:id="39" w:name="celda-16.-cierre-del-notebook"/>
    <w:p>
      <w:pPr>
        <w:pStyle w:val="Heading2"/>
      </w:pPr>
      <w:r>
        <w:t xml:space="preserve">Celda 16. Cierre del notebook</w:t>
      </w:r>
    </w:p>
    <w:p>
      <w:pPr>
        <w:pStyle w:val="FirstParagraph"/>
      </w:pPr>
      <w:r>
        <w:t xml:space="preserve">Esta celda resume los ficheros generados:</w:t>
      </w:r>
    </w:p>
    <w:p>
      <w:pPr>
        <w:pStyle w:val="SourceCode"/>
      </w:pPr>
      <w:r>
        <w:rPr>
          <w:rStyle w:val="VerbatimChar"/>
        </w:rPr>
        <w:t xml:space="preserve">outputs/</w:t>
      </w:r>
    </w:p>
    <w:p>
      <w:pPr>
        <w:pStyle w:val="FirstParagraph"/>
      </w:pPr>
      <w:r>
        <w:t xml:space="preserve">Contiene:</w:t>
      </w:r>
    </w:p>
    <w:p>
      <w:pPr>
        <w:pStyle w:val="Compact"/>
        <w:numPr>
          <w:ilvl w:val="0"/>
          <w:numId w:val="1008"/>
        </w:numPr>
      </w:pPr>
      <w:r>
        <w:t xml:space="preserve">Tabla de criticidad de nodos.</w:t>
      </w:r>
    </w:p>
    <w:p>
      <w:pPr>
        <w:pStyle w:val="Compact"/>
        <w:numPr>
          <w:ilvl w:val="0"/>
          <w:numId w:val="1008"/>
        </w:numPr>
      </w:pPr>
      <w:r>
        <w:t xml:space="preserve">Tabla de incidencias con impacto.</w:t>
      </w:r>
    </w:p>
    <w:p>
      <w:pPr>
        <w:pStyle w:val="Compact"/>
        <w:numPr>
          <w:ilvl w:val="0"/>
          <w:numId w:val="1008"/>
        </w:numPr>
      </w:pPr>
      <w:r>
        <w:t xml:space="preserve">Imagen de la red por tipo.</w:t>
      </w:r>
    </w:p>
    <w:p>
      <w:pPr>
        <w:pStyle w:val="Compact"/>
        <w:numPr>
          <w:ilvl w:val="0"/>
          <w:numId w:val="1008"/>
        </w:numPr>
      </w:pPr>
      <w:r>
        <w:t xml:space="preserve">Imagen de criticidad estructural.</w:t>
      </w:r>
    </w:p>
    <w:p>
      <w:pPr>
        <w:pStyle w:val="FirstParagraph"/>
      </w:pPr>
      <w:r>
        <w:t xml:space="preserve">Guion:</w:t>
      </w:r>
    </w:p>
    <w:p>
      <w:pPr>
        <w:pStyle w:val="BlockText"/>
      </w:pPr>
      <w:r>
        <w:t xml:space="preserve">Al final del laboratorio no solo hemos calculado métricas dentro del notebook, sino que hemos generado resultados reutilizables. Esto es importante porque en un entorno profesional los análisis suelen acabar en informes, dashboards o decisiones operativas.</w:t>
      </w:r>
    </w:p>
    <w:p>
      <w:r>
        <w:pict>
          <v:rect style="width:0;height:1.5pt" o:hralign="center" o:hrstd="t" o:hr="t"/>
        </w:pict>
      </w:r>
    </w:p>
    <w:bookmarkEnd w:id="39"/>
    <w:bookmarkStart w:id="40" w:name="celda-17.-celda-vacía"/>
    <w:p>
      <w:pPr>
        <w:pStyle w:val="Heading2"/>
      </w:pPr>
      <w:r>
        <w:t xml:space="preserve">Celda 17. Celda vacía</w:t>
      </w:r>
    </w:p>
    <w:p>
      <w:pPr>
        <w:pStyle w:val="FirstParagraph"/>
      </w:pPr>
      <w:r>
        <w:t xml:space="preserve">La última celda está vacía.</w:t>
      </w:r>
    </w:p>
    <w:p>
      <w:pPr>
        <w:pStyle w:val="BodyText"/>
      </w:pPr>
      <w:r>
        <w:t xml:space="preserve">Guion:</w:t>
      </w:r>
    </w:p>
    <w:p>
      <w:pPr>
        <w:pStyle w:val="BlockText"/>
      </w:pPr>
      <w:r>
        <w:t xml:space="preserve">Esta celda no realiza ninguna acción. Puede quedar como espacio para que el alumno añada pruebas propias, por ejemplo simular la caída de un nodo concreto, cambiar los datos o crear una nueva visualización.</w:t>
      </w:r>
    </w:p>
    <w:p>
      <w:r>
        <w:pict>
          <v:rect style="width:0;height:1.5pt" o:hralign="center" o:hrstd="t" o:hr="t"/>
        </w:pict>
      </w:r>
    </w:p>
    <w:bookmarkEnd w:id="40"/>
    <w:bookmarkEnd w:id="41"/>
    <w:bookmarkStart w:id="42" w:name="X1872e42cf1b47c7349830d9894f2470503df4a7"/>
    <w:p>
      <w:pPr>
        <w:pStyle w:val="Heading1"/>
      </w:pPr>
      <w:r>
        <w:t xml:space="preserve">Cierre didáctico para explicar al alumnado</w:t>
      </w:r>
    </w:p>
    <w:p>
      <w:pPr>
        <w:pStyle w:val="FirstParagraph"/>
      </w:pPr>
      <w:r>
        <w:t xml:space="preserve">Para cerrar la explicación, se puede decir:</w:t>
      </w:r>
    </w:p>
    <w:p>
      <w:pPr>
        <w:pStyle w:val="BlockText"/>
      </w:pPr>
      <w:r>
        <w:t xml:space="preserve">Este notebook muestra cómo podemos aplicar grafos a una red de telecomunicaciones. Hemos partido de datos tabulares, hemos construido una red, hemos calculado métricas de centralidad, hemos detectado puntos críticos, hemos simulado fallos y hemos cruzado todo ello con incidencias.</w:t>
      </w:r>
    </w:p>
    <w:p>
      <w:pPr>
        <w:pStyle w:val="BlockText"/>
      </w:pPr>
      <w:r>
        <w:t xml:space="preserve">Lo importante no es solo saber programar las celdas, sino entender la lógica: en sistemas complejos, el comportamiento global depende de las relaciones entre las partes. Un nodo puede no tener clientes directos y, aun así, ser crítico porque conecta muchas zonas de la red.</w:t>
      </w:r>
    </w:p>
    <w:p>
      <w:pPr>
        <w:pStyle w:val="BlockText"/>
      </w:pPr>
      <w:r>
        <w:t xml:space="preserve">Este tipo de análisis puede ayudar a una operadora a priorizar mantenimiento, reforzar nodos críticos, mejorar redundancia, reducir impacto en clientes y tomar decisiones basadas en datos.</w:t>
      </w:r>
    </w:p>
    <w:p>
      <w:r>
        <w:pict>
          <v:rect style="width:0;height:1.5pt" o:hralign="center" o:hrstd="t" o:hr="t"/>
        </w:pict>
      </w:r>
    </w:p>
    <w:bookmarkEnd w:id="42"/>
    <w:bookmarkStart w:id="43" w:name="ideas-para-preguntar-a-los-alumnos"/>
    <w:p>
      <w:pPr>
        <w:pStyle w:val="Heading1"/>
      </w:pPr>
      <w:r>
        <w:t xml:space="preserve">Ideas para preguntar a los alumnos</w:t>
      </w:r>
    </w:p>
    <w:p>
      <w:pPr>
        <w:numPr>
          <w:ilvl w:val="0"/>
          <w:numId w:val="1009"/>
        </w:numPr>
      </w:pPr>
      <w:r>
        <w:t xml:space="preserve">¿Por qué un nodo de agregación puede ser más crítico que un nodo de acceso aunque no tenga clientes directos?</w:t>
      </w:r>
    </w:p>
    <w:p>
      <w:pPr>
        <w:numPr>
          <w:ilvl w:val="0"/>
          <w:numId w:val="1009"/>
        </w:numPr>
      </w:pPr>
      <w:r>
        <w:t xml:space="preserve">¿Qué diferencia hay entre contar incidencias y calcular impacto cliente-minuto?</w:t>
      </w:r>
    </w:p>
    <w:p>
      <w:pPr>
        <w:numPr>
          <w:ilvl w:val="0"/>
          <w:numId w:val="1009"/>
        </w:numPr>
      </w:pPr>
      <w:r>
        <w:t xml:space="preserve">¿Qué significa que un nodo sea punto de articulación?</w:t>
      </w:r>
    </w:p>
    <w:p>
      <w:pPr>
        <w:numPr>
          <w:ilvl w:val="0"/>
          <w:numId w:val="1009"/>
        </w:numPr>
      </w:pPr>
      <w:r>
        <w:t xml:space="preserve">¿Qué decisiones podría tomar una empresa telco al descubrir que Zaragoza tiene el mayor impacto acumulado?</w:t>
      </w:r>
    </w:p>
    <w:p>
      <w:pPr>
        <w:numPr>
          <w:ilvl w:val="0"/>
          <w:numId w:val="1009"/>
        </w:numPr>
      </w:pPr>
      <w:r>
        <w:t xml:space="preserve">¿Cómo se podría mejorar la red para que la caída de un nodo de agregación no deje tantos clientes afectados?</w:t>
      </w:r>
    </w:p>
    <w:p>
      <w:r>
        <w:pict>
          <v:rect style="width:0;height:1.5pt" o:hralign="center" o:hrstd="t" o:hr="t"/>
        </w:pict>
      </w:r>
    </w:p>
    <w:bookmarkEnd w:id="43"/>
    <w:bookmarkStart w:id="44" w:name="mensaje-clave-del-laboratorio"/>
    <w:p>
      <w:pPr>
        <w:pStyle w:val="Heading1"/>
      </w:pPr>
      <w:r>
        <w:t xml:space="preserve">Mensaje clave del laboratorio</w:t>
      </w:r>
    </w:p>
    <w:p>
      <w:pPr>
        <w:pStyle w:val="FirstParagraph"/>
      </w:pPr>
      <w:r>
        <w:t xml:space="preserve">La idea principal del notebook es:</w:t>
      </w:r>
    </w:p>
    <w:p>
      <w:pPr>
        <w:pStyle w:val="BlockText"/>
      </w:pPr>
      <w:r>
        <w:t xml:space="preserve">En una red compleja, la importancia de un elemento no depende solo de sus características individuales, sino de su posición dentro de la red y de cómo conecta con el resto del sistema.</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2026-07-08T07:47:42Z</dcterms:created>
  <dcterms:modified xsi:type="dcterms:W3CDTF">2026-07-08T07:47:42Z</dcterms:modified>
</cp:coreProperties>
</file>

<file path=docProps/custom.xml><?xml version="1.0" encoding="utf-8"?>
<Properties xmlns="http://schemas.openxmlformats.org/officeDocument/2006/custom-properties" xmlns:vt="http://schemas.openxmlformats.org/officeDocument/2006/docPropsVTypes"/>
</file>