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73D5515B" w:rsidR="004D36D7" w:rsidRPr="00FD4A68" w:rsidRDefault="007255AD"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B3AC6">
            <w:t>Lab - Troubleshoot BGP</w:t>
          </w:r>
        </w:sdtContent>
      </w:sdt>
    </w:p>
    <w:p w14:paraId="71A119CF" w14:textId="77777777" w:rsidR="00D778DF" w:rsidRPr="00E70096" w:rsidRDefault="00D778DF" w:rsidP="00D452F4">
      <w:pPr>
        <w:pStyle w:val="Heading1"/>
      </w:pPr>
      <w:r w:rsidRPr="00E70096">
        <w:t>Topology</w:t>
      </w:r>
    </w:p>
    <w:p w14:paraId="4C681981" w14:textId="3CA0FB56" w:rsidR="00D778DF" w:rsidRDefault="00BA6C61" w:rsidP="00D778DF">
      <w:pPr>
        <w:pStyle w:val="Visual"/>
      </w:pPr>
      <w:bookmarkStart w:id="0" w:name="_GoBack"/>
      <w:r w:rsidRPr="00BA6C61">
        <w:rPr>
          <w:noProof/>
        </w:rPr>
        <w:drawing>
          <wp:inline distT="0" distB="0" distL="0" distR="0" wp14:anchorId="12480FE0" wp14:editId="4CB398BF">
            <wp:extent cx="6102985" cy="4371991"/>
            <wp:effectExtent l="0" t="0" r="0" b="9525"/>
            <wp:docPr id="1" name="Picture 1" descr="This topology has 3 routers and 2 switches. R2 G0/0/0 is connected to R1 G0/0/0. R1 G0/0/1 is connected D1 G1/0/11. D2 G1/0/11 is connected R3 G0/0/1. R3 G0/0/0 is connected to R2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9966" cy="4391319"/>
                    </a:xfrm>
                    <a:prstGeom prst="rect">
                      <a:avLst/>
                    </a:prstGeom>
                  </pic:spPr>
                </pic:pic>
              </a:graphicData>
            </a:graphic>
          </wp:inline>
        </w:drawing>
      </w:r>
      <w:bookmarkEnd w:id="0"/>
    </w:p>
    <w:p w14:paraId="764462AC" w14:textId="7E6AF074" w:rsidR="009903F8" w:rsidRDefault="009903F8" w:rsidP="009903F8">
      <w:pPr>
        <w:pStyle w:val="BodyTextL25"/>
      </w:pPr>
      <w:r w:rsidRPr="00F3166B">
        <w:rPr>
          <w:b/>
          <w:bCs/>
        </w:rPr>
        <w:t>Note</w:t>
      </w:r>
      <w:r>
        <w:t>:</w:t>
      </w:r>
      <w:r w:rsidR="00097AFA">
        <w:t xml:space="preserve"> </w:t>
      </w:r>
      <w:r w:rsidR="002B3317">
        <w:t>The</w:t>
      </w:r>
      <w:r w:rsidR="00097AFA">
        <w:t xml:space="preserve"> </w:t>
      </w:r>
      <w:r w:rsidR="00020F2E">
        <w:t>advertised prefixes in</w:t>
      </w:r>
      <w:r>
        <w:t xml:space="preserve"> AS 65100, 65200 and in the "the cloud" </w:t>
      </w:r>
      <w:r w:rsidR="00097AFA">
        <w:t>are</w:t>
      </w:r>
      <w:r>
        <w:t xml:space="preserve"> </w:t>
      </w:r>
      <w:r w:rsidR="00020F2E">
        <w:t>associated with the</w:t>
      </w:r>
      <w:r>
        <w:t xml:space="preserve"> interface</w:t>
      </w:r>
      <w:r w:rsidR="00020F2E">
        <w:t xml:space="preserve"> addresses shown</w:t>
      </w:r>
      <w:r w:rsidR="002B3317">
        <w:t xml:space="preserve"> (.1 </w:t>
      </w:r>
      <w:proofErr w:type="gramStart"/>
      <w:r w:rsidR="002B3317">
        <w:t>and :</w:t>
      </w:r>
      <w:proofErr w:type="gramEnd"/>
      <w:r w:rsidR="002B3317">
        <w:t>:1)</w:t>
      </w:r>
      <w:r w:rsidR="00BC2FB7">
        <w:t xml:space="preserve"> for verification purpose</w:t>
      </w:r>
      <w:r>
        <w:t xml:space="preserve">. These prefixes </w:t>
      </w:r>
      <w:r w:rsidR="002B3317">
        <w:t xml:space="preserve">are </w:t>
      </w:r>
      <w:r>
        <w:t>advertised by D1 and D2</w:t>
      </w:r>
      <w:r w:rsidR="00097AFA">
        <w:t xml:space="preserve"> </w:t>
      </w:r>
      <w:r>
        <w:t xml:space="preserve">to their </w:t>
      </w:r>
      <w:r w:rsidR="000315F4">
        <w:t xml:space="preserve">respective </w:t>
      </w:r>
      <w:r>
        <w:t>BGP peers.</w:t>
      </w:r>
    </w:p>
    <w:p w14:paraId="73416539" w14:textId="4135EDF2" w:rsidR="00865288" w:rsidRPr="00865288" w:rsidRDefault="00865288" w:rsidP="009903F8">
      <w:pPr>
        <w:pStyle w:val="BodyTextL25"/>
        <w:rPr>
          <w:b/>
          <w:bCs/>
        </w:rPr>
      </w:pPr>
      <w:r>
        <w:rPr>
          <w:b/>
          <w:bCs/>
        </w:rPr>
        <w:t>Note</w:t>
      </w:r>
      <w:r w:rsidRPr="00865288">
        <w:t>:</w:t>
      </w:r>
      <w:r>
        <w:t xml:space="preserve"> AS 65100 </w:t>
      </w:r>
      <w:r w:rsidR="00D63602">
        <w:t>advertises</w:t>
      </w:r>
      <w:r>
        <w:t xml:space="preserve"> </w:t>
      </w:r>
      <w:r w:rsidR="00D63602">
        <w:t>a</w:t>
      </w:r>
      <w:r>
        <w:t xml:space="preserve"> shorter AS path to </w:t>
      </w:r>
      <w:proofErr w:type="gramStart"/>
      <w:r>
        <w:t>2001::</w:t>
      </w:r>
      <w:proofErr w:type="gramEnd"/>
      <w:r>
        <w:t>db8:cafe::/48.</w:t>
      </w:r>
    </w:p>
    <w:p w14:paraId="50A734B7" w14:textId="6E141E51" w:rsidR="00D778DF" w:rsidRDefault="00D778DF">
      <w:pPr>
        <w:pStyle w:val="Heading1"/>
      </w:pPr>
      <w:r w:rsidRPr="00E70096">
        <w:t>Addressing Table</w:t>
      </w:r>
    </w:p>
    <w:tbl>
      <w:tblPr>
        <w:tblW w:w="990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6 Address IPv4 address, and Ipv6 Linnk-Local."/>
      </w:tblPr>
      <w:tblGrid>
        <w:gridCol w:w="1620"/>
        <w:gridCol w:w="2517"/>
        <w:gridCol w:w="3251"/>
        <w:gridCol w:w="2520"/>
        <w:tblGridChange w:id="1">
          <w:tblGrid>
            <w:gridCol w:w="1620"/>
            <w:gridCol w:w="2517"/>
            <w:gridCol w:w="3251"/>
            <w:gridCol w:w="2520"/>
          </w:tblGrid>
        </w:tblGridChange>
      </w:tblGrid>
      <w:tr w:rsidR="005B1BB3" w14:paraId="46229618" w14:textId="50E94D16" w:rsidTr="0023436B">
        <w:trPr>
          <w:cantSplit/>
          <w:tblHeader/>
          <w:jc w:val="center"/>
        </w:trPr>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7C93836" w14:textId="77777777" w:rsidR="001945BD" w:rsidRPr="005B1BB3" w:rsidRDefault="001945BD" w:rsidP="005B1BB3">
            <w:pPr>
              <w:pStyle w:val="TableHeading"/>
            </w:pPr>
            <w:r w:rsidRPr="005B1BB3">
              <w:t>Device</w:t>
            </w:r>
          </w:p>
        </w:tc>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D7E3ED2" w14:textId="77777777" w:rsidR="001945BD" w:rsidRPr="005B1BB3" w:rsidRDefault="001945BD">
            <w:pPr>
              <w:pStyle w:val="TableHeading"/>
            </w:pPr>
            <w:r w:rsidRPr="005B1BB3">
              <w:t>Interface</w:t>
            </w:r>
          </w:p>
        </w:tc>
        <w:tc>
          <w:tcPr>
            <w:tcW w:w="32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F3CB18B" w14:textId="4B723668" w:rsidR="00FB0CF6" w:rsidRPr="005B1BB3" w:rsidRDefault="001945BD">
            <w:pPr>
              <w:pStyle w:val="TableHeading"/>
            </w:pPr>
            <w:r w:rsidRPr="005B1BB3">
              <w:t>IPv6 Address</w:t>
            </w:r>
            <w:r w:rsidR="00523A7D">
              <w:br/>
            </w:r>
            <w:r w:rsidR="00FB0CF6" w:rsidRPr="005B1BB3">
              <w:t>IPv4 Address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13F2BA5" w14:textId="0BF6CA92" w:rsidR="001945BD" w:rsidRPr="005B1BB3" w:rsidRDefault="00FB0CF6">
            <w:pPr>
              <w:pStyle w:val="TableHeading"/>
            </w:pPr>
            <w:r w:rsidRPr="005B1BB3">
              <w:t xml:space="preserve">IPv6 </w:t>
            </w:r>
            <w:r w:rsidR="001945BD" w:rsidRPr="005B1BB3">
              <w:t>Link-Local</w:t>
            </w:r>
          </w:p>
        </w:tc>
      </w:tr>
      <w:tr w:rsidR="00D53A63" w14:paraId="399737B7" w14:textId="0F7A2CF0" w:rsidTr="005B1BB3">
        <w:trPr>
          <w:cantSplit/>
          <w:jc w:val="center"/>
        </w:trPr>
        <w:tc>
          <w:tcPr>
            <w:tcW w:w="1620" w:type="dxa"/>
            <w:tcBorders>
              <w:bottom w:val="nil"/>
            </w:tcBorders>
          </w:tcPr>
          <w:p w14:paraId="37E4E3D2" w14:textId="77777777" w:rsidR="00D53A63" w:rsidRPr="005B1BB3" w:rsidRDefault="00D53A63">
            <w:pPr>
              <w:pStyle w:val="TableText"/>
            </w:pPr>
            <w:r w:rsidRPr="005B1BB3">
              <w:t>R1</w:t>
            </w:r>
          </w:p>
        </w:tc>
        <w:tc>
          <w:tcPr>
            <w:tcW w:w="2517" w:type="dxa"/>
            <w:tcBorders>
              <w:bottom w:val="nil"/>
            </w:tcBorders>
          </w:tcPr>
          <w:p w14:paraId="6304C59B" w14:textId="77777777" w:rsidR="00D53A63" w:rsidRPr="005B1BB3" w:rsidRDefault="00D53A63">
            <w:pPr>
              <w:pStyle w:val="TableText"/>
            </w:pPr>
            <w:r w:rsidRPr="005B1BB3">
              <w:t>G0/0/0</w:t>
            </w:r>
          </w:p>
        </w:tc>
        <w:tc>
          <w:tcPr>
            <w:tcW w:w="3251" w:type="dxa"/>
          </w:tcPr>
          <w:p w14:paraId="491DAEBD" w14:textId="48369850" w:rsidR="00D53A63" w:rsidRPr="005B1BB3" w:rsidRDefault="00D53A63">
            <w:pPr>
              <w:pStyle w:val="TableText"/>
            </w:pPr>
            <w:r w:rsidRPr="005B1BB3">
              <w:t>2001:db8:c0c</w:t>
            </w:r>
            <w:proofErr w:type="gramStart"/>
            <w:r w:rsidRPr="005B1BB3">
              <w:t>0:a</w:t>
            </w:r>
            <w:proofErr w:type="gramEnd"/>
            <w:r w:rsidRPr="005B1BB3">
              <w:t>001::1/64</w:t>
            </w:r>
          </w:p>
        </w:tc>
        <w:tc>
          <w:tcPr>
            <w:tcW w:w="2520" w:type="dxa"/>
          </w:tcPr>
          <w:p w14:paraId="5D1ABE6A" w14:textId="6A8052DD" w:rsidR="00D53A63" w:rsidRPr="005B1BB3" w:rsidRDefault="00D53A63">
            <w:pPr>
              <w:pStyle w:val="TableText"/>
            </w:pPr>
            <w:r w:rsidRPr="005B1BB3">
              <w:t>fe</w:t>
            </w:r>
            <w:proofErr w:type="gramStart"/>
            <w:r w:rsidRPr="005B1BB3">
              <w:t>80::</w:t>
            </w:r>
            <w:proofErr w:type="gramEnd"/>
            <w:r w:rsidRPr="005B1BB3">
              <w:t>a001:1</w:t>
            </w:r>
          </w:p>
        </w:tc>
      </w:tr>
      <w:tr w:rsidR="00D53A63" w14:paraId="3CC6BE94" w14:textId="77777777" w:rsidTr="005B1BB3">
        <w:trPr>
          <w:cantSplit/>
          <w:jc w:val="center"/>
        </w:trPr>
        <w:tc>
          <w:tcPr>
            <w:tcW w:w="1620" w:type="dxa"/>
            <w:tcBorders>
              <w:top w:val="nil"/>
              <w:bottom w:val="nil"/>
            </w:tcBorders>
          </w:tcPr>
          <w:p w14:paraId="303C703C" w14:textId="43B6A09E" w:rsidR="00D53A63" w:rsidRPr="005B1BB3" w:rsidRDefault="00B047BF" w:rsidP="005B1BB3">
            <w:pPr>
              <w:pStyle w:val="ConfigWindow"/>
            </w:pPr>
            <w:r w:rsidRPr="00B50338">
              <w:rPr>
                <w:szCs w:val="20"/>
              </w:rPr>
              <w:t>R1</w:t>
            </w:r>
          </w:p>
        </w:tc>
        <w:tc>
          <w:tcPr>
            <w:tcW w:w="2517" w:type="dxa"/>
            <w:tcBorders>
              <w:top w:val="nil"/>
              <w:bottom w:val="single" w:sz="2" w:space="0" w:color="auto"/>
            </w:tcBorders>
          </w:tcPr>
          <w:p w14:paraId="19AA71C2" w14:textId="56863051" w:rsidR="00D53A63" w:rsidRPr="005B1BB3" w:rsidRDefault="00B047BF" w:rsidP="005B1BB3">
            <w:pPr>
              <w:pStyle w:val="ConfigWindow"/>
            </w:pPr>
            <w:r w:rsidRPr="00B50338">
              <w:t>G0/0/0</w:t>
            </w:r>
          </w:p>
        </w:tc>
        <w:tc>
          <w:tcPr>
            <w:tcW w:w="3251" w:type="dxa"/>
          </w:tcPr>
          <w:p w14:paraId="3ADAEFA7" w14:textId="15CBC888" w:rsidR="00D53A63" w:rsidRPr="005B1BB3" w:rsidRDefault="00D53A63">
            <w:pPr>
              <w:pStyle w:val="TableText"/>
            </w:pPr>
            <w:r w:rsidRPr="005B1BB3">
              <w:t>192.168.2.1/24</w:t>
            </w:r>
          </w:p>
        </w:tc>
        <w:tc>
          <w:tcPr>
            <w:tcW w:w="2520" w:type="dxa"/>
          </w:tcPr>
          <w:p w14:paraId="7C289AC7" w14:textId="08415A50" w:rsidR="00D53A63" w:rsidRPr="005B1BB3" w:rsidRDefault="00B047BF">
            <w:pPr>
              <w:pStyle w:val="TableText"/>
            </w:pPr>
            <w:r>
              <w:t>N/A</w:t>
            </w:r>
          </w:p>
        </w:tc>
      </w:tr>
      <w:tr w:rsidR="00D53A63" w14:paraId="55B54C33" w14:textId="77777777" w:rsidTr="005B1BB3">
        <w:trPr>
          <w:cantSplit/>
          <w:jc w:val="center"/>
        </w:trPr>
        <w:tc>
          <w:tcPr>
            <w:tcW w:w="1620" w:type="dxa"/>
            <w:tcBorders>
              <w:top w:val="nil"/>
              <w:bottom w:val="nil"/>
            </w:tcBorders>
          </w:tcPr>
          <w:p w14:paraId="151CC4BD" w14:textId="131AAEBB" w:rsidR="00D53A63" w:rsidRPr="005B1BB3" w:rsidRDefault="00B047BF" w:rsidP="005B1BB3">
            <w:pPr>
              <w:pStyle w:val="ConfigWindow"/>
            </w:pPr>
            <w:r w:rsidRPr="00B50338">
              <w:rPr>
                <w:szCs w:val="20"/>
              </w:rPr>
              <w:t>R1</w:t>
            </w:r>
          </w:p>
        </w:tc>
        <w:tc>
          <w:tcPr>
            <w:tcW w:w="2517" w:type="dxa"/>
            <w:tcBorders>
              <w:bottom w:val="nil"/>
            </w:tcBorders>
          </w:tcPr>
          <w:p w14:paraId="0BB44827" w14:textId="313B9414" w:rsidR="00D53A63" w:rsidRPr="005B1BB3" w:rsidRDefault="00D53A63">
            <w:pPr>
              <w:pStyle w:val="TableText"/>
            </w:pPr>
            <w:r w:rsidRPr="005B1BB3">
              <w:t>G0/0/1</w:t>
            </w:r>
          </w:p>
        </w:tc>
        <w:tc>
          <w:tcPr>
            <w:tcW w:w="3251" w:type="dxa"/>
          </w:tcPr>
          <w:p w14:paraId="1E40AA35" w14:textId="55188C3C" w:rsidR="00D53A63" w:rsidRPr="005B1BB3" w:rsidRDefault="00D53A63">
            <w:pPr>
              <w:pStyle w:val="TableText"/>
            </w:pPr>
            <w:r w:rsidRPr="005B1BB3">
              <w:t>2001:db8:</w:t>
            </w:r>
            <w:proofErr w:type="gramStart"/>
            <w:r w:rsidRPr="005B1BB3">
              <w:t>cab:f</w:t>
            </w:r>
            <w:proofErr w:type="gramEnd"/>
            <w:r w:rsidRPr="005B1BB3">
              <w:t>001::2/64</w:t>
            </w:r>
          </w:p>
        </w:tc>
        <w:tc>
          <w:tcPr>
            <w:tcW w:w="2520" w:type="dxa"/>
          </w:tcPr>
          <w:p w14:paraId="31CE62E9" w14:textId="0EE773CC" w:rsidR="00D53A63" w:rsidRPr="005B1BB3" w:rsidRDefault="00D53A63">
            <w:pPr>
              <w:pStyle w:val="TableText"/>
            </w:pPr>
            <w:r w:rsidRPr="005B1BB3">
              <w:t>fe</w:t>
            </w:r>
            <w:proofErr w:type="gramStart"/>
            <w:r w:rsidRPr="005B1BB3">
              <w:t>80::</w:t>
            </w:r>
            <w:proofErr w:type="gramEnd"/>
            <w:r w:rsidRPr="005B1BB3">
              <w:t>f001:2</w:t>
            </w:r>
          </w:p>
        </w:tc>
      </w:tr>
      <w:tr w:rsidR="00D53A63" w14:paraId="66B89521" w14:textId="77777777" w:rsidTr="005B1BB3">
        <w:trPr>
          <w:cantSplit/>
          <w:jc w:val="center"/>
        </w:trPr>
        <w:tc>
          <w:tcPr>
            <w:tcW w:w="1620" w:type="dxa"/>
            <w:tcBorders>
              <w:top w:val="nil"/>
              <w:bottom w:val="single" w:sz="4" w:space="0" w:color="auto"/>
            </w:tcBorders>
          </w:tcPr>
          <w:p w14:paraId="0F707CF9" w14:textId="16792DE2" w:rsidR="00D53A63" w:rsidRPr="005B1BB3" w:rsidRDefault="00B047BF" w:rsidP="005B1BB3">
            <w:pPr>
              <w:pStyle w:val="ConfigWindow"/>
            </w:pPr>
            <w:r w:rsidRPr="00B50338">
              <w:rPr>
                <w:szCs w:val="20"/>
              </w:rPr>
              <w:t>R1</w:t>
            </w:r>
          </w:p>
        </w:tc>
        <w:tc>
          <w:tcPr>
            <w:tcW w:w="2517" w:type="dxa"/>
            <w:tcBorders>
              <w:top w:val="nil"/>
              <w:bottom w:val="single" w:sz="2" w:space="0" w:color="auto"/>
            </w:tcBorders>
          </w:tcPr>
          <w:p w14:paraId="69771C72" w14:textId="435F273C" w:rsidR="00D53A63" w:rsidRPr="005B1BB3" w:rsidRDefault="00B047BF" w:rsidP="005B1BB3">
            <w:pPr>
              <w:pStyle w:val="ConfigWindow"/>
            </w:pPr>
            <w:r w:rsidRPr="00B50338">
              <w:t>G0/0/1</w:t>
            </w:r>
          </w:p>
        </w:tc>
        <w:tc>
          <w:tcPr>
            <w:tcW w:w="3251" w:type="dxa"/>
          </w:tcPr>
          <w:p w14:paraId="198B1FE7" w14:textId="381A09A1" w:rsidR="00D53A63" w:rsidRPr="005B1BB3" w:rsidRDefault="00D53A63">
            <w:pPr>
              <w:pStyle w:val="TableText"/>
            </w:pPr>
            <w:r w:rsidRPr="005B1BB3">
              <w:t>172.16.1.2/30</w:t>
            </w:r>
          </w:p>
        </w:tc>
        <w:tc>
          <w:tcPr>
            <w:tcW w:w="2520" w:type="dxa"/>
          </w:tcPr>
          <w:p w14:paraId="09539645" w14:textId="361BB019" w:rsidR="00D53A63" w:rsidRPr="005B1BB3" w:rsidRDefault="00B047BF">
            <w:pPr>
              <w:pStyle w:val="TableText"/>
            </w:pPr>
            <w:r>
              <w:t>N/A</w:t>
            </w:r>
          </w:p>
        </w:tc>
      </w:tr>
      <w:tr w:rsidR="00D53A63" w14:paraId="1E7253B9" w14:textId="6607D06E" w:rsidTr="005B1BB3">
        <w:trPr>
          <w:cantSplit/>
          <w:jc w:val="center"/>
        </w:trPr>
        <w:tc>
          <w:tcPr>
            <w:tcW w:w="1620" w:type="dxa"/>
            <w:tcBorders>
              <w:top w:val="single" w:sz="4" w:space="0" w:color="auto"/>
              <w:bottom w:val="nil"/>
            </w:tcBorders>
          </w:tcPr>
          <w:p w14:paraId="79413F4B" w14:textId="515A764C" w:rsidR="00D53A63" w:rsidRPr="005B1BB3" w:rsidRDefault="00B047BF" w:rsidP="005B1BB3">
            <w:pPr>
              <w:pStyle w:val="ConfigWindow"/>
            </w:pPr>
            <w:r w:rsidRPr="00B50338">
              <w:rPr>
                <w:szCs w:val="20"/>
              </w:rPr>
              <w:lastRenderedPageBreak/>
              <w:t>R1</w:t>
            </w:r>
          </w:p>
        </w:tc>
        <w:tc>
          <w:tcPr>
            <w:tcW w:w="2517" w:type="dxa"/>
            <w:tcBorders>
              <w:bottom w:val="nil"/>
            </w:tcBorders>
          </w:tcPr>
          <w:p w14:paraId="57261BF4" w14:textId="2AE4EFFD" w:rsidR="00D53A63" w:rsidRPr="005B1BB3" w:rsidRDefault="00D53A63">
            <w:pPr>
              <w:pStyle w:val="TableText"/>
            </w:pPr>
            <w:r w:rsidRPr="005B1BB3">
              <w:t>Lo0 (</w:t>
            </w:r>
            <w:proofErr w:type="spellStart"/>
            <w:r w:rsidR="00C1327F" w:rsidRPr="005B1BB3">
              <w:t>i</w:t>
            </w:r>
            <w:r w:rsidRPr="005B1BB3">
              <w:t>BGP</w:t>
            </w:r>
            <w:proofErr w:type="spellEnd"/>
            <w:r w:rsidR="00C1327F" w:rsidRPr="005B1BB3">
              <w:t xml:space="preserve"> Peering</w:t>
            </w:r>
            <w:r w:rsidRPr="005B1BB3">
              <w:t>)</w:t>
            </w:r>
          </w:p>
        </w:tc>
        <w:tc>
          <w:tcPr>
            <w:tcW w:w="3251" w:type="dxa"/>
          </w:tcPr>
          <w:p w14:paraId="6C0B3548" w14:textId="013D7130" w:rsidR="00D53A63" w:rsidRPr="005B1BB3" w:rsidRDefault="00D53A63">
            <w:pPr>
              <w:pStyle w:val="TableText"/>
            </w:pPr>
            <w:r w:rsidRPr="005B1BB3">
              <w:t>2001:db8:c0c0:99::1/128</w:t>
            </w:r>
          </w:p>
        </w:tc>
        <w:tc>
          <w:tcPr>
            <w:tcW w:w="2520" w:type="dxa"/>
          </w:tcPr>
          <w:p w14:paraId="54D409B1" w14:textId="2A2A9170" w:rsidR="00D53A63" w:rsidRPr="005B1BB3" w:rsidRDefault="00207B1C">
            <w:pPr>
              <w:pStyle w:val="TableText"/>
            </w:pPr>
            <w:r w:rsidRPr="005B1BB3">
              <w:t>fe80::99:1</w:t>
            </w:r>
          </w:p>
        </w:tc>
      </w:tr>
      <w:tr w:rsidR="00D53A63" w14:paraId="5B9F32FF" w14:textId="77777777" w:rsidTr="005B1BB3">
        <w:trPr>
          <w:cantSplit/>
          <w:jc w:val="center"/>
        </w:trPr>
        <w:tc>
          <w:tcPr>
            <w:tcW w:w="1620" w:type="dxa"/>
            <w:tcBorders>
              <w:top w:val="nil"/>
              <w:bottom w:val="nil"/>
            </w:tcBorders>
          </w:tcPr>
          <w:p w14:paraId="6C69750C" w14:textId="01ADF15D" w:rsidR="00D53A63" w:rsidRPr="005B1BB3" w:rsidRDefault="00B047BF" w:rsidP="005B1BB3">
            <w:pPr>
              <w:pStyle w:val="ConfigWindow"/>
            </w:pPr>
            <w:r w:rsidRPr="00B50338">
              <w:rPr>
                <w:szCs w:val="20"/>
              </w:rPr>
              <w:t>R1</w:t>
            </w:r>
          </w:p>
        </w:tc>
        <w:tc>
          <w:tcPr>
            <w:tcW w:w="2517" w:type="dxa"/>
            <w:tcBorders>
              <w:top w:val="nil"/>
              <w:bottom w:val="single" w:sz="2" w:space="0" w:color="auto"/>
            </w:tcBorders>
          </w:tcPr>
          <w:p w14:paraId="24BC4552" w14:textId="1B746B9B" w:rsidR="00D53A63" w:rsidRPr="005B1BB3" w:rsidRDefault="00B047BF" w:rsidP="005B1BB3">
            <w:pPr>
              <w:pStyle w:val="ConfigWindow"/>
            </w:pPr>
            <w:r w:rsidRPr="00B50338">
              <w:t>Lo0 (</w:t>
            </w:r>
            <w:proofErr w:type="spellStart"/>
            <w:r w:rsidRPr="00B50338">
              <w:t>iBGP</w:t>
            </w:r>
            <w:proofErr w:type="spellEnd"/>
            <w:r w:rsidRPr="00B50338">
              <w:t xml:space="preserve"> Peering)</w:t>
            </w:r>
          </w:p>
        </w:tc>
        <w:tc>
          <w:tcPr>
            <w:tcW w:w="3251" w:type="dxa"/>
          </w:tcPr>
          <w:p w14:paraId="65BC2D48" w14:textId="7C167D2C" w:rsidR="00D53A63" w:rsidRPr="005B1BB3" w:rsidRDefault="00D53A63">
            <w:pPr>
              <w:pStyle w:val="TableText"/>
            </w:pPr>
            <w:r w:rsidRPr="005B1BB3">
              <w:t>192.168.99.1</w:t>
            </w:r>
          </w:p>
        </w:tc>
        <w:tc>
          <w:tcPr>
            <w:tcW w:w="2520" w:type="dxa"/>
          </w:tcPr>
          <w:p w14:paraId="7F2222D5" w14:textId="07B79841" w:rsidR="00D53A63" w:rsidRPr="005B1BB3" w:rsidRDefault="00B047BF">
            <w:pPr>
              <w:pStyle w:val="TableText"/>
            </w:pPr>
            <w:r>
              <w:t>N/A</w:t>
            </w:r>
          </w:p>
        </w:tc>
      </w:tr>
      <w:tr w:rsidR="00D53A63" w14:paraId="31CC7646" w14:textId="77777777" w:rsidTr="005B1BB3">
        <w:trPr>
          <w:cantSplit/>
          <w:jc w:val="center"/>
        </w:trPr>
        <w:tc>
          <w:tcPr>
            <w:tcW w:w="1620" w:type="dxa"/>
            <w:tcBorders>
              <w:top w:val="nil"/>
              <w:bottom w:val="nil"/>
            </w:tcBorders>
          </w:tcPr>
          <w:p w14:paraId="2ABED285" w14:textId="149E7BE6" w:rsidR="00D53A63" w:rsidRPr="005B1BB3" w:rsidRDefault="00B047BF" w:rsidP="005B1BB3">
            <w:pPr>
              <w:pStyle w:val="ConfigWindow"/>
            </w:pPr>
            <w:r w:rsidRPr="00B50338">
              <w:rPr>
                <w:szCs w:val="20"/>
              </w:rPr>
              <w:t>R1</w:t>
            </w:r>
          </w:p>
        </w:tc>
        <w:tc>
          <w:tcPr>
            <w:tcW w:w="2517" w:type="dxa"/>
            <w:tcBorders>
              <w:bottom w:val="nil"/>
            </w:tcBorders>
          </w:tcPr>
          <w:p w14:paraId="759F0065" w14:textId="4F1014C2" w:rsidR="00D53A63" w:rsidRPr="005B1BB3" w:rsidRDefault="00D53A63">
            <w:pPr>
              <w:pStyle w:val="TableText"/>
            </w:pPr>
            <w:r w:rsidRPr="005B1BB3">
              <w:t>Lo1</w:t>
            </w:r>
          </w:p>
        </w:tc>
        <w:tc>
          <w:tcPr>
            <w:tcW w:w="3251" w:type="dxa"/>
          </w:tcPr>
          <w:p w14:paraId="6FDF18DA" w14:textId="53E2801E" w:rsidR="00D53A63" w:rsidRPr="005B1BB3" w:rsidRDefault="00D53A63">
            <w:pPr>
              <w:pStyle w:val="TableText"/>
            </w:pPr>
            <w:r w:rsidRPr="005B1BB3">
              <w:t>2001:db8:c0c</w:t>
            </w:r>
            <w:proofErr w:type="gramStart"/>
            <w:r w:rsidRPr="005B1BB3">
              <w:t>0:a</w:t>
            </w:r>
            <w:proofErr w:type="gramEnd"/>
            <w:r w:rsidRPr="005B1BB3">
              <w:t>011::1/64</w:t>
            </w:r>
          </w:p>
        </w:tc>
        <w:tc>
          <w:tcPr>
            <w:tcW w:w="2520" w:type="dxa"/>
          </w:tcPr>
          <w:p w14:paraId="5CC94E44" w14:textId="13E45994" w:rsidR="00D53A63" w:rsidRPr="005B1BB3" w:rsidRDefault="00D53A63">
            <w:pPr>
              <w:pStyle w:val="TableText"/>
            </w:pPr>
            <w:r w:rsidRPr="005B1BB3">
              <w:t>fe</w:t>
            </w:r>
            <w:proofErr w:type="gramStart"/>
            <w:r w:rsidRPr="005B1BB3">
              <w:t>80::</w:t>
            </w:r>
            <w:proofErr w:type="gramEnd"/>
            <w:r w:rsidRPr="005B1BB3">
              <w:t>a011:1</w:t>
            </w:r>
          </w:p>
        </w:tc>
      </w:tr>
      <w:tr w:rsidR="00D53A63" w14:paraId="7785921E" w14:textId="77777777" w:rsidTr="005B1BB3">
        <w:trPr>
          <w:cantSplit/>
          <w:jc w:val="center"/>
        </w:trPr>
        <w:tc>
          <w:tcPr>
            <w:tcW w:w="1620" w:type="dxa"/>
            <w:tcBorders>
              <w:top w:val="nil"/>
              <w:bottom w:val="single" w:sz="2" w:space="0" w:color="auto"/>
            </w:tcBorders>
          </w:tcPr>
          <w:p w14:paraId="7BCEF44B" w14:textId="3B881899" w:rsidR="00D53A63" w:rsidRPr="005B1BB3" w:rsidRDefault="00B047BF" w:rsidP="005B1BB3">
            <w:pPr>
              <w:pStyle w:val="ConfigWindow"/>
            </w:pPr>
            <w:r w:rsidRPr="00B50338">
              <w:rPr>
                <w:szCs w:val="20"/>
              </w:rPr>
              <w:t>R1</w:t>
            </w:r>
          </w:p>
        </w:tc>
        <w:tc>
          <w:tcPr>
            <w:tcW w:w="2517" w:type="dxa"/>
            <w:tcBorders>
              <w:top w:val="nil"/>
              <w:bottom w:val="single" w:sz="2" w:space="0" w:color="auto"/>
            </w:tcBorders>
          </w:tcPr>
          <w:p w14:paraId="4D7EE665" w14:textId="55DF9265" w:rsidR="00D53A63" w:rsidRPr="005B1BB3" w:rsidRDefault="00B047BF" w:rsidP="005B1BB3">
            <w:pPr>
              <w:pStyle w:val="ConfigWindow"/>
              <w:rPr>
                <w:szCs w:val="20"/>
              </w:rPr>
            </w:pPr>
            <w:r>
              <w:t>Lo1</w:t>
            </w:r>
          </w:p>
        </w:tc>
        <w:tc>
          <w:tcPr>
            <w:tcW w:w="3251" w:type="dxa"/>
          </w:tcPr>
          <w:p w14:paraId="185981FE" w14:textId="105BEAA6" w:rsidR="00D53A63" w:rsidRPr="005B1BB3" w:rsidRDefault="00D53A63" w:rsidP="005B1BB3">
            <w:pPr>
              <w:pStyle w:val="TableText"/>
            </w:pPr>
            <w:r w:rsidRPr="005B1BB3">
              <w:t>192.168.1.1/24</w:t>
            </w:r>
          </w:p>
        </w:tc>
        <w:tc>
          <w:tcPr>
            <w:tcW w:w="2520" w:type="dxa"/>
          </w:tcPr>
          <w:p w14:paraId="3CDCA3D2" w14:textId="29589C0E" w:rsidR="00D53A63" w:rsidRPr="005B1BB3" w:rsidRDefault="00B047BF">
            <w:pPr>
              <w:pStyle w:val="TableText"/>
            </w:pPr>
            <w:r>
              <w:t>N/A</w:t>
            </w:r>
          </w:p>
        </w:tc>
      </w:tr>
      <w:tr w:rsidR="00B81D45" w14:paraId="43778B9D" w14:textId="65849D32" w:rsidTr="005B1BB3">
        <w:trPr>
          <w:cantSplit/>
          <w:jc w:val="center"/>
        </w:trPr>
        <w:tc>
          <w:tcPr>
            <w:tcW w:w="1620" w:type="dxa"/>
            <w:tcBorders>
              <w:bottom w:val="nil"/>
            </w:tcBorders>
          </w:tcPr>
          <w:p w14:paraId="2302A764" w14:textId="77777777" w:rsidR="00B81D45" w:rsidRPr="005B1BB3" w:rsidRDefault="00B81D45">
            <w:pPr>
              <w:pStyle w:val="TableText"/>
            </w:pPr>
            <w:r w:rsidRPr="005B1BB3">
              <w:t>R2</w:t>
            </w:r>
          </w:p>
        </w:tc>
        <w:tc>
          <w:tcPr>
            <w:tcW w:w="2517" w:type="dxa"/>
            <w:tcBorders>
              <w:bottom w:val="nil"/>
            </w:tcBorders>
          </w:tcPr>
          <w:p w14:paraId="37DC703C" w14:textId="77777777" w:rsidR="00B81D45" w:rsidRPr="005B1BB3" w:rsidRDefault="00B81D45">
            <w:pPr>
              <w:pStyle w:val="TableText"/>
            </w:pPr>
            <w:r w:rsidRPr="005B1BB3">
              <w:t>G0/0/0</w:t>
            </w:r>
          </w:p>
        </w:tc>
        <w:tc>
          <w:tcPr>
            <w:tcW w:w="3251" w:type="dxa"/>
          </w:tcPr>
          <w:p w14:paraId="1ECA7D86" w14:textId="05F30B95" w:rsidR="00B81D45" w:rsidRPr="005B1BB3" w:rsidRDefault="00B81D45">
            <w:pPr>
              <w:pStyle w:val="TableText"/>
            </w:pPr>
            <w:r w:rsidRPr="005B1BB3">
              <w:t>2001:db8:c0c</w:t>
            </w:r>
            <w:proofErr w:type="gramStart"/>
            <w:r w:rsidRPr="005B1BB3">
              <w:t>0:a</w:t>
            </w:r>
            <w:proofErr w:type="gramEnd"/>
            <w:r w:rsidRPr="005B1BB3">
              <w:t>001::2/64</w:t>
            </w:r>
          </w:p>
        </w:tc>
        <w:tc>
          <w:tcPr>
            <w:tcW w:w="2520" w:type="dxa"/>
          </w:tcPr>
          <w:p w14:paraId="2B8F7576" w14:textId="112AE8AC" w:rsidR="00B81D45" w:rsidRPr="005B1BB3" w:rsidRDefault="00B81D45">
            <w:pPr>
              <w:pStyle w:val="TableText"/>
            </w:pPr>
            <w:r w:rsidRPr="005B1BB3">
              <w:t>fe</w:t>
            </w:r>
            <w:proofErr w:type="gramStart"/>
            <w:r w:rsidRPr="005B1BB3">
              <w:t>80::</w:t>
            </w:r>
            <w:proofErr w:type="gramEnd"/>
            <w:r w:rsidRPr="005B1BB3">
              <w:t>a001:2</w:t>
            </w:r>
          </w:p>
        </w:tc>
      </w:tr>
      <w:tr w:rsidR="00B81D45" w14:paraId="7B18821F" w14:textId="77777777" w:rsidTr="005B1BB3">
        <w:trPr>
          <w:cantSplit/>
          <w:jc w:val="center"/>
        </w:trPr>
        <w:tc>
          <w:tcPr>
            <w:tcW w:w="1620" w:type="dxa"/>
            <w:tcBorders>
              <w:top w:val="nil"/>
              <w:bottom w:val="nil"/>
            </w:tcBorders>
          </w:tcPr>
          <w:p w14:paraId="0BDFB817" w14:textId="39E9028F" w:rsidR="00B81D45" w:rsidRPr="005B1BB3" w:rsidRDefault="009210A7" w:rsidP="005B1BB3">
            <w:pPr>
              <w:pStyle w:val="ConfigWindow"/>
            </w:pPr>
            <w:r>
              <w:t>R2</w:t>
            </w:r>
          </w:p>
        </w:tc>
        <w:tc>
          <w:tcPr>
            <w:tcW w:w="2517" w:type="dxa"/>
            <w:tcBorders>
              <w:top w:val="nil"/>
              <w:bottom w:val="single" w:sz="2" w:space="0" w:color="auto"/>
            </w:tcBorders>
          </w:tcPr>
          <w:p w14:paraId="20A60D1E" w14:textId="7FF610EE" w:rsidR="00B81D45" w:rsidRPr="000A2DE0" w:rsidRDefault="00E42481" w:rsidP="005B1BB3">
            <w:pPr>
              <w:pStyle w:val="ConfigWindow"/>
              <w:rPr>
                <w:szCs w:val="20"/>
              </w:rPr>
            </w:pPr>
            <w:r>
              <w:t>G0/0/0</w:t>
            </w:r>
          </w:p>
        </w:tc>
        <w:tc>
          <w:tcPr>
            <w:tcW w:w="3251" w:type="dxa"/>
          </w:tcPr>
          <w:p w14:paraId="1D520BAC" w14:textId="194A5489" w:rsidR="00B81D45" w:rsidRPr="000A2DE0" w:rsidRDefault="00B81D45">
            <w:pPr>
              <w:pStyle w:val="TableText"/>
            </w:pPr>
            <w:r w:rsidRPr="000A2DE0">
              <w:t>192.168.2.2/24</w:t>
            </w:r>
          </w:p>
        </w:tc>
        <w:tc>
          <w:tcPr>
            <w:tcW w:w="2520" w:type="dxa"/>
          </w:tcPr>
          <w:p w14:paraId="6F967BCE" w14:textId="47677F88" w:rsidR="00B81D45" w:rsidRPr="000A2DE0" w:rsidRDefault="00B047BF">
            <w:pPr>
              <w:pStyle w:val="TableText"/>
            </w:pPr>
            <w:r>
              <w:t>N/A</w:t>
            </w:r>
          </w:p>
        </w:tc>
      </w:tr>
      <w:tr w:rsidR="00B81D45" w14:paraId="58857BF0" w14:textId="77777777" w:rsidTr="005B1BB3">
        <w:trPr>
          <w:cantSplit/>
          <w:jc w:val="center"/>
        </w:trPr>
        <w:tc>
          <w:tcPr>
            <w:tcW w:w="1620" w:type="dxa"/>
            <w:tcBorders>
              <w:top w:val="nil"/>
              <w:bottom w:val="nil"/>
            </w:tcBorders>
          </w:tcPr>
          <w:p w14:paraId="62DAD406" w14:textId="53FA58E2" w:rsidR="00B81D45" w:rsidRPr="000A2DE0" w:rsidRDefault="009210A7" w:rsidP="000A2DE0">
            <w:pPr>
              <w:pStyle w:val="ConfigWindow"/>
            </w:pPr>
            <w:r>
              <w:t>R2</w:t>
            </w:r>
          </w:p>
        </w:tc>
        <w:tc>
          <w:tcPr>
            <w:tcW w:w="2517" w:type="dxa"/>
            <w:tcBorders>
              <w:bottom w:val="nil"/>
            </w:tcBorders>
          </w:tcPr>
          <w:p w14:paraId="0004E3F1" w14:textId="7DD5F14F" w:rsidR="00B81D45" w:rsidRPr="000A2DE0" w:rsidRDefault="00B81D45">
            <w:pPr>
              <w:pStyle w:val="TableText"/>
            </w:pPr>
            <w:r w:rsidRPr="000A2DE0">
              <w:t>G0/0/1</w:t>
            </w:r>
          </w:p>
        </w:tc>
        <w:tc>
          <w:tcPr>
            <w:tcW w:w="3251" w:type="dxa"/>
          </w:tcPr>
          <w:p w14:paraId="56A94E65" w14:textId="715E45F1" w:rsidR="00B81D45" w:rsidRPr="000A2DE0" w:rsidRDefault="00B81D45">
            <w:pPr>
              <w:pStyle w:val="TableText"/>
            </w:pPr>
            <w:r w:rsidRPr="000A2DE0">
              <w:t>2001:db8:c0c</w:t>
            </w:r>
            <w:proofErr w:type="gramStart"/>
            <w:r w:rsidRPr="000A2DE0">
              <w:t>0:a</w:t>
            </w:r>
            <w:proofErr w:type="gramEnd"/>
            <w:r w:rsidRPr="000A2DE0">
              <w:t>002::2/64</w:t>
            </w:r>
          </w:p>
        </w:tc>
        <w:tc>
          <w:tcPr>
            <w:tcW w:w="2520" w:type="dxa"/>
          </w:tcPr>
          <w:p w14:paraId="38315B39" w14:textId="7927FEBD" w:rsidR="00B81D45" w:rsidRPr="000A2DE0" w:rsidRDefault="00B81D45">
            <w:pPr>
              <w:pStyle w:val="TableText"/>
            </w:pPr>
            <w:r w:rsidRPr="000A2DE0">
              <w:t>fe</w:t>
            </w:r>
            <w:proofErr w:type="gramStart"/>
            <w:r w:rsidRPr="000A2DE0">
              <w:t>80::</w:t>
            </w:r>
            <w:proofErr w:type="gramEnd"/>
            <w:r w:rsidRPr="000A2DE0">
              <w:t>a002:2</w:t>
            </w:r>
          </w:p>
        </w:tc>
      </w:tr>
      <w:tr w:rsidR="00B81D45" w14:paraId="2E559E0E" w14:textId="77777777" w:rsidTr="005B1BB3">
        <w:trPr>
          <w:cantSplit/>
          <w:jc w:val="center"/>
        </w:trPr>
        <w:tc>
          <w:tcPr>
            <w:tcW w:w="1620" w:type="dxa"/>
            <w:tcBorders>
              <w:top w:val="nil"/>
              <w:bottom w:val="nil"/>
            </w:tcBorders>
          </w:tcPr>
          <w:p w14:paraId="650FCA3D" w14:textId="7E2F6189" w:rsidR="00B81D45" w:rsidRPr="000A2DE0" w:rsidRDefault="009210A7" w:rsidP="000A2DE0">
            <w:pPr>
              <w:pStyle w:val="ConfigWindow"/>
            </w:pPr>
            <w:r>
              <w:t>R2</w:t>
            </w:r>
          </w:p>
        </w:tc>
        <w:tc>
          <w:tcPr>
            <w:tcW w:w="2517" w:type="dxa"/>
            <w:tcBorders>
              <w:top w:val="nil"/>
              <w:bottom w:val="single" w:sz="2" w:space="0" w:color="auto"/>
            </w:tcBorders>
          </w:tcPr>
          <w:p w14:paraId="29CE66D2" w14:textId="536EEC64" w:rsidR="00B81D45" w:rsidRPr="000A2DE0" w:rsidRDefault="00E42481" w:rsidP="000A2DE0">
            <w:pPr>
              <w:pStyle w:val="ConfigWindow"/>
            </w:pPr>
            <w:r>
              <w:t>G0/0/1</w:t>
            </w:r>
          </w:p>
        </w:tc>
        <w:tc>
          <w:tcPr>
            <w:tcW w:w="3251" w:type="dxa"/>
          </w:tcPr>
          <w:p w14:paraId="6E4B45E7" w14:textId="1C3AC016" w:rsidR="00B81D45" w:rsidRPr="000A2DE0" w:rsidRDefault="00B81D45">
            <w:pPr>
              <w:pStyle w:val="TableText"/>
            </w:pPr>
            <w:r w:rsidRPr="000A2DE0">
              <w:t>192.168.5.2/24</w:t>
            </w:r>
          </w:p>
        </w:tc>
        <w:tc>
          <w:tcPr>
            <w:tcW w:w="2520" w:type="dxa"/>
          </w:tcPr>
          <w:p w14:paraId="58C590EC" w14:textId="689451F4" w:rsidR="00B81D45" w:rsidRPr="000A2DE0" w:rsidRDefault="00B047BF">
            <w:pPr>
              <w:pStyle w:val="TableText"/>
            </w:pPr>
            <w:r>
              <w:t>N/A</w:t>
            </w:r>
          </w:p>
        </w:tc>
      </w:tr>
      <w:tr w:rsidR="00B81D45" w14:paraId="3E2A3BD9" w14:textId="77777777" w:rsidTr="005B1BB3">
        <w:trPr>
          <w:cantSplit/>
          <w:jc w:val="center"/>
        </w:trPr>
        <w:tc>
          <w:tcPr>
            <w:tcW w:w="1620" w:type="dxa"/>
            <w:tcBorders>
              <w:top w:val="nil"/>
              <w:bottom w:val="nil"/>
            </w:tcBorders>
          </w:tcPr>
          <w:p w14:paraId="76D58564" w14:textId="7ABDB994" w:rsidR="00B81D45" w:rsidRPr="000A2DE0" w:rsidRDefault="009210A7" w:rsidP="000A2DE0">
            <w:pPr>
              <w:pStyle w:val="ConfigWindow"/>
            </w:pPr>
            <w:r>
              <w:t>R2</w:t>
            </w:r>
          </w:p>
        </w:tc>
        <w:tc>
          <w:tcPr>
            <w:tcW w:w="2517" w:type="dxa"/>
            <w:tcBorders>
              <w:bottom w:val="nil"/>
            </w:tcBorders>
          </w:tcPr>
          <w:p w14:paraId="786B56BE" w14:textId="2BD7890A" w:rsidR="00B81D45" w:rsidRPr="000A2DE0" w:rsidRDefault="00B81D45">
            <w:pPr>
              <w:pStyle w:val="TableText"/>
            </w:pPr>
            <w:r w:rsidRPr="000A2DE0">
              <w:t>Lo0 (</w:t>
            </w:r>
            <w:proofErr w:type="spellStart"/>
            <w:r w:rsidRPr="000A2DE0">
              <w:t>iBGP</w:t>
            </w:r>
            <w:proofErr w:type="spellEnd"/>
            <w:r w:rsidRPr="000A2DE0">
              <w:t xml:space="preserve"> Peering)</w:t>
            </w:r>
          </w:p>
        </w:tc>
        <w:tc>
          <w:tcPr>
            <w:tcW w:w="3251" w:type="dxa"/>
          </w:tcPr>
          <w:p w14:paraId="48EBBC52" w14:textId="20DA7992" w:rsidR="00B81D45" w:rsidRPr="000A2DE0" w:rsidRDefault="00B81D45">
            <w:pPr>
              <w:pStyle w:val="TableText"/>
            </w:pPr>
            <w:r w:rsidRPr="000A2DE0">
              <w:t>2001:db8:c0c0:99::2/128</w:t>
            </w:r>
          </w:p>
        </w:tc>
        <w:tc>
          <w:tcPr>
            <w:tcW w:w="2520" w:type="dxa"/>
          </w:tcPr>
          <w:p w14:paraId="16A47507" w14:textId="3FC22B68" w:rsidR="00B81D45" w:rsidRPr="000A2DE0" w:rsidRDefault="00B81D45">
            <w:pPr>
              <w:pStyle w:val="TableText"/>
            </w:pPr>
            <w:r w:rsidRPr="000A2DE0">
              <w:t>fe80::99:2</w:t>
            </w:r>
          </w:p>
        </w:tc>
      </w:tr>
      <w:tr w:rsidR="00B81D45" w14:paraId="37633C8A" w14:textId="77777777" w:rsidTr="005B1BB3">
        <w:trPr>
          <w:cantSplit/>
          <w:jc w:val="center"/>
        </w:trPr>
        <w:tc>
          <w:tcPr>
            <w:tcW w:w="1620" w:type="dxa"/>
            <w:tcBorders>
              <w:top w:val="nil"/>
              <w:bottom w:val="nil"/>
            </w:tcBorders>
          </w:tcPr>
          <w:p w14:paraId="4D6356CE" w14:textId="5B8569DC" w:rsidR="00B81D45" w:rsidRPr="000A2DE0" w:rsidRDefault="009210A7" w:rsidP="000A2DE0">
            <w:pPr>
              <w:pStyle w:val="ConfigWindow"/>
            </w:pPr>
            <w:r>
              <w:t>R2</w:t>
            </w:r>
          </w:p>
        </w:tc>
        <w:tc>
          <w:tcPr>
            <w:tcW w:w="2517" w:type="dxa"/>
            <w:tcBorders>
              <w:top w:val="nil"/>
              <w:bottom w:val="single" w:sz="2" w:space="0" w:color="auto"/>
            </w:tcBorders>
          </w:tcPr>
          <w:p w14:paraId="7705F39A" w14:textId="22C659A3" w:rsidR="00B81D45" w:rsidRPr="000A2DE0" w:rsidRDefault="009210A7" w:rsidP="000A2DE0">
            <w:pPr>
              <w:pStyle w:val="ConfigWindow"/>
            </w:pPr>
            <w:r w:rsidRPr="00B50338">
              <w:t>Lo0 (</w:t>
            </w:r>
            <w:proofErr w:type="spellStart"/>
            <w:r w:rsidRPr="00B50338">
              <w:t>iBGP</w:t>
            </w:r>
            <w:proofErr w:type="spellEnd"/>
            <w:r w:rsidRPr="00B50338">
              <w:t xml:space="preserve"> Peering)</w:t>
            </w:r>
          </w:p>
        </w:tc>
        <w:tc>
          <w:tcPr>
            <w:tcW w:w="3251" w:type="dxa"/>
          </w:tcPr>
          <w:p w14:paraId="3A5F41D3" w14:textId="5FD7C232" w:rsidR="00B81D45" w:rsidRPr="000A2DE0" w:rsidRDefault="00B81D45">
            <w:pPr>
              <w:pStyle w:val="TableText"/>
            </w:pPr>
            <w:r w:rsidRPr="000A2DE0">
              <w:t>192.168.99.2/24</w:t>
            </w:r>
          </w:p>
        </w:tc>
        <w:tc>
          <w:tcPr>
            <w:tcW w:w="2520" w:type="dxa"/>
          </w:tcPr>
          <w:p w14:paraId="736CFE43" w14:textId="1D18FDC5" w:rsidR="00B81D45" w:rsidRPr="000A2DE0" w:rsidRDefault="00B047BF">
            <w:pPr>
              <w:pStyle w:val="TableText"/>
            </w:pPr>
            <w:r>
              <w:t>N/A</w:t>
            </w:r>
          </w:p>
        </w:tc>
      </w:tr>
      <w:tr w:rsidR="00B81D45" w14:paraId="2A6B852F" w14:textId="77777777" w:rsidTr="005B1BB3">
        <w:trPr>
          <w:cantSplit/>
          <w:jc w:val="center"/>
        </w:trPr>
        <w:tc>
          <w:tcPr>
            <w:tcW w:w="1620" w:type="dxa"/>
            <w:tcBorders>
              <w:top w:val="nil"/>
              <w:bottom w:val="nil"/>
            </w:tcBorders>
          </w:tcPr>
          <w:p w14:paraId="2DA91BAD" w14:textId="283B09F2" w:rsidR="00B81D45" w:rsidRPr="000A2DE0" w:rsidRDefault="009210A7" w:rsidP="000A2DE0">
            <w:pPr>
              <w:pStyle w:val="ConfigWindow"/>
            </w:pPr>
            <w:r>
              <w:t>R2</w:t>
            </w:r>
          </w:p>
        </w:tc>
        <w:tc>
          <w:tcPr>
            <w:tcW w:w="2517" w:type="dxa"/>
            <w:tcBorders>
              <w:bottom w:val="nil"/>
            </w:tcBorders>
          </w:tcPr>
          <w:p w14:paraId="4B978EB8" w14:textId="3943FBB4" w:rsidR="00B81D45" w:rsidRPr="000A2DE0" w:rsidRDefault="00B81D45">
            <w:pPr>
              <w:pStyle w:val="TableText"/>
            </w:pPr>
            <w:r w:rsidRPr="000A2DE0">
              <w:t>Lo1</w:t>
            </w:r>
          </w:p>
        </w:tc>
        <w:tc>
          <w:tcPr>
            <w:tcW w:w="3251" w:type="dxa"/>
          </w:tcPr>
          <w:p w14:paraId="104AFEA4" w14:textId="74736198" w:rsidR="00B81D45" w:rsidRPr="000A2DE0" w:rsidRDefault="00B81D45">
            <w:pPr>
              <w:pStyle w:val="TableText"/>
            </w:pPr>
            <w:r w:rsidRPr="000A2DE0">
              <w:t>2001:db8:c0c</w:t>
            </w:r>
            <w:proofErr w:type="gramStart"/>
            <w:r w:rsidRPr="000A2DE0">
              <w:t>0:a</w:t>
            </w:r>
            <w:proofErr w:type="gramEnd"/>
            <w:r w:rsidRPr="000A2DE0">
              <w:t>021::1/64</w:t>
            </w:r>
          </w:p>
        </w:tc>
        <w:tc>
          <w:tcPr>
            <w:tcW w:w="2520" w:type="dxa"/>
          </w:tcPr>
          <w:p w14:paraId="28178C3B" w14:textId="4805F302" w:rsidR="00B81D45" w:rsidRPr="000A2DE0" w:rsidRDefault="00B81D45">
            <w:pPr>
              <w:pStyle w:val="TableText"/>
            </w:pPr>
            <w:r w:rsidRPr="000A2DE0">
              <w:t>fe</w:t>
            </w:r>
            <w:proofErr w:type="gramStart"/>
            <w:r w:rsidRPr="000A2DE0">
              <w:t>80::</w:t>
            </w:r>
            <w:proofErr w:type="gramEnd"/>
            <w:r w:rsidRPr="000A2DE0">
              <w:t>a021:1</w:t>
            </w:r>
          </w:p>
        </w:tc>
      </w:tr>
      <w:tr w:rsidR="00B81D45" w14:paraId="24968D31" w14:textId="77777777" w:rsidTr="005B1BB3">
        <w:trPr>
          <w:cantSplit/>
          <w:jc w:val="center"/>
        </w:trPr>
        <w:tc>
          <w:tcPr>
            <w:tcW w:w="1620" w:type="dxa"/>
            <w:tcBorders>
              <w:top w:val="nil"/>
              <w:bottom w:val="nil"/>
            </w:tcBorders>
          </w:tcPr>
          <w:p w14:paraId="2AAE5213" w14:textId="7BF94767" w:rsidR="00B81D45" w:rsidRPr="000A2DE0" w:rsidRDefault="009210A7" w:rsidP="000A2DE0">
            <w:pPr>
              <w:pStyle w:val="ConfigWindow"/>
            </w:pPr>
            <w:r>
              <w:t>R2</w:t>
            </w:r>
          </w:p>
        </w:tc>
        <w:tc>
          <w:tcPr>
            <w:tcW w:w="2517" w:type="dxa"/>
            <w:tcBorders>
              <w:top w:val="nil"/>
              <w:bottom w:val="single" w:sz="2" w:space="0" w:color="auto"/>
            </w:tcBorders>
          </w:tcPr>
          <w:p w14:paraId="7C8F5FF7" w14:textId="1B337CB1" w:rsidR="00B81D45" w:rsidRPr="000A2DE0" w:rsidRDefault="009210A7" w:rsidP="000A2DE0">
            <w:pPr>
              <w:pStyle w:val="ConfigWindow"/>
              <w:rPr>
                <w:szCs w:val="20"/>
              </w:rPr>
            </w:pPr>
            <w:r>
              <w:t>Lo1</w:t>
            </w:r>
          </w:p>
        </w:tc>
        <w:tc>
          <w:tcPr>
            <w:tcW w:w="3251" w:type="dxa"/>
          </w:tcPr>
          <w:p w14:paraId="2361885C" w14:textId="6A337773" w:rsidR="00B81D45" w:rsidRPr="000A2DE0" w:rsidRDefault="00B81D45">
            <w:pPr>
              <w:pStyle w:val="TableText"/>
            </w:pPr>
            <w:r w:rsidRPr="000A2DE0">
              <w:t>192.168.3.1/24</w:t>
            </w:r>
          </w:p>
        </w:tc>
        <w:tc>
          <w:tcPr>
            <w:tcW w:w="2520" w:type="dxa"/>
          </w:tcPr>
          <w:p w14:paraId="6FB8EE30" w14:textId="748137B1" w:rsidR="00B81D45" w:rsidRPr="000A2DE0" w:rsidRDefault="00B047BF">
            <w:pPr>
              <w:pStyle w:val="TableText"/>
            </w:pPr>
            <w:r>
              <w:t>N/A</w:t>
            </w:r>
          </w:p>
        </w:tc>
      </w:tr>
      <w:tr w:rsidR="00B81D45" w14:paraId="27ABE544" w14:textId="77777777" w:rsidTr="005B1BB3">
        <w:trPr>
          <w:cantSplit/>
          <w:jc w:val="center"/>
        </w:trPr>
        <w:tc>
          <w:tcPr>
            <w:tcW w:w="1620" w:type="dxa"/>
            <w:tcBorders>
              <w:top w:val="nil"/>
              <w:bottom w:val="nil"/>
            </w:tcBorders>
          </w:tcPr>
          <w:p w14:paraId="734CEFAE" w14:textId="253526FE" w:rsidR="00B81D45" w:rsidRPr="000A2DE0" w:rsidRDefault="009210A7" w:rsidP="000A2DE0">
            <w:pPr>
              <w:pStyle w:val="ConfigWindow"/>
            </w:pPr>
            <w:r>
              <w:t>R2</w:t>
            </w:r>
          </w:p>
        </w:tc>
        <w:tc>
          <w:tcPr>
            <w:tcW w:w="2517" w:type="dxa"/>
            <w:tcBorders>
              <w:bottom w:val="nil"/>
            </w:tcBorders>
          </w:tcPr>
          <w:p w14:paraId="6993C8BD" w14:textId="7C36724E" w:rsidR="00B81D45" w:rsidRPr="000A2DE0" w:rsidRDefault="00B81D45">
            <w:pPr>
              <w:pStyle w:val="TableText"/>
            </w:pPr>
            <w:r w:rsidRPr="000A2DE0">
              <w:t>Lo2</w:t>
            </w:r>
          </w:p>
        </w:tc>
        <w:tc>
          <w:tcPr>
            <w:tcW w:w="3251" w:type="dxa"/>
          </w:tcPr>
          <w:p w14:paraId="6588F577" w14:textId="5B9E024E" w:rsidR="00B81D45" w:rsidRPr="000A2DE0" w:rsidRDefault="00B81D45">
            <w:pPr>
              <w:pStyle w:val="TableText"/>
            </w:pPr>
            <w:r w:rsidRPr="000A2DE0">
              <w:t>2001:db8:c0c</w:t>
            </w:r>
            <w:proofErr w:type="gramStart"/>
            <w:r w:rsidRPr="000A2DE0">
              <w:t>0:a</w:t>
            </w:r>
            <w:proofErr w:type="gramEnd"/>
            <w:r w:rsidRPr="000A2DE0">
              <w:t>022::1/64</w:t>
            </w:r>
          </w:p>
        </w:tc>
        <w:tc>
          <w:tcPr>
            <w:tcW w:w="2520" w:type="dxa"/>
          </w:tcPr>
          <w:p w14:paraId="523DCB45" w14:textId="5323A0F6" w:rsidR="00B81D45" w:rsidRPr="000A2DE0" w:rsidRDefault="00B81D45">
            <w:pPr>
              <w:pStyle w:val="TableText"/>
            </w:pPr>
            <w:r w:rsidRPr="000A2DE0">
              <w:t>fe</w:t>
            </w:r>
            <w:proofErr w:type="gramStart"/>
            <w:r w:rsidRPr="000A2DE0">
              <w:t>80::</w:t>
            </w:r>
            <w:proofErr w:type="gramEnd"/>
            <w:r w:rsidRPr="000A2DE0">
              <w:t>a022:1</w:t>
            </w:r>
          </w:p>
        </w:tc>
      </w:tr>
      <w:tr w:rsidR="00B81D45" w14:paraId="6356B94A" w14:textId="77777777" w:rsidTr="005B1BB3">
        <w:trPr>
          <w:cantSplit/>
          <w:jc w:val="center"/>
        </w:trPr>
        <w:tc>
          <w:tcPr>
            <w:tcW w:w="1620" w:type="dxa"/>
            <w:tcBorders>
              <w:top w:val="nil"/>
              <w:bottom w:val="single" w:sz="2" w:space="0" w:color="auto"/>
            </w:tcBorders>
          </w:tcPr>
          <w:p w14:paraId="4B395B16" w14:textId="03259965" w:rsidR="00B81D45" w:rsidRPr="000A2DE0" w:rsidRDefault="009210A7" w:rsidP="000A2DE0">
            <w:pPr>
              <w:pStyle w:val="ConfigWindow"/>
            </w:pPr>
            <w:r>
              <w:t>R2</w:t>
            </w:r>
          </w:p>
        </w:tc>
        <w:tc>
          <w:tcPr>
            <w:tcW w:w="2517" w:type="dxa"/>
            <w:tcBorders>
              <w:top w:val="nil"/>
              <w:bottom w:val="single" w:sz="2" w:space="0" w:color="auto"/>
            </w:tcBorders>
          </w:tcPr>
          <w:p w14:paraId="726839EC" w14:textId="7CBC48F0" w:rsidR="00B81D45" w:rsidRPr="000A2DE0" w:rsidRDefault="009210A7" w:rsidP="000A2DE0">
            <w:pPr>
              <w:pStyle w:val="ConfigWindow"/>
              <w:rPr>
                <w:szCs w:val="20"/>
              </w:rPr>
            </w:pPr>
            <w:r>
              <w:t>Lo2</w:t>
            </w:r>
          </w:p>
        </w:tc>
        <w:tc>
          <w:tcPr>
            <w:tcW w:w="3251" w:type="dxa"/>
          </w:tcPr>
          <w:p w14:paraId="23831842" w14:textId="75B02614" w:rsidR="00B81D45" w:rsidRPr="000A2DE0" w:rsidRDefault="00B81D45">
            <w:pPr>
              <w:pStyle w:val="TableText"/>
            </w:pPr>
            <w:r w:rsidRPr="000A2DE0">
              <w:t>192.168.4.1/24</w:t>
            </w:r>
          </w:p>
        </w:tc>
        <w:tc>
          <w:tcPr>
            <w:tcW w:w="2520" w:type="dxa"/>
          </w:tcPr>
          <w:p w14:paraId="774669D3" w14:textId="1C426927" w:rsidR="00B81D45" w:rsidRPr="000A2DE0" w:rsidRDefault="00B047BF">
            <w:pPr>
              <w:pStyle w:val="TableText"/>
            </w:pPr>
            <w:r>
              <w:t>N/A</w:t>
            </w:r>
          </w:p>
        </w:tc>
      </w:tr>
      <w:tr w:rsidR="00B81D45" w14:paraId="69C1C316" w14:textId="37F76FFA" w:rsidTr="005B1BB3">
        <w:trPr>
          <w:cantSplit/>
          <w:trHeight w:val="59"/>
          <w:jc w:val="center"/>
        </w:trPr>
        <w:tc>
          <w:tcPr>
            <w:tcW w:w="1620" w:type="dxa"/>
            <w:tcBorders>
              <w:bottom w:val="nil"/>
            </w:tcBorders>
          </w:tcPr>
          <w:p w14:paraId="7A075EF0" w14:textId="77777777" w:rsidR="00B81D45" w:rsidRPr="000A2DE0" w:rsidRDefault="00B81D45">
            <w:pPr>
              <w:pStyle w:val="TableText"/>
            </w:pPr>
            <w:r w:rsidRPr="000A2DE0">
              <w:t>R3</w:t>
            </w:r>
          </w:p>
        </w:tc>
        <w:tc>
          <w:tcPr>
            <w:tcW w:w="2517" w:type="dxa"/>
            <w:tcBorders>
              <w:bottom w:val="nil"/>
            </w:tcBorders>
          </w:tcPr>
          <w:p w14:paraId="07D20BEF" w14:textId="63EF7DBC" w:rsidR="00B81D45" w:rsidRPr="000A2DE0" w:rsidRDefault="00B81D45">
            <w:pPr>
              <w:pStyle w:val="TableText"/>
            </w:pPr>
            <w:r w:rsidRPr="000A2DE0">
              <w:t>G0/0/0</w:t>
            </w:r>
          </w:p>
        </w:tc>
        <w:tc>
          <w:tcPr>
            <w:tcW w:w="3251" w:type="dxa"/>
          </w:tcPr>
          <w:p w14:paraId="20209549" w14:textId="2C15FF9D" w:rsidR="00B81D45" w:rsidRPr="000A2DE0" w:rsidRDefault="00B81D45">
            <w:pPr>
              <w:pStyle w:val="TableText"/>
            </w:pPr>
            <w:r w:rsidRPr="000A2DE0">
              <w:t>2001:db8:c0c</w:t>
            </w:r>
            <w:proofErr w:type="gramStart"/>
            <w:r w:rsidRPr="000A2DE0">
              <w:t>0:a</w:t>
            </w:r>
            <w:proofErr w:type="gramEnd"/>
            <w:r w:rsidRPr="000A2DE0">
              <w:t>002::1/64</w:t>
            </w:r>
          </w:p>
        </w:tc>
        <w:tc>
          <w:tcPr>
            <w:tcW w:w="2520" w:type="dxa"/>
          </w:tcPr>
          <w:p w14:paraId="2A8F9340" w14:textId="5E98648D" w:rsidR="00B81D45" w:rsidRPr="000A2DE0" w:rsidRDefault="00B81D45">
            <w:pPr>
              <w:pStyle w:val="TableText"/>
            </w:pPr>
            <w:r w:rsidRPr="000A2DE0">
              <w:t>fe</w:t>
            </w:r>
            <w:proofErr w:type="gramStart"/>
            <w:r w:rsidRPr="000A2DE0">
              <w:t>80::</w:t>
            </w:r>
            <w:proofErr w:type="gramEnd"/>
            <w:r w:rsidRPr="000A2DE0">
              <w:t>a002:1</w:t>
            </w:r>
          </w:p>
        </w:tc>
      </w:tr>
      <w:tr w:rsidR="00B81D45" w14:paraId="3A02ECEB" w14:textId="77777777" w:rsidTr="005B1BB3">
        <w:trPr>
          <w:cantSplit/>
          <w:trHeight w:val="59"/>
          <w:jc w:val="center"/>
        </w:trPr>
        <w:tc>
          <w:tcPr>
            <w:tcW w:w="1620" w:type="dxa"/>
            <w:tcBorders>
              <w:top w:val="nil"/>
              <w:bottom w:val="nil"/>
            </w:tcBorders>
          </w:tcPr>
          <w:p w14:paraId="6A41F83B" w14:textId="6A72D772" w:rsidR="00B81D45" w:rsidRPr="000A2DE0" w:rsidRDefault="009210A7" w:rsidP="000A2DE0">
            <w:pPr>
              <w:pStyle w:val="ConfigWindow"/>
            </w:pPr>
            <w:r w:rsidRPr="00B50338">
              <w:rPr>
                <w:szCs w:val="20"/>
              </w:rPr>
              <w:t>R3</w:t>
            </w:r>
          </w:p>
        </w:tc>
        <w:tc>
          <w:tcPr>
            <w:tcW w:w="2517" w:type="dxa"/>
            <w:tcBorders>
              <w:top w:val="nil"/>
              <w:bottom w:val="single" w:sz="2" w:space="0" w:color="auto"/>
            </w:tcBorders>
          </w:tcPr>
          <w:p w14:paraId="7FDCD63B" w14:textId="15AC1134" w:rsidR="00B81D45" w:rsidRPr="000A2DE0" w:rsidRDefault="009210A7" w:rsidP="000A2DE0">
            <w:pPr>
              <w:pStyle w:val="ConfigWindow"/>
              <w:rPr>
                <w:szCs w:val="20"/>
              </w:rPr>
            </w:pPr>
            <w:r>
              <w:t>G0/0/0</w:t>
            </w:r>
          </w:p>
        </w:tc>
        <w:tc>
          <w:tcPr>
            <w:tcW w:w="3251" w:type="dxa"/>
          </w:tcPr>
          <w:p w14:paraId="56139DBA" w14:textId="77421843" w:rsidR="00B81D45" w:rsidRPr="000A2DE0" w:rsidRDefault="00B81D45">
            <w:pPr>
              <w:pStyle w:val="TableText"/>
            </w:pPr>
            <w:r w:rsidRPr="000A2DE0">
              <w:t>192.168.5.1/24</w:t>
            </w:r>
          </w:p>
        </w:tc>
        <w:tc>
          <w:tcPr>
            <w:tcW w:w="2520" w:type="dxa"/>
          </w:tcPr>
          <w:p w14:paraId="4996D1FF" w14:textId="3AC8CDB7" w:rsidR="00B81D45" w:rsidRPr="000A2DE0" w:rsidRDefault="00B047BF">
            <w:pPr>
              <w:pStyle w:val="TableText"/>
            </w:pPr>
            <w:r>
              <w:t>N/A</w:t>
            </w:r>
          </w:p>
        </w:tc>
      </w:tr>
      <w:tr w:rsidR="00B81D45" w14:paraId="6A990146" w14:textId="77777777" w:rsidTr="005B1BB3">
        <w:trPr>
          <w:cantSplit/>
          <w:trHeight w:val="59"/>
          <w:jc w:val="center"/>
        </w:trPr>
        <w:tc>
          <w:tcPr>
            <w:tcW w:w="1620" w:type="dxa"/>
            <w:tcBorders>
              <w:top w:val="nil"/>
              <w:bottom w:val="nil"/>
            </w:tcBorders>
          </w:tcPr>
          <w:p w14:paraId="5E582CC6" w14:textId="38CBEA02" w:rsidR="00B81D45" w:rsidRPr="000A2DE0" w:rsidRDefault="009210A7" w:rsidP="000A2DE0">
            <w:pPr>
              <w:pStyle w:val="ConfigWindow"/>
            </w:pPr>
            <w:r w:rsidRPr="00B50338">
              <w:rPr>
                <w:szCs w:val="20"/>
              </w:rPr>
              <w:t>R3</w:t>
            </w:r>
          </w:p>
        </w:tc>
        <w:tc>
          <w:tcPr>
            <w:tcW w:w="2517" w:type="dxa"/>
            <w:tcBorders>
              <w:bottom w:val="nil"/>
            </w:tcBorders>
          </w:tcPr>
          <w:p w14:paraId="77BA898F" w14:textId="22D430D1" w:rsidR="00B81D45" w:rsidRPr="000A2DE0" w:rsidRDefault="00B81D45">
            <w:pPr>
              <w:pStyle w:val="TableText"/>
            </w:pPr>
            <w:r w:rsidRPr="000A2DE0">
              <w:t>G0/0/1</w:t>
            </w:r>
          </w:p>
        </w:tc>
        <w:tc>
          <w:tcPr>
            <w:tcW w:w="3251" w:type="dxa"/>
          </w:tcPr>
          <w:p w14:paraId="4A3C26CA" w14:textId="6DD37FA6" w:rsidR="00B81D45" w:rsidRPr="000A2DE0" w:rsidRDefault="00B81D45">
            <w:pPr>
              <w:pStyle w:val="TableText"/>
            </w:pPr>
            <w:r w:rsidRPr="000A2DE0">
              <w:t>2001:db</w:t>
            </w:r>
            <w:proofErr w:type="gramStart"/>
            <w:r w:rsidRPr="000A2DE0">
              <w:t>8:b</w:t>
            </w:r>
            <w:proofErr w:type="gramEnd"/>
            <w:r w:rsidRPr="000A2DE0">
              <w:t>0b:f001::2/64</w:t>
            </w:r>
          </w:p>
        </w:tc>
        <w:tc>
          <w:tcPr>
            <w:tcW w:w="2520" w:type="dxa"/>
          </w:tcPr>
          <w:p w14:paraId="00A8E655" w14:textId="7F505031" w:rsidR="00B81D45" w:rsidRPr="000A2DE0" w:rsidRDefault="00B81D45">
            <w:pPr>
              <w:pStyle w:val="TableText"/>
            </w:pPr>
            <w:r w:rsidRPr="000A2DE0">
              <w:t>fe</w:t>
            </w:r>
            <w:proofErr w:type="gramStart"/>
            <w:r w:rsidRPr="000A2DE0">
              <w:t>80::</w:t>
            </w:r>
            <w:proofErr w:type="gramEnd"/>
            <w:r w:rsidRPr="000A2DE0">
              <w:t>f001:2</w:t>
            </w:r>
          </w:p>
        </w:tc>
      </w:tr>
      <w:tr w:rsidR="00B81D45" w14:paraId="59DC0EE2" w14:textId="77777777" w:rsidTr="005B1BB3">
        <w:trPr>
          <w:cantSplit/>
          <w:trHeight w:val="59"/>
          <w:jc w:val="center"/>
        </w:trPr>
        <w:tc>
          <w:tcPr>
            <w:tcW w:w="1620" w:type="dxa"/>
            <w:tcBorders>
              <w:top w:val="nil"/>
              <w:bottom w:val="nil"/>
            </w:tcBorders>
          </w:tcPr>
          <w:p w14:paraId="64D463A0" w14:textId="01DD189C" w:rsidR="00B81D45" w:rsidRPr="000A2DE0" w:rsidRDefault="009210A7" w:rsidP="000A2DE0">
            <w:pPr>
              <w:pStyle w:val="ConfigWindow"/>
            </w:pPr>
            <w:r w:rsidRPr="00B50338">
              <w:rPr>
                <w:szCs w:val="20"/>
              </w:rPr>
              <w:t>R3</w:t>
            </w:r>
          </w:p>
        </w:tc>
        <w:tc>
          <w:tcPr>
            <w:tcW w:w="2517" w:type="dxa"/>
            <w:tcBorders>
              <w:top w:val="nil"/>
              <w:bottom w:val="single" w:sz="2" w:space="0" w:color="auto"/>
            </w:tcBorders>
          </w:tcPr>
          <w:p w14:paraId="42FECC9D" w14:textId="3D022E2E" w:rsidR="00B81D45" w:rsidRPr="000A2DE0" w:rsidRDefault="009210A7" w:rsidP="000A2DE0">
            <w:pPr>
              <w:pStyle w:val="ConfigWindow"/>
            </w:pPr>
            <w:r>
              <w:t>G0/0/1</w:t>
            </w:r>
          </w:p>
        </w:tc>
        <w:tc>
          <w:tcPr>
            <w:tcW w:w="3251" w:type="dxa"/>
          </w:tcPr>
          <w:p w14:paraId="43FC748F" w14:textId="6F4ACC11" w:rsidR="00B81D45" w:rsidRPr="000A2DE0" w:rsidRDefault="00B81D45">
            <w:pPr>
              <w:pStyle w:val="TableText"/>
            </w:pPr>
            <w:r w:rsidRPr="000A2DE0">
              <w:t>172.16.2.2/30</w:t>
            </w:r>
          </w:p>
        </w:tc>
        <w:tc>
          <w:tcPr>
            <w:tcW w:w="2520" w:type="dxa"/>
          </w:tcPr>
          <w:p w14:paraId="47105D67" w14:textId="4488C96F" w:rsidR="00B81D45" w:rsidRPr="000A2DE0" w:rsidRDefault="00B047BF">
            <w:pPr>
              <w:pStyle w:val="TableText"/>
            </w:pPr>
            <w:r>
              <w:t>N/A</w:t>
            </w:r>
          </w:p>
        </w:tc>
      </w:tr>
      <w:tr w:rsidR="00B81D45" w14:paraId="1B69CDB7" w14:textId="77777777" w:rsidTr="005B1BB3">
        <w:trPr>
          <w:cantSplit/>
          <w:trHeight w:val="59"/>
          <w:jc w:val="center"/>
        </w:trPr>
        <w:tc>
          <w:tcPr>
            <w:tcW w:w="1620" w:type="dxa"/>
            <w:tcBorders>
              <w:top w:val="nil"/>
              <w:bottom w:val="nil"/>
            </w:tcBorders>
          </w:tcPr>
          <w:p w14:paraId="1C639152" w14:textId="1A05CFE6" w:rsidR="00B81D45" w:rsidRPr="000A2DE0" w:rsidRDefault="009210A7" w:rsidP="000A2DE0">
            <w:pPr>
              <w:pStyle w:val="ConfigWindow"/>
            </w:pPr>
            <w:r w:rsidRPr="00B50338">
              <w:rPr>
                <w:szCs w:val="20"/>
              </w:rPr>
              <w:t>R3</w:t>
            </w:r>
          </w:p>
        </w:tc>
        <w:tc>
          <w:tcPr>
            <w:tcW w:w="2517" w:type="dxa"/>
            <w:tcBorders>
              <w:bottom w:val="nil"/>
            </w:tcBorders>
          </w:tcPr>
          <w:p w14:paraId="32CAA9D1" w14:textId="4BCB1E32" w:rsidR="00B81D45" w:rsidRPr="000A2DE0" w:rsidRDefault="00B81D45">
            <w:pPr>
              <w:pStyle w:val="TableText"/>
            </w:pPr>
            <w:r w:rsidRPr="000A2DE0">
              <w:t>Lo0 (</w:t>
            </w:r>
            <w:proofErr w:type="spellStart"/>
            <w:r w:rsidRPr="000A2DE0">
              <w:t>iBGP</w:t>
            </w:r>
            <w:proofErr w:type="spellEnd"/>
            <w:r w:rsidRPr="000A2DE0">
              <w:t xml:space="preserve"> Peering)</w:t>
            </w:r>
          </w:p>
        </w:tc>
        <w:tc>
          <w:tcPr>
            <w:tcW w:w="3251" w:type="dxa"/>
          </w:tcPr>
          <w:p w14:paraId="23E18527" w14:textId="624E0383" w:rsidR="00B81D45" w:rsidRPr="000A2DE0" w:rsidRDefault="00B81D45">
            <w:pPr>
              <w:pStyle w:val="TableText"/>
            </w:pPr>
            <w:r w:rsidRPr="000A2DE0">
              <w:t>2001:db8:c0c0:99::3/128</w:t>
            </w:r>
          </w:p>
        </w:tc>
        <w:tc>
          <w:tcPr>
            <w:tcW w:w="2520" w:type="dxa"/>
          </w:tcPr>
          <w:p w14:paraId="1DBDF4EC" w14:textId="0D56FD7E" w:rsidR="00B81D45" w:rsidRPr="000A2DE0" w:rsidRDefault="00B81D45">
            <w:pPr>
              <w:pStyle w:val="TableText"/>
            </w:pPr>
            <w:r w:rsidRPr="000A2DE0">
              <w:t>fe80::99:3</w:t>
            </w:r>
          </w:p>
        </w:tc>
      </w:tr>
      <w:tr w:rsidR="00B81D45" w14:paraId="59E80F80" w14:textId="77777777" w:rsidTr="005B1BB3">
        <w:trPr>
          <w:cantSplit/>
          <w:trHeight w:val="59"/>
          <w:jc w:val="center"/>
        </w:trPr>
        <w:tc>
          <w:tcPr>
            <w:tcW w:w="1620" w:type="dxa"/>
            <w:tcBorders>
              <w:top w:val="nil"/>
              <w:bottom w:val="nil"/>
            </w:tcBorders>
          </w:tcPr>
          <w:p w14:paraId="3A9FD667" w14:textId="6C055903" w:rsidR="00B81D45" w:rsidRPr="000A2DE0" w:rsidRDefault="009210A7" w:rsidP="000A2DE0">
            <w:pPr>
              <w:pStyle w:val="ConfigWindow"/>
            </w:pPr>
            <w:r w:rsidRPr="00B50338">
              <w:rPr>
                <w:szCs w:val="20"/>
              </w:rPr>
              <w:t>R3</w:t>
            </w:r>
          </w:p>
        </w:tc>
        <w:tc>
          <w:tcPr>
            <w:tcW w:w="2517" w:type="dxa"/>
            <w:tcBorders>
              <w:top w:val="nil"/>
              <w:bottom w:val="single" w:sz="2" w:space="0" w:color="auto"/>
            </w:tcBorders>
          </w:tcPr>
          <w:p w14:paraId="20F10D07" w14:textId="5A780611" w:rsidR="00B81D45" w:rsidRPr="000A2DE0" w:rsidRDefault="009210A7" w:rsidP="000A2DE0">
            <w:pPr>
              <w:pStyle w:val="ConfigWindow"/>
            </w:pPr>
            <w:r w:rsidRPr="00B50338">
              <w:t>Lo0 (</w:t>
            </w:r>
            <w:proofErr w:type="spellStart"/>
            <w:r w:rsidRPr="00B50338">
              <w:t>iBGP</w:t>
            </w:r>
            <w:proofErr w:type="spellEnd"/>
            <w:r w:rsidRPr="00B50338">
              <w:t xml:space="preserve"> Peering)</w:t>
            </w:r>
          </w:p>
        </w:tc>
        <w:tc>
          <w:tcPr>
            <w:tcW w:w="3251" w:type="dxa"/>
          </w:tcPr>
          <w:p w14:paraId="5A8D96B0" w14:textId="7264337E" w:rsidR="00B81D45" w:rsidRPr="000A2DE0" w:rsidRDefault="00B81D45">
            <w:pPr>
              <w:pStyle w:val="TableText"/>
            </w:pPr>
            <w:r w:rsidRPr="000A2DE0">
              <w:t>192.168.99.3/24</w:t>
            </w:r>
          </w:p>
        </w:tc>
        <w:tc>
          <w:tcPr>
            <w:tcW w:w="2520" w:type="dxa"/>
          </w:tcPr>
          <w:p w14:paraId="04DAD347" w14:textId="4EA48D00" w:rsidR="00B81D45" w:rsidRPr="000A2DE0" w:rsidRDefault="00B047BF">
            <w:pPr>
              <w:pStyle w:val="TableText"/>
            </w:pPr>
            <w:r>
              <w:t>N/A</w:t>
            </w:r>
          </w:p>
        </w:tc>
      </w:tr>
      <w:tr w:rsidR="00B81D45" w14:paraId="088F29CA" w14:textId="77777777" w:rsidTr="005B1BB3">
        <w:trPr>
          <w:cantSplit/>
          <w:trHeight w:val="59"/>
          <w:jc w:val="center"/>
        </w:trPr>
        <w:tc>
          <w:tcPr>
            <w:tcW w:w="1620" w:type="dxa"/>
            <w:tcBorders>
              <w:top w:val="nil"/>
              <w:bottom w:val="nil"/>
            </w:tcBorders>
          </w:tcPr>
          <w:p w14:paraId="5BA3235D" w14:textId="2434AA3F" w:rsidR="00B81D45" w:rsidRPr="000A2DE0" w:rsidRDefault="009210A7" w:rsidP="000A2DE0">
            <w:pPr>
              <w:pStyle w:val="ConfigWindow"/>
            </w:pPr>
            <w:r w:rsidRPr="00B50338">
              <w:rPr>
                <w:szCs w:val="20"/>
              </w:rPr>
              <w:t>R3</w:t>
            </w:r>
          </w:p>
        </w:tc>
        <w:tc>
          <w:tcPr>
            <w:tcW w:w="2517" w:type="dxa"/>
            <w:tcBorders>
              <w:bottom w:val="nil"/>
            </w:tcBorders>
          </w:tcPr>
          <w:p w14:paraId="1C909083" w14:textId="649B1DDA" w:rsidR="00B81D45" w:rsidRPr="000A2DE0" w:rsidRDefault="00B81D45">
            <w:pPr>
              <w:pStyle w:val="TableText"/>
            </w:pPr>
            <w:r w:rsidRPr="000A2DE0">
              <w:t>Lo1</w:t>
            </w:r>
          </w:p>
        </w:tc>
        <w:tc>
          <w:tcPr>
            <w:tcW w:w="3251" w:type="dxa"/>
          </w:tcPr>
          <w:p w14:paraId="7104B061" w14:textId="3C9FAD09" w:rsidR="00B81D45" w:rsidRPr="000A2DE0" w:rsidRDefault="00B81D45">
            <w:pPr>
              <w:pStyle w:val="TableText"/>
            </w:pPr>
            <w:r w:rsidRPr="000A2DE0">
              <w:t>2001:db8:c0c</w:t>
            </w:r>
            <w:proofErr w:type="gramStart"/>
            <w:r w:rsidRPr="000A2DE0">
              <w:t>0:a</w:t>
            </w:r>
            <w:proofErr w:type="gramEnd"/>
            <w:r w:rsidRPr="000A2DE0">
              <w:t>031::1/64</w:t>
            </w:r>
          </w:p>
        </w:tc>
        <w:tc>
          <w:tcPr>
            <w:tcW w:w="2520" w:type="dxa"/>
          </w:tcPr>
          <w:p w14:paraId="5BEF5B51" w14:textId="4895670D" w:rsidR="00B81D45" w:rsidRPr="000A2DE0" w:rsidRDefault="00B81D45">
            <w:pPr>
              <w:pStyle w:val="TableText"/>
            </w:pPr>
            <w:r w:rsidRPr="000A2DE0">
              <w:t>fe</w:t>
            </w:r>
            <w:proofErr w:type="gramStart"/>
            <w:r w:rsidRPr="000A2DE0">
              <w:t>80::</w:t>
            </w:r>
            <w:proofErr w:type="gramEnd"/>
            <w:r w:rsidRPr="000A2DE0">
              <w:t>a031:1</w:t>
            </w:r>
          </w:p>
        </w:tc>
      </w:tr>
      <w:tr w:rsidR="0023436B" w14:paraId="54892558" w14:textId="77777777" w:rsidTr="0023436B">
        <w:trPr>
          <w:cantSplit/>
          <w:trHeight w:val="59"/>
          <w:jc w:val="center"/>
        </w:trPr>
        <w:tc>
          <w:tcPr>
            <w:tcW w:w="1620" w:type="dxa"/>
            <w:tcBorders>
              <w:top w:val="nil"/>
              <w:bottom w:val="single" w:sz="2" w:space="0" w:color="auto"/>
            </w:tcBorders>
          </w:tcPr>
          <w:p w14:paraId="4CADA2FC" w14:textId="13740AEE" w:rsidR="00B81D45" w:rsidRPr="000A2DE0" w:rsidRDefault="009210A7" w:rsidP="000A2DE0">
            <w:pPr>
              <w:pStyle w:val="ConfigWindow"/>
            </w:pPr>
            <w:r w:rsidRPr="00B50338">
              <w:rPr>
                <w:szCs w:val="20"/>
              </w:rPr>
              <w:t>R3</w:t>
            </w:r>
          </w:p>
        </w:tc>
        <w:tc>
          <w:tcPr>
            <w:tcW w:w="2517" w:type="dxa"/>
            <w:tcBorders>
              <w:top w:val="nil"/>
              <w:bottom w:val="single" w:sz="2" w:space="0" w:color="auto"/>
            </w:tcBorders>
          </w:tcPr>
          <w:p w14:paraId="3C5287F2" w14:textId="611E45AE" w:rsidR="00B81D45" w:rsidRPr="000A2DE0" w:rsidRDefault="009210A7" w:rsidP="000A2DE0">
            <w:pPr>
              <w:pStyle w:val="ConfigWindow"/>
              <w:rPr>
                <w:szCs w:val="20"/>
              </w:rPr>
            </w:pPr>
            <w:r>
              <w:t>Lo1</w:t>
            </w:r>
          </w:p>
        </w:tc>
        <w:tc>
          <w:tcPr>
            <w:tcW w:w="3251" w:type="dxa"/>
          </w:tcPr>
          <w:p w14:paraId="4536260E" w14:textId="448C5964" w:rsidR="00B81D45" w:rsidRPr="000A2DE0" w:rsidRDefault="00B81D45">
            <w:pPr>
              <w:pStyle w:val="TableText"/>
            </w:pPr>
            <w:r w:rsidRPr="000A2DE0">
              <w:t>192.168.6.1/24</w:t>
            </w:r>
          </w:p>
        </w:tc>
        <w:tc>
          <w:tcPr>
            <w:tcW w:w="2520" w:type="dxa"/>
          </w:tcPr>
          <w:p w14:paraId="495ECA71" w14:textId="19C22580" w:rsidR="00B81D45" w:rsidRPr="000A2DE0" w:rsidRDefault="00B047BF">
            <w:pPr>
              <w:pStyle w:val="TableText"/>
            </w:pPr>
            <w:r>
              <w:t>N/A</w:t>
            </w:r>
          </w:p>
        </w:tc>
      </w:tr>
      <w:tr w:rsidR="00D235A7" w14:paraId="7168B31E" w14:textId="60D9D97E" w:rsidTr="000A2DE0">
        <w:trPr>
          <w:cantSplit/>
          <w:jc w:val="center"/>
        </w:trPr>
        <w:tc>
          <w:tcPr>
            <w:tcW w:w="1620" w:type="dxa"/>
            <w:tcBorders>
              <w:bottom w:val="nil"/>
            </w:tcBorders>
          </w:tcPr>
          <w:p w14:paraId="5BF5D751" w14:textId="77777777" w:rsidR="00D235A7" w:rsidRPr="000A2DE0" w:rsidRDefault="00D235A7">
            <w:pPr>
              <w:pStyle w:val="TableText"/>
            </w:pPr>
            <w:r w:rsidRPr="000A2DE0">
              <w:t>D1</w:t>
            </w:r>
          </w:p>
        </w:tc>
        <w:tc>
          <w:tcPr>
            <w:tcW w:w="2517" w:type="dxa"/>
            <w:tcBorders>
              <w:bottom w:val="nil"/>
            </w:tcBorders>
          </w:tcPr>
          <w:p w14:paraId="015236D7" w14:textId="3E10E10A" w:rsidR="00D235A7" w:rsidRPr="000A2DE0" w:rsidRDefault="00D235A7">
            <w:pPr>
              <w:pStyle w:val="TableText"/>
            </w:pPr>
            <w:r w:rsidRPr="000A2DE0">
              <w:t>G1/0/11</w:t>
            </w:r>
          </w:p>
        </w:tc>
        <w:tc>
          <w:tcPr>
            <w:tcW w:w="3251" w:type="dxa"/>
          </w:tcPr>
          <w:p w14:paraId="4A0E859C" w14:textId="6A53F220" w:rsidR="00D235A7" w:rsidRPr="000A2DE0" w:rsidRDefault="00D235A7">
            <w:pPr>
              <w:pStyle w:val="TableText"/>
            </w:pPr>
            <w:r w:rsidRPr="000A2DE0">
              <w:t>2001:db8:</w:t>
            </w:r>
            <w:proofErr w:type="gramStart"/>
            <w:r w:rsidRPr="000A2DE0">
              <w:t>cab:f</w:t>
            </w:r>
            <w:proofErr w:type="gramEnd"/>
            <w:r w:rsidRPr="000A2DE0">
              <w:t>001::1/64</w:t>
            </w:r>
          </w:p>
        </w:tc>
        <w:tc>
          <w:tcPr>
            <w:tcW w:w="2520" w:type="dxa"/>
          </w:tcPr>
          <w:p w14:paraId="2079ACDD" w14:textId="3D416D7F" w:rsidR="00D235A7" w:rsidRPr="000A2DE0" w:rsidRDefault="00D235A7">
            <w:pPr>
              <w:pStyle w:val="TableText"/>
            </w:pPr>
            <w:r w:rsidRPr="000A2DE0">
              <w:t>fe</w:t>
            </w:r>
            <w:proofErr w:type="gramStart"/>
            <w:r w:rsidRPr="000A2DE0">
              <w:t>80::</w:t>
            </w:r>
            <w:proofErr w:type="gramEnd"/>
            <w:r w:rsidRPr="000A2DE0">
              <w:t>cab:f001:1</w:t>
            </w:r>
          </w:p>
        </w:tc>
      </w:tr>
      <w:tr w:rsidR="005B1BB3" w14:paraId="4BFB6135" w14:textId="76E957F3" w:rsidTr="0023436B">
        <w:trPr>
          <w:cantSplit/>
          <w:jc w:val="center"/>
        </w:trPr>
        <w:tc>
          <w:tcPr>
            <w:tcW w:w="1620" w:type="dxa"/>
            <w:tcBorders>
              <w:top w:val="nil"/>
              <w:bottom w:val="nil"/>
            </w:tcBorders>
          </w:tcPr>
          <w:p w14:paraId="58AC84FA" w14:textId="4444A5DD" w:rsidR="00D235A7" w:rsidRPr="000A2DE0" w:rsidRDefault="00B047BF" w:rsidP="000A2DE0">
            <w:pPr>
              <w:pStyle w:val="ConfigWindow"/>
            </w:pPr>
            <w:r w:rsidRPr="00B50338">
              <w:rPr>
                <w:szCs w:val="20"/>
              </w:rPr>
              <w:t>D1</w:t>
            </w:r>
          </w:p>
        </w:tc>
        <w:tc>
          <w:tcPr>
            <w:tcW w:w="2517" w:type="dxa"/>
            <w:tcBorders>
              <w:top w:val="nil"/>
              <w:bottom w:val="single" w:sz="2" w:space="0" w:color="auto"/>
            </w:tcBorders>
          </w:tcPr>
          <w:p w14:paraId="6D76470E" w14:textId="479F3297" w:rsidR="00D235A7" w:rsidRPr="000A2DE0" w:rsidRDefault="00B047BF" w:rsidP="000A2DE0">
            <w:pPr>
              <w:pStyle w:val="ConfigWindow"/>
            </w:pPr>
            <w:r w:rsidRPr="00B50338">
              <w:t>G1/0/11</w:t>
            </w:r>
          </w:p>
        </w:tc>
        <w:tc>
          <w:tcPr>
            <w:tcW w:w="3251" w:type="dxa"/>
          </w:tcPr>
          <w:p w14:paraId="6D90D4ED" w14:textId="22FFA607" w:rsidR="00D235A7" w:rsidRPr="000A2DE0" w:rsidRDefault="00D235A7">
            <w:pPr>
              <w:pStyle w:val="TableText"/>
            </w:pPr>
            <w:r w:rsidRPr="000A2DE0">
              <w:t>172.16.1.1/30</w:t>
            </w:r>
          </w:p>
        </w:tc>
        <w:tc>
          <w:tcPr>
            <w:tcW w:w="2520" w:type="dxa"/>
          </w:tcPr>
          <w:p w14:paraId="70DFF1EC" w14:textId="48255393" w:rsidR="00D235A7" w:rsidRPr="000A2DE0" w:rsidRDefault="00B047BF">
            <w:pPr>
              <w:pStyle w:val="TableText"/>
            </w:pPr>
            <w:r>
              <w:t>N/A</w:t>
            </w:r>
          </w:p>
        </w:tc>
      </w:tr>
      <w:tr w:rsidR="00D235A7" w14:paraId="2F480775" w14:textId="5A50D342" w:rsidTr="000A2DE0">
        <w:trPr>
          <w:cantSplit/>
          <w:jc w:val="center"/>
        </w:trPr>
        <w:tc>
          <w:tcPr>
            <w:tcW w:w="1620" w:type="dxa"/>
            <w:tcBorders>
              <w:top w:val="nil"/>
              <w:bottom w:val="nil"/>
            </w:tcBorders>
          </w:tcPr>
          <w:p w14:paraId="05CCFB22" w14:textId="62DD9A4B" w:rsidR="00D235A7" w:rsidRPr="000A2DE0" w:rsidRDefault="00B047BF" w:rsidP="000A2DE0">
            <w:pPr>
              <w:pStyle w:val="ConfigWindow"/>
            </w:pPr>
            <w:r w:rsidRPr="00B50338">
              <w:rPr>
                <w:szCs w:val="20"/>
              </w:rPr>
              <w:t>D1</w:t>
            </w:r>
          </w:p>
        </w:tc>
        <w:tc>
          <w:tcPr>
            <w:tcW w:w="2517" w:type="dxa"/>
            <w:tcBorders>
              <w:bottom w:val="nil"/>
            </w:tcBorders>
          </w:tcPr>
          <w:p w14:paraId="23CB08C4" w14:textId="7AF34589" w:rsidR="00D235A7" w:rsidRPr="000A2DE0" w:rsidRDefault="00D235A7">
            <w:pPr>
              <w:pStyle w:val="TableText"/>
            </w:pPr>
            <w:r w:rsidRPr="000A2DE0">
              <w:t>Lo1</w:t>
            </w:r>
          </w:p>
        </w:tc>
        <w:tc>
          <w:tcPr>
            <w:tcW w:w="3251" w:type="dxa"/>
          </w:tcPr>
          <w:p w14:paraId="3F1C10A2" w14:textId="37723263" w:rsidR="00D235A7" w:rsidRPr="000A2DE0" w:rsidRDefault="00D235A7">
            <w:pPr>
              <w:pStyle w:val="TableText"/>
            </w:pPr>
            <w:r w:rsidRPr="000A2DE0">
              <w:t>2001:db8:</w:t>
            </w:r>
            <w:proofErr w:type="gramStart"/>
            <w:r w:rsidRPr="000A2DE0">
              <w:t>cab:f</w:t>
            </w:r>
            <w:proofErr w:type="gramEnd"/>
            <w:r w:rsidRPr="000A2DE0">
              <w:t>002::1/64</w:t>
            </w:r>
          </w:p>
        </w:tc>
        <w:tc>
          <w:tcPr>
            <w:tcW w:w="2520" w:type="dxa"/>
          </w:tcPr>
          <w:p w14:paraId="69C573CD" w14:textId="4BAD19EE" w:rsidR="00D235A7" w:rsidRPr="000A2DE0" w:rsidRDefault="00D235A7">
            <w:pPr>
              <w:pStyle w:val="TableText"/>
            </w:pPr>
            <w:r w:rsidRPr="000A2DE0">
              <w:t>fe</w:t>
            </w:r>
            <w:proofErr w:type="gramStart"/>
            <w:r w:rsidRPr="000A2DE0">
              <w:t>80::</w:t>
            </w:r>
            <w:proofErr w:type="gramEnd"/>
            <w:r w:rsidRPr="000A2DE0">
              <w:t>cab:f002:1</w:t>
            </w:r>
          </w:p>
        </w:tc>
      </w:tr>
      <w:tr w:rsidR="00D235A7" w14:paraId="478B3A05" w14:textId="56F85DBB" w:rsidTr="000A2DE0">
        <w:trPr>
          <w:cantSplit/>
          <w:jc w:val="center"/>
        </w:trPr>
        <w:tc>
          <w:tcPr>
            <w:tcW w:w="1620" w:type="dxa"/>
            <w:tcBorders>
              <w:top w:val="nil"/>
              <w:bottom w:val="nil"/>
            </w:tcBorders>
          </w:tcPr>
          <w:p w14:paraId="7952DC68" w14:textId="6A75191E" w:rsidR="00D235A7" w:rsidRPr="000A2DE0" w:rsidRDefault="00B047BF" w:rsidP="000A2DE0">
            <w:pPr>
              <w:pStyle w:val="ConfigWindow"/>
            </w:pPr>
            <w:r w:rsidRPr="00B50338">
              <w:rPr>
                <w:szCs w:val="20"/>
              </w:rPr>
              <w:t>D1</w:t>
            </w:r>
          </w:p>
        </w:tc>
        <w:tc>
          <w:tcPr>
            <w:tcW w:w="2517" w:type="dxa"/>
            <w:tcBorders>
              <w:top w:val="nil"/>
              <w:bottom w:val="single" w:sz="2" w:space="0" w:color="auto"/>
            </w:tcBorders>
          </w:tcPr>
          <w:p w14:paraId="7ADE77DD" w14:textId="35B0A78D" w:rsidR="00D235A7" w:rsidRPr="000A2DE0" w:rsidRDefault="00E42481" w:rsidP="000A2DE0">
            <w:pPr>
              <w:pStyle w:val="ConfigWindow"/>
              <w:rPr>
                <w:szCs w:val="20"/>
              </w:rPr>
            </w:pPr>
            <w:r>
              <w:t>Lo1</w:t>
            </w:r>
          </w:p>
        </w:tc>
        <w:tc>
          <w:tcPr>
            <w:tcW w:w="3251" w:type="dxa"/>
          </w:tcPr>
          <w:p w14:paraId="43A963AE" w14:textId="3D213ECB" w:rsidR="00D235A7" w:rsidRPr="000A2DE0" w:rsidRDefault="00D235A7">
            <w:pPr>
              <w:pStyle w:val="TableText"/>
            </w:pPr>
            <w:r w:rsidRPr="000A2DE0">
              <w:t>10.1.1.1/24</w:t>
            </w:r>
          </w:p>
        </w:tc>
        <w:tc>
          <w:tcPr>
            <w:tcW w:w="2520" w:type="dxa"/>
          </w:tcPr>
          <w:p w14:paraId="1130BC1B" w14:textId="5B041175" w:rsidR="00D235A7" w:rsidRPr="000A2DE0" w:rsidRDefault="00B047BF">
            <w:pPr>
              <w:pStyle w:val="TableText"/>
            </w:pPr>
            <w:r>
              <w:t>N/A</w:t>
            </w:r>
          </w:p>
        </w:tc>
      </w:tr>
      <w:tr w:rsidR="00D235A7" w14:paraId="37F2FE9F" w14:textId="77777777" w:rsidTr="000A2DE0">
        <w:trPr>
          <w:cantSplit/>
          <w:jc w:val="center"/>
        </w:trPr>
        <w:tc>
          <w:tcPr>
            <w:tcW w:w="1620" w:type="dxa"/>
            <w:tcBorders>
              <w:top w:val="nil"/>
              <w:bottom w:val="nil"/>
            </w:tcBorders>
          </w:tcPr>
          <w:p w14:paraId="7F97D6BF" w14:textId="295186FD" w:rsidR="00D235A7" w:rsidRPr="000A2DE0" w:rsidRDefault="00B047BF" w:rsidP="000A2DE0">
            <w:pPr>
              <w:pStyle w:val="ConfigWindow"/>
            </w:pPr>
            <w:r w:rsidRPr="00B50338">
              <w:rPr>
                <w:szCs w:val="20"/>
              </w:rPr>
              <w:t>D1</w:t>
            </w:r>
          </w:p>
        </w:tc>
        <w:tc>
          <w:tcPr>
            <w:tcW w:w="2517" w:type="dxa"/>
            <w:tcBorders>
              <w:bottom w:val="nil"/>
            </w:tcBorders>
          </w:tcPr>
          <w:p w14:paraId="7F164ADA" w14:textId="1D10DB66" w:rsidR="00D235A7" w:rsidRPr="000A2DE0" w:rsidRDefault="00D235A7">
            <w:pPr>
              <w:pStyle w:val="TableText"/>
            </w:pPr>
            <w:r w:rsidRPr="000A2DE0">
              <w:t>Lo10</w:t>
            </w:r>
          </w:p>
        </w:tc>
        <w:tc>
          <w:tcPr>
            <w:tcW w:w="3251" w:type="dxa"/>
          </w:tcPr>
          <w:p w14:paraId="15429BF0" w14:textId="3A2BC46B" w:rsidR="00D235A7" w:rsidRPr="000A2DE0" w:rsidRDefault="00D311CD">
            <w:pPr>
              <w:pStyle w:val="TableText"/>
            </w:pPr>
            <w:r w:rsidRPr="000A2DE0">
              <w:t>2001:db8:cab1::1/48</w:t>
            </w:r>
          </w:p>
        </w:tc>
        <w:tc>
          <w:tcPr>
            <w:tcW w:w="2520" w:type="dxa"/>
          </w:tcPr>
          <w:p w14:paraId="3764FAB7" w14:textId="60C8B388" w:rsidR="00D235A7" w:rsidRPr="000A2DE0" w:rsidRDefault="00382AEA">
            <w:pPr>
              <w:pStyle w:val="TableText"/>
            </w:pPr>
            <w:r w:rsidRPr="000A2DE0">
              <w:t>EUI-64</w:t>
            </w:r>
          </w:p>
        </w:tc>
      </w:tr>
      <w:tr w:rsidR="00D235A7" w14:paraId="0A25F32F" w14:textId="77777777" w:rsidTr="000A2DE0">
        <w:trPr>
          <w:cantSplit/>
          <w:jc w:val="center"/>
        </w:trPr>
        <w:tc>
          <w:tcPr>
            <w:tcW w:w="1620" w:type="dxa"/>
            <w:tcBorders>
              <w:top w:val="nil"/>
              <w:bottom w:val="nil"/>
            </w:tcBorders>
          </w:tcPr>
          <w:p w14:paraId="001EDFD3" w14:textId="37B471C0" w:rsidR="00D235A7" w:rsidRPr="000A2DE0" w:rsidRDefault="00B047BF" w:rsidP="000A2DE0">
            <w:pPr>
              <w:pStyle w:val="ConfigWindow"/>
            </w:pPr>
            <w:r w:rsidRPr="00B50338">
              <w:rPr>
                <w:szCs w:val="20"/>
              </w:rPr>
              <w:t>D1</w:t>
            </w:r>
          </w:p>
        </w:tc>
        <w:tc>
          <w:tcPr>
            <w:tcW w:w="2517" w:type="dxa"/>
            <w:tcBorders>
              <w:top w:val="nil"/>
              <w:bottom w:val="single" w:sz="2" w:space="0" w:color="auto"/>
            </w:tcBorders>
          </w:tcPr>
          <w:p w14:paraId="3B7D4EC3" w14:textId="5F29516F" w:rsidR="00D235A7" w:rsidRPr="000A2DE0" w:rsidRDefault="00E42481" w:rsidP="000A2DE0">
            <w:pPr>
              <w:pStyle w:val="ConfigWindow"/>
              <w:rPr>
                <w:szCs w:val="20"/>
              </w:rPr>
            </w:pPr>
            <w:r>
              <w:t>Lo10</w:t>
            </w:r>
          </w:p>
        </w:tc>
        <w:tc>
          <w:tcPr>
            <w:tcW w:w="3251" w:type="dxa"/>
          </w:tcPr>
          <w:p w14:paraId="51434FA7" w14:textId="42758214" w:rsidR="00D235A7" w:rsidRPr="000A2DE0" w:rsidRDefault="00D311CD">
            <w:pPr>
              <w:pStyle w:val="TableText"/>
            </w:pPr>
            <w:r w:rsidRPr="000A2DE0">
              <w:t>10.1.10.1/2</w:t>
            </w:r>
            <w:r w:rsidR="00542DE2" w:rsidRPr="000A2DE0">
              <w:t>4</w:t>
            </w:r>
          </w:p>
        </w:tc>
        <w:tc>
          <w:tcPr>
            <w:tcW w:w="2520" w:type="dxa"/>
          </w:tcPr>
          <w:p w14:paraId="1E53A677" w14:textId="461E944A" w:rsidR="00D235A7" w:rsidRPr="000A2DE0" w:rsidRDefault="00B047BF">
            <w:pPr>
              <w:pStyle w:val="TableText"/>
            </w:pPr>
            <w:r>
              <w:t>N/A</w:t>
            </w:r>
          </w:p>
        </w:tc>
      </w:tr>
      <w:tr w:rsidR="00D311CD" w14:paraId="5DF2E7DD" w14:textId="77777777" w:rsidTr="000A2DE0">
        <w:trPr>
          <w:cantSplit/>
          <w:jc w:val="center"/>
        </w:trPr>
        <w:tc>
          <w:tcPr>
            <w:tcW w:w="1620" w:type="dxa"/>
            <w:tcBorders>
              <w:top w:val="nil"/>
              <w:bottom w:val="nil"/>
            </w:tcBorders>
          </w:tcPr>
          <w:p w14:paraId="562860E8" w14:textId="207CA46D" w:rsidR="00D311CD" w:rsidRPr="000A2DE0" w:rsidRDefault="00B047BF" w:rsidP="000A2DE0">
            <w:pPr>
              <w:pStyle w:val="ConfigWindow"/>
            </w:pPr>
            <w:r w:rsidRPr="00B50338">
              <w:rPr>
                <w:szCs w:val="20"/>
              </w:rPr>
              <w:t>D1</w:t>
            </w:r>
          </w:p>
        </w:tc>
        <w:tc>
          <w:tcPr>
            <w:tcW w:w="2517" w:type="dxa"/>
            <w:tcBorders>
              <w:bottom w:val="nil"/>
            </w:tcBorders>
          </w:tcPr>
          <w:p w14:paraId="661A9AD1" w14:textId="1595D98A" w:rsidR="00D311CD" w:rsidRPr="000A2DE0" w:rsidRDefault="00D311CD">
            <w:pPr>
              <w:pStyle w:val="TableText"/>
            </w:pPr>
            <w:r w:rsidRPr="000A2DE0">
              <w:t>Lo20</w:t>
            </w:r>
          </w:p>
        </w:tc>
        <w:tc>
          <w:tcPr>
            <w:tcW w:w="3251" w:type="dxa"/>
          </w:tcPr>
          <w:p w14:paraId="25B22B67" w14:textId="2231610C" w:rsidR="00D311CD" w:rsidRPr="000A2DE0" w:rsidRDefault="00D311CD">
            <w:pPr>
              <w:pStyle w:val="TableText"/>
            </w:pPr>
            <w:r w:rsidRPr="000A2DE0">
              <w:t>2001:db8:cab</w:t>
            </w:r>
            <w:r w:rsidR="00542DE2" w:rsidRPr="000A2DE0">
              <w:t>2</w:t>
            </w:r>
            <w:r w:rsidRPr="000A2DE0">
              <w:t>::1/48</w:t>
            </w:r>
          </w:p>
        </w:tc>
        <w:tc>
          <w:tcPr>
            <w:tcW w:w="2520" w:type="dxa"/>
          </w:tcPr>
          <w:p w14:paraId="3F37E257" w14:textId="00C10B34" w:rsidR="00D311CD" w:rsidRPr="000A2DE0" w:rsidRDefault="00382AEA">
            <w:pPr>
              <w:pStyle w:val="TableText"/>
            </w:pPr>
            <w:r w:rsidRPr="000A2DE0">
              <w:t>EUI-64</w:t>
            </w:r>
          </w:p>
        </w:tc>
      </w:tr>
      <w:tr w:rsidR="00D311CD" w14:paraId="585FBC6C" w14:textId="77777777" w:rsidTr="000A2DE0">
        <w:trPr>
          <w:cantSplit/>
          <w:jc w:val="center"/>
        </w:trPr>
        <w:tc>
          <w:tcPr>
            <w:tcW w:w="1620" w:type="dxa"/>
            <w:tcBorders>
              <w:top w:val="nil"/>
              <w:bottom w:val="nil"/>
            </w:tcBorders>
          </w:tcPr>
          <w:p w14:paraId="0BE10A7E" w14:textId="68BC9C9F" w:rsidR="00D311CD" w:rsidRPr="000A2DE0" w:rsidRDefault="00B047BF" w:rsidP="000A2DE0">
            <w:pPr>
              <w:pStyle w:val="ConfigWindow"/>
            </w:pPr>
            <w:r w:rsidRPr="00B50338">
              <w:rPr>
                <w:szCs w:val="20"/>
              </w:rPr>
              <w:t>D1</w:t>
            </w:r>
          </w:p>
        </w:tc>
        <w:tc>
          <w:tcPr>
            <w:tcW w:w="2517" w:type="dxa"/>
            <w:tcBorders>
              <w:top w:val="nil"/>
              <w:bottom w:val="single" w:sz="2" w:space="0" w:color="auto"/>
            </w:tcBorders>
          </w:tcPr>
          <w:p w14:paraId="535C3BE5" w14:textId="082693B6" w:rsidR="00D311CD" w:rsidRPr="000A2DE0" w:rsidRDefault="00E42481" w:rsidP="000A2DE0">
            <w:pPr>
              <w:pStyle w:val="ConfigWindow"/>
              <w:rPr>
                <w:szCs w:val="20"/>
              </w:rPr>
            </w:pPr>
            <w:r>
              <w:t>Lo20</w:t>
            </w:r>
          </w:p>
        </w:tc>
        <w:tc>
          <w:tcPr>
            <w:tcW w:w="3251" w:type="dxa"/>
          </w:tcPr>
          <w:p w14:paraId="14729BE8" w14:textId="530351C2" w:rsidR="00D311CD" w:rsidRPr="000A2DE0" w:rsidRDefault="00D311CD">
            <w:pPr>
              <w:pStyle w:val="TableText"/>
            </w:pPr>
            <w:r w:rsidRPr="000A2DE0">
              <w:t>10.1.</w:t>
            </w:r>
            <w:r w:rsidR="00542DE2" w:rsidRPr="000A2DE0">
              <w:t>2</w:t>
            </w:r>
            <w:r w:rsidRPr="000A2DE0">
              <w:t>0.1/2</w:t>
            </w:r>
            <w:r w:rsidR="00542DE2" w:rsidRPr="000A2DE0">
              <w:t>4</w:t>
            </w:r>
          </w:p>
        </w:tc>
        <w:tc>
          <w:tcPr>
            <w:tcW w:w="2520" w:type="dxa"/>
          </w:tcPr>
          <w:p w14:paraId="0BD3D359" w14:textId="1E2BAC1C" w:rsidR="00D311CD" w:rsidRPr="000A2DE0" w:rsidRDefault="00B047BF">
            <w:pPr>
              <w:pStyle w:val="TableText"/>
            </w:pPr>
            <w:r>
              <w:t>N/A</w:t>
            </w:r>
          </w:p>
        </w:tc>
      </w:tr>
      <w:tr w:rsidR="00D235A7" w14:paraId="270C5F71" w14:textId="77777777" w:rsidTr="000A2DE0">
        <w:trPr>
          <w:cantSplit/>
          <w:jc w:val="center"/>
        </w:trPr>
        <w:tc>
          <w:tcPr>
            <w:tcW w:w="1620" w:type="dxa"/>
            <w:tcBorders>
              <w:top w:val="nil"/>
              <w:bottom w:val="nil"/>
            </w:tcBorders>
          </w:tcPr>
          <w:p w14:paraId="05672B25" w14:textId="26D1745A" w:rsidR="00D235A7" w:rsidRPr="000A2DE0" w:rsidRDefault="00B047BF" w:rsidP="000A2DE0">
            <w:pPr>
              <w:pStyle w:val="ConfigWindow"/>
            </w:pPr>
            <w:r w:rsidRPr="00B50338">
              <w:rPr>
                <w:szCs w:val="20"/>
              </w:rPr>
              <w:t>D1</w:t>
            </w:r>
          </w:p>
        </w:tc>
        <w:tc>
          <w:tcPr>
            <w:tcW w:w="2517" w:type="dxa"/>
            <w:tcBorders>
              <w:bottom w:val="nil"/>
            </w:tcBorders>
          </w:tcPr>
          <w:p w14:paraId="61EED466" w14:textId="3D194343" w:rsidR="00D235A7" w:rsidRPr="000A2DE0" w:rsidRDefault="00D235A7">
            <w:pPr>
              <w:pStyle w:val="TableText"/>
            </w:pPr>
            <w:r w:rsidRPr="000A2DE0">
              <w:t>Lo30</w:t>
            </w:r>
          </w:p>
        </w:tc>
        <w:tc>
          <w:tcPr>
            <w:tcW w:w="3251" w:type="dxa"/>
          </w:tcPr>
          <w:p w14:paraId="22574278" w14:textId="54A30863" w:rsidR="00D235A7" w:rsidRPr="000A2DE0" w:rsidRDefault="00D311CD">
            <w:pPr>
              <w:pStyle w:val="TableText"/>
            </w:pPr>
            <w:r w:rsidRPr="000A2DE0">
              <w:t>2001:db8:cab</w:t>
            </w:r>
            <w:r w:rsidR="00542DE2" w:rsidRPr="000A2DE0">
              <w:t>3</w:t>
            </w:r>
            <w:r w:rsidRPr="000A2DE0">
              <w:t>::1/48</w:t>
            </w:r>
          </w:p>
        </w:tc>
        <w:tc>
          <w:tcPr>
            <w:tcW w:w="2520" w:type="dxa"/>
          </w:tcPr>
          <w:p w14:paraId="089DC146" w14:textId="08D76B63" w:rsidR="00D235A7" w:rsidRPr="000A2DE0" w:rsidRDefault="00382AEA">
            <w:pPr>
              <w:pStyle w:val="TableText"/>
            </w:pPr>
            <w:r w:rsidRPr="000A2DE0">
              <w:t>EUI-64</w:t>
            </w:r>
          </w:p>
        </w:tc>
      </w:tr>
      <w:tr w:rsidR="00D235A7" w14:paraId="43430634" w14:textId="77777777" w:rsidTr="000A2DE0">
        <w:trPr>
          <w:cantSplit/>
          <w:jc w:val="center"/>
        </w:trPr>
        <w:tc>
          <w:tcPr>
            <w:tcW w:w="1620" w:type="dxa"/>
            <w:tcBorders>
              <w:top w:val="nil"/>
              <w:bottom w:val="single" w:sz="4" w:space="0" w:color="auto"/>
            </w:tcBorders>
          </w:tcPr>
          <w:p w14:paraId="161F9CE5" w14:textId="4C696C73" w:rsidR="00D235A7" w:rsidRPr="000A2DE0" w:rsidRDefault="00B047BF" w:rsidP="000A2DE0">
            <w:pPr>
              <w:pStyle w:val="ConfigWindow"/>
            </w:pPr>
            <w:r w:rsidRPr="00B50338">
              <w:rPr>
                <w:szCs w:val="20"/>
              </w:rPr>
              <w:t>D1</w:t>
            </w:r>
          </w:p>
        </w:tc>
        <w:tc>
          <w:tcPr>
            <w:tcW w:w="2517" w:type="dxa"/>
            <w:tcBorders>
              <w:top w:val="nil"/>
            </w:tcBorders>
          </w:tcPr>
          <w:p w14:paraId="55D2C80B" w14:textId="7BD4FBB3" w:rsidR="00D235A7" w:rsidRPr="000A2DE0" w:rsidRDefault="00E42481" w:rsidP="000A2DE0">
            <w:pPr>
              <w:pStyle w:val="ConfigWindow"/>
              <w:rPr>
                <w:szCs w:val="20"/>
              </w:rPr>
            </w:pPr>
            <w:r>
              <w:t>Lo30</w:t>
            </w:r>
          </w:p>
        </w:tc>
        <w:tc>
          <w:tcPr>
            <w:tcW w:w="3251" w:type="dxa"/>
          </w:tcPr>
          <w:p w14:paraId="12513972" w14:textId="21F2500C" w:rsidR="00D235A7" w:rsidRPr="000A2DE0" w:rsidRDefault="00D311CD">
            <w:pPr>
              <w:pStyle w:val="TableText"/>
            </w:pPr>
            <w:r w:rsidRPr="000A2DE0">
              <w:t>10.1.</w:t>
            </w:r>
            <w:r w:rsidR="00542DE2" w:rsidRPr="000A2DE0">
              <w:t>3</w:t>
            </w:r>
            <w:r w:rsidRPr="000A2DE0">
              <w:t>0.1/2</w:t>
            </w:r>
            <w:r w:rsidR="00542DE2" w:rsidRPr="000A2DE0">
              <w:t>4</w:t>
            </w:r>
          </w:p>
        </w:tc>
        <w:tc>
          <w:tcPr>
            <w:tcW w:w="2520" w:type="dxa"/>
          </w:tcPr>
          <w:p w14:paraId="51159006" w14:textId="0C765DC1" w:rsidR="00D235A7" w:rsidRPr="000A2DE0" w:rsidRDefault="00B047BF">
            <w:pPr>
              <w:pStyle w:val="TableText"/>
            </w:pPr>
            <w:r>
              <w:t>N/A</w:t>
            </w:r>
          </w:p>
        </w:tc>
      </w:tr>
      <w:tr w:rsidR="00D311CD" w14:paraId="4506FD26" w14:textId="77777777" w:rsidTr="000A2DE0">
        <w:trPr>
          <w:cantSplit/>
          <w:trHeight w:val="201"/>
          <w:jc w:val="center"/>
        </w:trPr>
        <w:tc>
          <w:tcPr>
            <w:tcW w:w="1620" w:type="dxa"/>
            <w:tcBorders>
              <w:top w:val="single" w:sz="4" w:space="0" w:color="auto"/>
              <w:bottom w:val="single" w:sz="4" w:space="0" w:color="auto"/>
            </w:tcBorders>
          </w:tcPr>
          <w:p w14:paraId="5AD40CAB" w14:textId="037243C2" w:rsidR="00D311CD" w:rsidRPr="000A2DE0" w:rsidRDefault="00B047BF" w:rsidP="000A2DE0">
            <w:pPr>
              <w:pStyle w:val="ConfigWindow"/>
            </w:pPr>
            <w:r w:rsidRPr="00B50338">
              <w:rPr>
                <w:szCs w:val="20"/>
              </w:rPr>
              <w:lastRenderedPageBreak/>
              <w:t>D1</w:t>
            </w:r>
          </w:p>
        </w:tc>
        <w:tc>
          <w:tcPr>
            <w:tcW w:w="2517" w:type="dxa"/>
            <w:tcBorders>
              <w:bottom w:val="single" w:sz="2" w:space="0" w:color="auto"/>
            </w:tcBorders>
          </w:tcPr>
          <w:p w14:paraId="13F6F4E9" w14:textId="48D3525B" w:rsidR="00D311CD" w:rsidRPr="000A2DE0" w:rsidRDefault="00D311CD">
            <w:pPr>
              <w:pStyle w:val="TableText"/>
            </w:pPr>
            <w:r w:rsidRPr="000A2DE0">
              <w:t>Lo48</w:t>
            </w:r>
          </w:p>
        </w:tc>
        <w:tc>
          <w:tcPr>
            <w:tcW w:w="3251" w:type="dxa"/>
          </w:tcPr>
          <w:p w14:paraId="041E3AA2" w14:textId="6A0F13AA" w:rsidR="00D311CD" w:rsidRPr="000A2DE0" w:rsidRDefault="00D311CD">
            <w:pPr>
              <w:pStyle w:val="TableText"/>
            </w:pPr>
            <w:r w:rsidRPr="000A2DE0">
              <w:t>2001:db</w:t>
            </w:r>
            <w:proofErr w:type="gramStart"/>
            <w:r w:rsidRPr="000A2DE0">
              <w:t>8:cafe::</w:t>
            </w:r>
            <w:proofErr w:type="gramEnd"/>
            <w:r w:rsidRPr="000A2DE0">
              <w:t>1/48</w:t>
            </w:r>
          </w:p>
        </w:tc>
        <w:tc>
          <w:tcPr>
            <w:tcW w:w="2520" w:type="dxa"/>
          </w:tcPr>
          <w:p w14:paraId="16BBFDDE" w14:textId="5BB3276B" w:rsidR="00D311CD" w:rsidRPr="000A2DE0" w:rsidRDefault="00382AEA">
            <w:pPr>
              <w:pStyle w:val="TableText"/>
            </w:pPr>
            <w:r w:rsidRPr="000A2DE0">
              <w:t>EUI-64</w:t>
            </w:r>
          </w:p>
        </w:tc>
      </w:tr>
      <w:tr w:rsidR="00531A1D" w14:paraId="733E5114" w14:textId="76FD0A2B" w:rsidTr="000A2DE0">
        <w:trPr>
          <w:cantSplit/>
          <w:jc w:val="center"/>
        </w:trPr>
        <w:tc>
          <w:tcPr>
            <w:tcW w:w="1620" w:type="dxa"/>
            <w:tcBorders>
              <w:top w:val="single" w:sz="4" w:space="0" w:color="auto"/>
              <w:bottom w:val="nil"/>
            </w:tcBorders>
          </w:tcPr>
          <w:p w14:paraId="41D7406D" w14:textId="5668F384" w:rsidR="00531A1D" w:rsidRPr="000A2DE0" w:rsidRDefault="00531A1D">
            <w:pPr>
              <w:pStyle w:val="TableText"/>
            </w:pPr>
            <w:r w:rsidRPr="000A2DE0">
              <w:t>D2</w:t>
            </w:r>
          </w:p>
        </w:tc>
        <w:tc>
          <w:tcPr>
            <w:tcW w:w="2517" w:type="dxa"/>
            <w:tcBorders>
              <w:bottom w:val="nil"/>
            </w:tcBorders>
          </w:tcPr>
          <w:p w14:paraId="79CF7E6B" w14:textId="4D8A4A6C" w:rsidR="00531A1D" w:rsidRPr="000A2DE0" w:rsidRDefault="00531A1D">
            <w:pPr>
              <w:pStyle w:val="TableText"/>
            </w:pPr>
            <w:r w:rsidRPr="000A2DE0">
              <w:t>G1/0/11</w:t>
            </w:r>
          </w:p>
        </w:tc>
        <w:tc>
          <w:tcPr>
            <w:tcW w:w="3251" w:type="dxa"/>
          </w:tcPr>
          <w:p w14:paraId="2831D37F" w14:textId="248D50A7" w:rsidR="00531A1D" w:rsidRPr="000A2DE0" w:rsidRDefault="00531A1D">
            <w:pPr>
              <w:pStyle w:val="TableText"/>
            </w:pPr>
            <w:r w:rsidRPr="000A2DE0">
              <w:t>2001:db</w:t>
            </w:r>
            <w:proofErr w:type="gramStart"/>
            <w:r w:rsidRPr="000A2DE0">
              <w:t>8:b</w:t>
            </w:r>
            <w:proofErr w:type="gramEnd"/>
            <w:r w:rsidRPr="000A2DE0">
              <w:t>0b:f001::1/64</w:t>
            </w:r>
          </w:p>
        </w:tc>
        <w:tc>
          <w:tcPr>
            <w:tcW w:w="2520" w:type="dxa"/>
          </w:tcPr>
          <w:p w14:paraId="647C0B6E" w14:textId="02FC29F6" w:rsidR="00531A1D" w:rsidRPr="000A2DE0" w:rsidRDefault="00382AEA">
            <w:pPr>
              <w:pStyle w:val="TableText"/>
            </w:pPr>
            <w:r w:rsidRPr="000A2DE0">
              <w:t>EUI-64</w:t>
            </w:r>
          </w:p>
        </w:tc>
      </w:tr>
      <w:tr w:rsidR="00531A1D" w14:paraId="5F7FB203" w14:textId="05CF65E3" w:rsidTr="000A2DE0">
        <w:trPr>
          <w:cantSplit/>
          <w:jc w:val="center"/>
        </w:trPr>
        <w:tc>
          <w:tcPr>
            <w:tcW w:w="1620" w:type="dxa"/>
            <w:tcBorders>
              <w:top w:val="nil"/>
              <w:bottom w:val="nil"/>
            </w:tcBorders>
          </w:tcPr>
          <w:p w14:paraId="38B96EB7" w14:textId="79D4730E" w:rsidR="00531A1D" w:rsidRPr="000A2DE0" w:rsidRDefault="00B047BF" w:rsidP="000A2DE0">
            <w:pPr>
              <w:pStyle w:val="ConfigWindow"/>
            </w:pPr>
            <w:r w:rsidRPr="00B50338">
              <w:rPr>
                <w:szCs w:val="20"/>
              </w:rPr>
              <w:t>D2</w:t>
            </w:r>
          </w:p>
        </w:tc>
        <w:tc>
          <w:tcPr>
            <w:tcW w:w="2517" w:type="dxa"/>
            <w:tcBorders>
              <w:top w:val="nil"/>
              <w:bottom w:val="single" w:sz="2" w:space="0" w:color="auto"/>
            </w:tcBorders>
          </w:tcPr>
          <w:p w14:paraId="3CD94576" w14:textId="5DB53DFF" w:rsidR="00531A1D" w:rsidRPr="000A2DE0" w:rsidRDefault="00B047BF" w:rsidP="000A2DE0">
            <w:pPr>
              <w:pStyle w:val="ConfigWindow"/>
              <w:rPr>
                <w:szCs w:val="20"/>
              </w:rPr>
            </w:pPr>
            <w:r>
              <w:t>G1/0/11</w:t>
            </w:r>
          </w:p>
        </w:tc>
        <w:tc>
          <w:tcPr>
            <w:tcW w:w="3251" w:type="dxa"/>
          </w:tcPr>
          <w:p w14:paraId="764A97AE" w14:textId="372A4692" w:rsidR="00531A1D" w:rsidRPr="000A2DE0" w:rsidRDefault="00531A1D">
            <w:pPr>
              <w:pStyle w:val="TableText"/>
            </w:pPr>
            <w:r w:rsidRPr="000A2DE0">
              <w:t>172.16.2.1/30</w:t>
            </w:r>
          </w:p>
        </w:tc>
        <w:tc>
          <w:tcPr>
            <w:tcW w:w="2520" w:type="dxa"/>
          </w:tcPr>
          <w:p w14:paraId="008470AA" w14:textId="33F775B4" w:rsidR="00531A1D" w:rsidRPr="000A2DE0" w:rsidRDefault="00B047BF">
            <w:pPr>
              <w:pStyle w:val="TableText"/>
            </w:pPr>
            <w:r>
              <w:t>N/A</w:t>
            </w:r>
          </w:p>
        </w:tc>
      </w:tr>
      <w:tr w:rsidR="00531A1D" w14:paraId="48BCAA50" w14:textId="73E2C9E6" w:rsidTr="000A2DE0">
        <w:trPr>
          <w:cantSplit/>
          <w:jc w:val="center"/>
        </w:trPr>
        <w:tc>
          <w:tcPr>
            <w:tcW w:w="1620" w:type="dxa"/>
            <w:tcBorders>
              <w:top w:val="nil"/>
              <w:bottom w:val="nil"/>
            </w:tcBorders>
          </w:tcPr>
          <w:p w14:paraId="40DD0E88" w14:textId="0E213506" w:rsidR="00531A1D" w:rsidRPr="000A2DE0" w:rsidRDefault="00B047BF" w:rsidP="000A2DE0">
            <w:pPr>
              <w:pStyle w:val="ConfigWindow"/>
            </w:pPr>
            <w:r w:rsidRPr="00B50338">
              <w:rPr>
                <w:szCs w:val="20"/>
              </w:rPr>
              <w:t>D2</w:t>
            </w:r>
          </w:p>
        </w:tc>
        <w:tc>
          <w:tcPr>
            <w:tcW w:w="2517" w:type="dxa"/>
            <w:tcBorders>
              <w:bottom w:val="nil"/>
            </w:tcBorders>
          </w:tcPr>
          <w:p w14:paraId="7B835164" w14:textId="640EBCC2" w:rsidR="00531A1D" w:rsidRPr="000A2DE0" w:rsidRDefault="00531A1D">
            <w:pPr>
              <w:pStyle w:val="TableText"/>
            </w:pPr>
            <w:r w:rsidRPr="000A2DE0">
              <w:t>Lo1</w:t>
            </w:r>
          </w:p>
        </w:tc>
        <w:tc>
          <w:tcPr>
            <w:tcW w:w="3251" w:type="dxa"/>
          </w:tcPr>
          <w:p w14:paraId="77D66F4C" w14:textId="7266B787" w:rsidR="00531A1D" w:rsidRPr="000A2DE0" w:rsidRDefault="00531A1D">
            <w:pPr>
              <w:pStyle w:val="TableText"/>
            </w:pPr>
            <w:r w:rsidRPr="000A2DE0">
              <w:t>2001:db</w:t>
            </w:r>
            <w:proofErr w:type="gramStart"/>
            <w:r w:rsidRPr="000A2DE0">
              <w:t>8:b</w:t>
            </w:r>
            <w:proofErr w:type="gramEnd"/>
            <w:r w:rsidRPr="000A2DE0">
              <w:t>0b:f002::1/64</w:t>
            </w:r>
          </w:p>
        </w:tc>
        <w:tc>
          <w:tcPr>
            <w:tcW w:w="2520" w:type="dxa"/>
          </w:tcPr>
          <w:p w14:paraId="5E6879D6" w14:textId="1EE28009" w:rsidR="00531A1D" w:rsidRPr="000A2DE0" w:rsidRDefault="00382AEA">
            <w:pPr>
              <w:pStyle w:val="TableText"/>
            </w:pPr>
            <w:r w:rsidRPr="000A2DE0">
              <w:t>EUI-64</w:t>
            </w:r>
          </w:p>
        </w:tc>
      </w:tr>
      <w:tr w:rsidR="00531A1D" w14:paraId="47D5EAEB" w14:textId="6916E0BB" w:rsidTr="000A2DE0">
        <w:trPr>
          <w:cantSplit/>
          <w:jc w:val="center"/>
        </w:trPr>
        <w:tc>
          <w:tcPr>
            <w:tcW w:w="1620" w:type="dxa"/>
            <w:tcBorders>
              <w:top w:val="nil"/>
              <w:bottom w:val="nil"/>
            </w:tcBorders>
          </w:tcPr>
          <w:p w14:paraId="08DE8AD2" w14:textId="5AAC5D49" w:rsidR="00531A1D" w:rsidRPr="000A2DE0" w:rsidRDefault="00B047BF" w:rsidP="000A2DE0">
            <w:pPr>
              <w:pStyle w:val="ConfigWindow"/>
            </w:pPr>
            <w:r w:rsidRPr="00B50338">
              <w:rPr>
                <w:szCs w:val="20"/>
              </w:rPr>
              <w:t>D2</w:t>
            </w:r>
          </w:p>
        </w:tc>
        <w:tc>
          <w:tcPr>
            <w:tcW w:w="2517" w:type="dxa"/>
            <w:tcBorders>
              <w:top w:val="nil"/>
              <w:bottom w:val="single" w:sz="2" w:space="0" w:color="auto"/>
            </w:tcBorders>
          </w:tcPr>
          <w:p w14:paraId="5C803FE7" w14:textId="0603D59B" w:rsidR="00531A1D" w:rsidRPr="000A2DE0" w:rsidRDefault="00B047BF" w:rsidP="000A2DE0">
            <w:pPr>
              <w:pStyle w:val="ConfigWindow"/>
              <w:rPr>
                <w:szCs w:val="20"/>
              </w:rPr>
            </w:pPr>
            <w:r>
              <w:t>Lo1</w:t>
            </w:r>
          </w:p>
        </w:tc>
        <w:tc>
          <w:tcPr>
            <w:tcW w:w="3251" w:type="dxa"/>
          </w:tcPr>
          <w:p w14:paraId="3F2061CD" w14:textId="03E86FFF" w:rsidR="00531A1D" w:rsidRPr="000A2DE0" w:rsidRDefault="00531A1D">
            <w:pPr>
              <w:pStyle w:val="TableText"/>
            </w:pPr>
            <w:r w:rsidRPr="000A2DE0">
              <w:t>10.2.1.1/24</w:t>
            </w:r>
          </w:p>
        </w:tc>
        <w:tc>
          <w:tcPr>
            <w:tcW w:w="2520" w:type="dxa"/>
          </w:tcPr>
          <w:p w14:paraId="2DB8458B" w14:textId="376B43E5" w:rsidR="00531A1D" w:rsidRPr="000A2DE0" w:rsidRDefault="00B047BF">
            <w:pPr>
              <w:pStyle w:val="TableText"/>
            </w:pPr>
            <w:r>
              <w:t>N/A</w:t>
            </w:r>
          </w:p>
        </w:tc>
      </w:tr>
      <w:tr w:rsidR="00531A1D" w14:paraId="320CAFCC" w14:textId="77777777" w:rsidTr="000A2DE0">
        <w:trPr>
          <w:cantSplit/>
          <w:jc w:val="center"/>
        </w:trPr>
        <w:tc>
          <w:tcPr>
            <w:tcW w:w="1620" w:type="dxa"/>
            <w:tcBorders>
              <w:top w:val="nil"/>
              <w:bottom w:val="nil"/>
            </w:tcBorders>
          </w:tcPr>
          <w:p w14:paraId="2BE2260D" w14:textId="2183A7AB" w:rsidR="00531A1D" w:rsidRPr="000A2DE0" w:rsidRDefault="00B047BF" w:rsidP="000A2DE0">
            <w:pPr>
              <w:pStyle w:val="ConfigWindow"/>
            </w:pPr>
            <w:r w:rsidRPr="00B50338">
              <w:rPr>
                <w:szCs w:val="20"/>
              </w:rPr>
              <w:t>D2</w:t>
            </w:r>
          </w:p>
        </w:tc>
        <w:tc>
          <w:tcPr>
            <w:tcW w:w="2517" w:type="dxa"/>
            <w:tcBorders>
              <w:bottom w:val="nil"/>
            </w:tcBorders>
          </w:tcPr>
          <w:p w14:paraId="1DDA7E18" w14:textId="65279A00" w:rsidR="00531A1D" w:rsidRPr="000A2DE0" w:rsidRDefault="00531A1D">
            <w:pPr>
              <w:pStyle w:val="TableText"/>
            </w:pPr>
            <w:r w:rsidRPr="000A2DE0">
              <w:t>Lo10</w:t>
            </w:r>
          </w:p>
        </w:tc>
        <w:tc>
          <w:tcPr>
            <w:tcW w:w="3251" w:type="dxa"/>
          </w:tcPr>
          <w:p w14:paraId="62242021" w14:textId="188BBC59" w:rsidR="00531A1D" w:rsidRPr="000A2DE0" w:rsidRDefault="00531A1D">
            <w:pPr>
              <w:pStyle w:val="TableText"/>
            </w:pPr>
            <w:r w:rsidRPr="000A2DE0">
              <w:t>2001:db</w:t>
            </w:r>
            <w:proofErr w:type="gramStart"/>
            <w:r w:rsidRPr="000A2DE0">
              <w:t>8:b</w:t>
            </w:r>
            <w:proofErr w:type="gramEnd"/>
            <w:r w:rsidRPr="000A2DE0">
              <w:t>0b1::1/48</w:t>
            </w:r>
          </w:p>
        </w:tc>
        <w:tc>
          <w:tcPr>
            <w:tcW w:w="2520" w:type="dxa"/>
          </w:tcPr>
          <w:p w14:paraId="1EF181C9" w14:textId="72569F8D" w:rsidR="00531A1D" w:rsidRPr="000A2DE0" w:rsidRDefault="00382AEA">
            <w:pPr>
              <w:pStyle w:val="TableText"/>
            </w:pPr>
            <w:r w:rsidRPr="000A2DE0">
              <w:t>EUI-64</w:t>
            </w:r>
          </w:p>
        </w:tc>
      </w:tr>
      <w:tr w:rsidR="00531A1D" w14:paraId="2CE6BD35" w14:textId="77777777" w:rsidTr="000A2DE0">
        <w:trPr>
          <w:cantSplit/>
          <w:jc w:val="center"/>
        </w:trPr>
        <w:tc>
          <w:tcPr>
            <w:tcW w:w="1620" w:type="dxa"/>
            <w:tcBorders>
              <w:top w:val="nil"/>
              <w:bottom w:val="nil"/>
            </w:tcBorders>
          </w:tcPr>
          <w:p w14:paraId="2BC0EC4B" w14:textId="52C3FF0C" w:rsidR="00531A1D" w:rsidRPr="000A2DE0" w:rsidRDefault="00B047BF" w:rsidP="000A2DE0">
            <w:pPr>
              <w:pStyle w:val="ConfigWindow"/>
            </w:pPr>
            <w:r w:rsidRPr="00B50338">
              <w:rPr>
                <w:szCs w:val="20"/>
              </w:rPr>
              <w:t>D2</w:t>
            </w:r>
          </w:p>
        </w:tc>
        <w:tc>
          <w:tcPr>
            <w:tcW w:w="2517" w:type="dxa"/>
            <w:tcBorders>
              <w:top w:val="nil"/>
              <w:bottom w:val="single" w:sz="2" w:space="0" w:color="auto"/>
            </w:tcBorders>
          </w:tcPr>
          <w:p w14:paraId="2335C227" w14:textId="43A5E8BC" w:rsidR="00531A1D" w:rsidRPr="000A2DE0" w:rsidRDefault="00B047BF" w:rsidP="000A2DE0">
            <w:pPr>
              <w:pStyle w:val="ConfigWindow"/>
              <w:rPr>
                <w:szCs w:val="20"/>
              </w:rPr>
            </w:pPr>
            <w:r>
              <w:t>Lo10</w:t>
            </w:r>
          </w:p>
        </w:tc>
        <w:tc>
          <w:tcPr>
            <w:tcW w:w="3251" w:type="dxa"/>
          </w:tcPr>
          <w:p w14:paraId="606621E4" w14:textId="09E07AA4" w:rsidR="00531A1D" w:rsidRPr="000A2DE0" w:rsidRDefault="00531A1D">
            <w:pPr>
              <w:pStyle w:val="TableText"/>
            </w:pPr>
            <w:r w:rsidRPr="000A2DE0">
              <w:t>10.2.10.1/24</w:t>
            </w:r>
          </w:p>
        </w:tc>
        <w:tc>
          <w:tcPr>
            <w:tcW w:w="2520" w:type="dxa"/>
          </w:tcPr>
          <w:p w14:paraId="492F0BDB" w14:textId="2918894D" w:rsidR="00531A1D" w:rsidRPr="000A2DE0" w:rsidRDefault="00B047BF">
            <w:pPr>
              <w:pStyle w:val="TableText"/>
            </w:pPr>
            <w:r>
              <w:t>N/A</w:t>
            </w:r>
          </w:p>
        </w:tc>
      </w:tr>
      <w:tr w:rsidR="00531A1D" w14:paraId="0D5273AF" w14:textId="77777777" w:rsidTr="000A2DE0">
        <w:trPr>
          <w:cantSplit/>
          <w:jc w:val="center"/>
        </w:trPr>
        <w:tc>
          <w:tcPr>
            <w:tcW w:w="1620" w:type="dxa"/>
            <w:tcBorders>
              <w:top w:val="nil"/>
              <w:bottom w:val="nil"/>
            </w:tcBorders>
          </w:tcPr>
          <w:p w14:paraId="07A236F4" w14:textId="441C447A" w:rsidR="00531A1D" w:rsidRPr="000A2DE0" w:rsidRDefault="00B047BF" w:rsidP="000A2DE0">
            <w:pPr>
              <w:pStyle w:val="ConfigWindow"/>
            </w:pPr>
            <w:r w:rsidRPr="00B50338">
              <w:rPr>
                <w:szCs w:val="20"/>
              </w:rPr>
              <w:t>D2</w:t>
            </w:r>
          </w:p>
        </w:tc>
        <w:tc>
          <w:tcPr>
            <w:tcW w:w="2517" w:type="dxa"/>
            <w:tcBorders>
              <w:bottom w:val="nil"/>
            </w:tcBorders>
          </w:tcPr>
          <w:p w14:paraId="7522F2F9" w14:textId="4F697F00" w:rsidR="00531A1D" w:rsidRPr="000A2DE0" w:rsidRDefault="00531A1D">
            <w:pPr>
              <w:pStyle w:val="TableText"/>
            </w:pPr>
            <w:r w:rsidRPr="000A2DE0">
              <w:t>Lo20</w:t>
            </w:r>
          </w:p>
        </w:tc>
        <w:tc>
          <w:tcPr>
            <w:tcW w:w="3251" w:type="dxa"/>
          </w:tcPr>
          <w:p w14:paraId="58D02D79" w14:textId="5498B363" w:rsidR="00531A1D" w:rsidRPr="000A2DE0" w:rsidRDefault="00531A1D">
            <w:pPr>
              <w:pStyle w:val="TableText"/>
            </w:pPr>
            <w:r w:rsidRPr="000A2DE0">
              <w:t>2001:db</w:t>
            </w:r>
            <w:proofErr w:type="gramStart"/>
            <w:r w:rsidRPr="000A2DE0">
              <w:t>8:b</w:t>
            </w:r>
            <w:proofErr w:type="gramEnd"/>
            <w:r w:rsidRPr="000A2DE0">
              <w:t>0b2::1/48</w:t>
            </w:r>
          </w:p>
        </w:tc>
        <w:tc>
          <w:tcPr>
            <w:tcW w:w="2520" w:type="dxa"/>
          </w:tcPr>
          <w:p w14:paraId="456D4DE7" w14:textId="0033E39B" w:rsidR="00531A1D" w:rsidRPr="000A2DE0" w:rsidRDefault="00382AEA">
            <w:pPr>
              <w:pStyle w:val="TableText"/>
            </w:pPr>
            <w:r w:rsidRPr="000A2DE0">
              <w:t>EUI-64</w:t>
            </w:r>
          </w:p>
        </w:tc>
      </w:tr>
      <w:tr w:rsidR="00531A1D" w14:paraId="34A4B9F2" w14:textId="77777777" w:rsidTr="000A2DE0">
        <w:trPr>
          <w:cantSplit/>
          <w:jc w:val="center"/>
        </w:trPr>
        <w:tc>
          <w:tcPr>
            <w:tcW w:w="1620" w:type="dxa"/>
            <w:tcBorders>
              <w:top w:val="nil"/>
              <w:bottom w:val="nil"/>
            </w:tcBorders>
          </w:tcPr>
          <w:p w14:paraId="2AED01F6" w14:textId="0B7BE35A" w:rsidR="00531A1D" w:rsidRPr="000A2DE0" w:rsidRDefault="00B047BF" w:rsidP="000A2DE0">
            <w:pPr>
              <w:pStyle w:val="ConfigWindow"/>
            </w:pPr>
            <w:r w:rsidRPr="00B50338">
              <w:rPr>
                <w:szCs w:val="20"/>
              </w:rPr>
              <w:t>D2</w:t>
            </w:r>
          </w:p>
        </w:tc>
        <w:tc>
          <w:tcPr>
            <w:tcW w:w="2517" w:type="dxa"/>
            <w:tcBorders>
              <w:top w:val="nil"/>
              <w:bottom w:val="single" w:sz="2" w:space="0" w:color="auto"/>
            </w:tcBorders>
          </w:tcPr>
          <w:p w14:paraId="6170F137" w14:textId="3075EAAA" w:rsidR="00531A1D" w:rsidRPr="000A2DE0" w:rsidRDefault="00B047BF" w:rsidP="000A2DE0">
            <w:pPr>
              <w:pStyle w:val="ConfigWindow"/>
              <w:rPr>
                <w:szCs w:val="20"/>
              </w:rPr>
            </w:pPr>
            <w:r>
              <w:t>Lo20</w:t>
            </w:r>
          </w:p>
        </w:tc>
        <w:tc>
          <w:tcPr>
            <w:tcW w:w="3251" w:type="dxa"/>
          </w:tcPr>
          <w:p w14:paraId="44E2A352" w14:textId="7F089BB0" w:rsidR="00531A1D" w:rsidRPr="000A2DE0" w:rsidRDefault="00531A1D">
            <w:pPr>
              <w:pStyle w:val="TableText"/>
            </w:pPr>
            <w:r w:rsidRPr="000A2DE0">
              <w:t>10.2.20.1/24</w:t>
            </w:r>
          </w:p>
        </w:tc>
        <w:tc>
          <w:tcPr>
            <w:tcW w:w="2520" w:type="dxa"/>
          </w:tcPr>
          <w:p w14:paraId="45A0608C" w14:textId="2D581209" w:rsidR="00531A1D" w:rsidRPr="000A2DE0" w:rsidRDefault="00B047BF">
            <w:pPr>
              <w:pStyle w:val="TableText"/>
            </w:pPr>
            <w:r>
              <w:t>N/A</w:t>
            </w:r>
          </w:p>
        </w:tc>
      </w:tr>
      <w:tr w:rsidR="00531A1D" w14:paraId="20DFC15C" w14:textId="77777777" w:rsidTr="000A2DE0">
        <w:trPr>
          <w:cantSplit/>
          <w:jc w:val="center"/>
        </w:trPr>
        <w:tc>
          <w:tcPr>
            <w:tcW w:w="1620" w:type="dxa"/>
            <w:tcBorders>
              <w:top w:val="nil"/>
              <w:bottom w:val="nil"/>
            </w:tcBorders>
          </w:tcPr>
          <w:p w14:paraId="1F2AFE2C" w14:textId="2ACD9DCE" w:rsidR="00531A1D" w:rsidRPr="000A2DE0" w:rsidRDefault="00B047BF" w:rsidP="000A2DE0">
            <w:pPr>
              <w:pStyle w:val="ConfigWindow"/>
            </w:pPr>
            <w:r w:rsidRPr="00B50338">
              <w:rPr>
                <w:szCs w:val="20"/>
              </w:rPr>
              <w:t>D2</w:t>
            </w:r>
          </w:p>
        </w:tc>
        <w:tc>
          <w:tcPr>
            <w:tcW w:w="2517" w:type="dxa"/>
            <w:tcBorders>
              <w:bottom w:val="nil"/>
            </w:tcBorders>
          </w:tcPr>
          <w:p w14:paraId="4F65A88A" w14:textId="409EEBF7" w:rsidR="00531A1D" w:rsidRPr="000A2DE0" w:rsidRDefault="00531A1D">
            <w:pPr>
              <w:pStyle w:val="TableText"/>
            </w:pPr>
            <w:r w:rsidRPr="000A2DE0">
              <w:t>Lo30</w:t>
            </w:r>
          </w:p>
        </w:tc>
        <w:tc>
          <w:tcPr>
            <w:tcW w:w="3251" w:type="dxa"/>
          </w:tcPr>
          <w:p w14:paraId="09FF85B6" w14:textId="5DFBA585" w:rsidR="00531A1D" w:rsidRPr="000A2DE0" w:rsidRDefault="00531A1D">
            <w:pPr>
              <w:pStyle w:val="TableText"/>
            </w:pPr>
            <w:r w:rsidRPr="000A2DE0">
              <w:t>2001:db</w:t>
            </w:r>
            <w:proofErr w:type="gramStart"/>
            <w:r w:rsidRPr="000A2DE0">
              <w:t>8:b</w:t>
            </w:r>
            <w:proofErr w:type="gramEnd"/>
            <w:r w:rsidRPr="000A2DE0">
              <w:t>0b3::1/48</w:t>
            </w:r>
          </w:p>
        </w:tc>
        <w:tc>
          <w:tcPr>
            <w:tcW w:w="2520" w:type="dxa"/>
          </w:tcPr>
          <w:p w14:paraId="2AB946D9" w14:textId="61AF5CB1" w:rsidR="00531A1D" w:rsidRPr="000A2DE0" w:rsidRDefault="00382AEA">
            <w:pPr>
              <w:pStyle w:val="TableText"/>
            </w:pPr>
            <w:r w:rsidRPr="000A2DE0">
              <w:t>EUI-64</w:t>
            </w:r>
          </w:p>
        </w:tc>
      </w:tr>
      <w:tr w:rsidR="00531A1D" w14:paraId="0EA9C8E0" w14:textId="77777777" w:rsidTr="000A2DE0">
        <w:trPr>
          <w:cantSplit/>
          <w:jc w:val="center"/>
        </w:trPr>
        <w:tc>
          <w:tcPr>
            <w:tcW w:w="1620" w:type="dxa"/>
            <w:tcBorders>
              <w:top w:val="nil"/>
              <w:bottom w:val="nil"/>
            </w:tcBorders>
          </w:tcPr>
          <w:p w14:paraId="3B71495E" w14:textId="2D2BC4D3" w:rsidR="00531A1D" w:rsidRPr="000A2DE0" w:rsidRDefault="00B047BF" w:rsidP="000A2DE0">
            <w:pPr>
              <w:pStyle w:val="ConfigWindow"/>
            </w:pPr>
            <w:r w:rsidRPr="00B50338">
              <w:rPr>
                <w:szCs w:val="20"/>
              </w:rPr>
              <w:t>D2</w:t>
            </w:r>
          </w:p>
        </w:tc>
        <w:tc>
          <w:tcPr>
            <w:tcW w:w="2517" w:type="dxa"/>
            <w:tcBorders>
              <w:top w:val="nil"/>
            </w:tcBorders>
          </w:tcPr>
          <w:p w14:paraId="04186DB9" w14:textId="2B61A77E" w:rsidR="00531A1D" w:rsidRPr="000A2DE0" w:rsidRDefault="00B047BF" w:rsidP="000A2DE0">
            <w:pPr>
              <w:pStyle w:val="ConfigWindow"/>
              <w:rPr>
                <w:szCs w:val="20"/>
              </w:rPr>
            </w:pPr>
            <w:r>
              <w:t>Lo30</w:t>
            </w:r>
          </w:p>
        </w:tc>
        <w:tc>
          <w:tcPr>
            <w:tcW w:w="3251" w:type="dxa"/>
          </w:tcPr>
          <w:p w14:paraId="38360C21" w14:textId="0EEA7D27" w:rsidR="00531A1D" w:rsidRPr="000A2DE0" w:rsidRDefault="00531A1D">
            <w:pPr>
              <w:pStyle w:val="TableText"/>
            </w:pPr>
            <w:r w:rsidRPr="000A2DE0">
              <w:t>10.2.30.1/24</w:t>
            </w:r>
          </w:p>
        </w:tc>
        <w:tc>
          <w:tcPr>
            <w:tcW w:w="2520" w:type="dxa"/>
          </w:tcPr>
          <w:p w14:paraId="0C7C1121" w14:textId="26B8AC8D" w:rsidR="00531A1D" w:rsidRPr="000A2DE0" w:rsidRDefault="00B047BF">
            <w:pPr>
              <w:pStyle w:val="TableText"/>
            </w:pPr>
            <w:r>
              <w:t>N/A</w:t>
            </w:r>
          </w:p>
        </w:tc>
      </w:tr>
      <w:tr w:rsidR="00531A1D" w14:paraId="217783EE" w14:textId="77777777" w:rsidTr="000A2DE0">
        <w:trPr>
          <w:cantSplit/>
          <w:jc w:val="center"/>
        </w:trPr>
        <w:tc>
          <w:tcPr>
            <w:tcW w:w="1620" w:type="dxa"/>
            <w:tcBorders>
              <w:top w:val="nil"/>
            </w:tcBorders>
          </w:tcPr>
          <w:p w14:paraId="37E3BD26" w14:textId="032A9618" w:rsidR="00531A1D" w:rsidRPr="000A2DE0" w:rsidRDefault="00B047BF" w:rsidP="000A2DE0">
            <w:pPr>
              <w:pStyle w:val="ConfigWindow"/>
            </w:pPr>
            <w:r w:rsidRPr="00B50338">
              <w:rPr>
                <w:szCs w:val="20"/>
              </w:rPr>
              <w:t>D2</w:t>
            </w:r>
          </w:p>
        </w:tc>
        <w:tc>
          <w:tcPr>
            <w:tcW w:w="2517" w:type="dxa"/>
          </w:tcPr>
          <w:p w14:paraId="36DC3219" w14:textId="372E5FBE" w:rsidR="00531A1D" w:rsidRPr="000A2DE0" w:rsidRDefault="00531A1D">
            <w:pPr>
              <w:pStyle w:val="TableText"/>
            </w:pPr>
            <w:r w:rsidRPr="000A2DE0">
              <w:t>Lo48</w:t>
            </w:r>
          </w:p>
        </w:tc>
        <w:tc>
          <w:tcPr>
            <w:tcW w:w="3251" w:type="dxa"/>
          </w:tcPr>
          <w:p w14:paraId="387AB403" w14:textId="1FCF1228" w:rsidR="00531A1D" w:rsidRPr="000A2DE0" w:rsidRDefault="00531A1D">
            <w:pPr>
              <w:pStyle w:val="TableText"/>
            </w:pPr>
            <w:r w:rsidRPr="000A2DE0">
              <w:t>2001:db</w:t>
            </w:r>
            <w:proofErr w:type="gramStart"/>
            <w:r w:rsidRPr="000A2DE0">
              <w:t>8:cafe::</w:t>
            </w:r>
            <w:proofErr w:type="gramEnd"/>
            <w:r w:rsidRPr="000A2DE0">
              <w:t>1/48</w:t>
            </w:r>
          </w:p>
        </w:tc>
        <w:tc>
          <w:tcPr>
            <w:tcW w:w="2520" w:type="dxa"/>
          </w:tcPr>
          <w:p w14:paraId="5658A324" w14:textId="1F83D2AA" w:rsidR="00531A1D" w:rsidRPr="000A2DE0" w:rsidRDefault="00382AEA">
            <w:pPr>
              <w:pStyle w:val="TableText"/>
            </w:pPr>
            <w:r w:rsidRPr="000A2DE0">
              <w:t>EUI-64</w:t>
            </w:r>
          </w:p>
        </w:tc>
      </w:tr>
    </w:tbl>
    <w:p w14:paraId="68504B53" w14:textId="1352ECD7" w:rsidR="00F3166B" w:rsidRDefault="007A64B6" w:rsidP="00C76C50">
      <w:pPr>
        <w:pStyle w:val="BodyTextL25"/>
      </w:pPr>
      <w:r w:rsidRPr="00F3166B">
        <w:rPr>
          <w:b/>
          <w:bCs/>
        </w:rPr>
        <w:t>Note</w:t>
      </w:r>
      <w:r>
        <w:t xml:space="preserve">: </w:t>
      </w:r>
      <w:r w:rsidR="00F3166B">
        <w:t>To make it easier to recognize IPv6 prefixes, familiarize yourself with the IPv6 GUA and LLA address formats.</w:t>
      </w:r>
    </w:p>
    <w:p w14:paraId="0DBE456D" w14:textId="6F117F10" w:rsidR="00F3166B" w:rsidRDefault="00F3166B" w:rsidP="00F3166B">
      <w:pPr>
        <w:pStyle w:val="BodyTextL25"/>
        <w:numPr>
          <w:ilvl w:val="0"/>
          <w:numId w:val="13"/>
        </w:numPr>
      </w:pPr>
      <w:r>
        <w:t>GUA: The GUA has a 16-bit subnet-ID, a&lt;area-id&gt;</w:t>
      </w:r>
      <w:r w:rsidR="00FD1141">
        <w:t>&lt;router&gt;&lt;network&gt;</w:t>
      </w:r>
      <w:r>
        <w:t xml:space="preserve"> ("a" for area). For example, subnet-ID a</w:t>
      </w:r>
      <w:r w:rsidR="00FD1141">
        <w:t>02</w:t>
      </w:r>
      <w:r>
        <w:t xml:space="preserve">1 is area </w:t>
      </w:r>
      <w:r w:rsidR="00FD1141">
        <w:t>0</w:t>
      </w:r>
      <w:r>
        <w:t xml:space="preserve">, </w:t>
      </w:r>
      <w:r w:rsidR="00FD1141">
        <w:t xml:space="preserve">router 2, </w:t>
      </w:r>
      <w:r>
        <w:t>network 1.</w:t>
      </w:r>
    </w:p>
    <w:p w14:paraId="3C5E2DC1" w14:textId="211A895C" w:rsidR="00F3166B" w:rsidRDefault="00F3166B" w:rsidP="00F3166B">
      <w:pPr>
        <w:pStyle w:val="BodyTextL25"/>
        <w:numPr>
          <w:ilvl w:val="0"/>
          <w:numId w:val="13"/>
        </w:numPr>
      </w:pPr>
      <w:r>
        <w:t>LLA: Following best practice the LLA</w:t>
      </w:r>
      <w:r w:rsidR="002A61C7">
        <w:t xml:space="preserve"> </w:t>
      </w:r>
      <w:r>
        <w:t>is unique on each interface</w:t>
      </w:r>
      <w:r w:rsidR="00A72B7F">
        <w:t>.</w:t>
      </w:r>
      <w:r>
        <w:t xml:space="preserve"> </w:t>
      </w:r>
      <w:r w:rsidR="00A72B7F">
        <w:t>The LLA interface-ID uses</w:t>
      </w:r>
      <w:r>
        <w:t xml:space="preserve"> the GUA </w:t>
      </w:r>
      <w:proofErr w:type="spellStart"/>
      <w:r>
        <w:t>subnet-</w:t>
      </w:r>
      <w:proofErr w:type="gramStart"/>
      <w:r>
        <w:t>ID:interface</w:t>
      </w:r>
      <w:proofErr w:type="gramEnd"/>
      <w:r>
        <w:t>-ID</w:t>
      </w:r>
      <w:proofErr w:type="spellEnd"/>
      <w:r>
        <w:t xml:space="preserve"> for the last 64 bits. For example, </w:t>
      </w:r>
      <w:r w:rsidRPr="00F3166B">
        <w:t>fe</w:t>
      </w:r>
      <w:proofErr w:type="gramStart"/>
      <w:r w:rsidRPr="00F3166B">
        <w:t>80::</w:t>
      </w:r>
      <w:proofErr w:type="gramEnd"/>
      <w:r w:rsidRPr="00F3166B">
        <w:t>a201:1</w:t>
      </w:r>
      <w:r>
        <w:t xml:space="preserve"> has a LLA interface-ID a201 (the subnet-ID of the GUA) and :1 (the </w:t>
      </w:r>
      <w:r w:rsidR="002F2F5D">
        <w:t>i</w:t>
      </w:r>
      <w:r>
        <w:t>nterface ID of the GUA).</w:t>
      </w:r>
    </w:p>
    <w:p w14:paraId="217FAE1C" w14:textId="7FF9C885" w:rsidR="00D778DF" w:rsidRPr="00E70096" w:rsidRDefault="00D778DF" w:rsidP="00ED620A">
      <w:pPr>
        <w:pStyle w:val="Heading1"/>
        <w:numPr>
          <w:ilvl w:val="0"/>
          <w:numId w:val="0"/>
        </w:numPr>
      </w:pPr>
      <w:r w:rsidRPr="00E70096">
        <w:t>Objectives</w:t>
      </w:r>
    </w:p>
    <w:p w14:paraId="3A4728B0" w14:textId="6A86C69F" w:rsidR="00D778DF" w:rsidRPr="004C0909" w:rsidRDefault="00DE0ECC" w:rsidP="00DE0ECC">
      <w:pPr>
        <w:pStyle w:val="Bulletlevel1"/>
        <w:numPr>
          <w:ilvl w:val="0"/>
          <w:numId w:val="0"/>
        </w:numPr>
        <w:ind w:left="360"/>
      </w:pPr>
      <w:r>
        <w:t xml:space="preserve">Troubleshoot network issues related to the configuration and operation of </w:t>
      </w:r>
      <w:r w:rsidR="00D014D9">
        <w:t>MP-</w:t>
      </w:r>
      <w:r w:rsidR="00ED620A">
        <w:t>BGP</w:t>
      </w:r>
      <w:r w:rsidR="00D014D9">
        <w:t xml:space="preserve"> with address families</w:t>
      </w:r>
      <w:r>
        <w:t>.</w:t>
      </w:r>
    </w:p>
    <w:p w14:paraId="56F0AA79" w14:textId="77777777" w:rsidR="00D778DF" w:rsidRDefault="00D778DF" w:rsidP="00D452F4">
      <w:pPr>
        <w:pStyle w:val="Heading1"/>
      </w:pPr>
      <w:r w:rsidRPr="00E70096">
        <w:t>Background / Scenario</w:t>
      </w:r>
    </w:p>
    <w:p w14:paraId="0F5DAE14" w14:textId="24898215" w:rsidR="00267323" w:rsidRDefault="00267323" w:rsidP="00426076">
      <w:pPr>
        <w:pStyle w:val="SubStepAlpha"/>
        <w:numPr>
          <w:ilvl w:val="0"/>
          <w:numId w:val="0"/>
        </w:numPr>
        <w:ind w:left="360"/>
      </w:pPr>
      <w:proofErr w:type="spellStart"/>
      <w:r>
        <w:t>Lombardia</w:t>
      </w:r>
      <w:proofErr w:type="spellEnd"/>
      <w:r>
        <w:t xml:space="preserve"> Cocoa Company </w:t>
      </w:r>
      <w:r w:rsidR="00640B1D">
        <w:t xml:space="preserve">(AS 65000) </w:t>
      </w:r>
      <w:r>
        <w:t xml:space="preserve">peers with two ISPs </w:t>
      </w:r>
      <w:r w:rsidR="00640B1D">
        <w:t xml:space="preserve">(AS 65100 and AS 65200) </w:t>
      </w:r>
      <w:r>
        <w:t>and receives the following prefixes from each:</w:t>
      </w:r>
    </w:p>
    <w:p w14:paraId="01C3F34E" w14:textId="250CEE0D" w:rsidR="00267323" w:rsidRDefault="00352026" w:rsidP="000A2DE0">
      <w:pPr>
        <w:pStyle w:val="Bulletlevel1"/>
      </w:pPr>
      <w:r>
        <w:t xml:space="preserve">From </w:t>
      </w:r>
      <w:r w:rsidR="00267323">
        <w:t>ISP1 Hopper Cable ISP</w:t>
      </w:r>
      <w:r w:rsidR="00640B1D">
        <w:t xml:space="preserve"> (AS 65100)</w:t>
      </w:r>
      <w:r w:rsidR="00267323">
        <w:t>:</w:t>
      </w:r>
    </w:p>
    <w:p w14:paraId="0E929B75" w14:textId="2F49352B" w:rsidR="00267323" w:rsidRDefault="00267323" w:rsidP="000A2DE0">
      <w:pPr>
        <w:pStyle w:val="Bulletlevel2"/>
      </w:pPr>
      <w:r>
        <w:t>10.1.1.0/24, 10.1.10.0/24, 10.1.20.0/24, 10.</w:t>
      </w:r>
      <w:r w:rsidR="005A6D8D">
        <w:t>1</w:t>
      </w:r>
      <w:r>
        <w:t>.30.0/24</w:t>
      </w:r>
    </w:p>
    <w:p w14:paraId="01053E1C" w14:textId="70AFE062" w:rsidR="00640B1D" w:rsidRDefault="00267323" w:rsidP="000A2DE0">
      <w:pPr>
        <w:pStyle w:val="Bulletlevel2"/>
      </w:pPr>
      <w:r>
        <w:t>2001:db8:</w:t>
      </w:r>
      <w:proofErr w:type="gramStart"/>
      <w:r>
        <w:t>cab:f</w:t>
      </w:r>
      <w:proofErr w:type="gramEnd"/>
      <w:r>
        <w:t>002::/64, 2001:db8:cab1::/48, 2001:db8:cab2::/48, 2001:db8:cab3::/48</w:t>
      </w:r>
      <w:r w:rsidR="00D66EDC">
        <w:t>, 2001:db8:cafe::/48</w:t>
      </w:r>
      <w:r w:rsidR="00F4391A">
        <w:t xml:space="preserve"> (shorter AS path)</w:t>
      </w:r>
    </w:p>
    <w:p w14:paraId="5EE0CCE6" w14:textId="1F804A5D" w:rsidR="005A6D8D" w:rsidRDefault="00352026" w:rsidP="000A2DE0">
      <w:pPr>
        <w:pStyle w:val="Bulletlevel1"/>
      </w:pPr>
      <w:r>
        <w:t xml:space="preserve">From </w:t>
      </w:r>
      <w:r w:rsidR="005A6D8D">
        <w:t>ISP2 Bob's ISP</w:t>
      </w:r>
      <w:r w:rsidR="00640B1D">
        <w:t xml:space="preserve"> (AS 65200)</w:t>
      </w:r>
      <w:r w:rsidR="005A6D8D">
        <w:t>:</w:t>
      </w:r>
    </w:p>
    <w:p w14:paraId="71217C01" w14:textId="2FD9325F" w:rsidR="005A6D8D" w:rsidRDefault="005A6D8D" w:rsidP="000A2DE0">
      <w:pPr>
        <w:pStyle w:val="Bulletlevel2"/>
      </w:pPr>
      <w:r>
        <w:t>10.2.1.0/24, 10.2.10.0/24, 10.2.20.0/24, 10.2.30.0/24</w:t>
      </w:r>
    </w:p>
    <w:p w14:paraId="30E062DE" w14:textId="41BE6861" w:rsidR="005A6D8D" w:rsidRDefault="005A6D8D" w:rsidP="000A2DE0">
      <w:pPr>
        <w:pStyle w:val="Bulletlevel2"/>
      </w:pPr>
      <w:r>
        <w:t>2001:db</w:t>
      </w:r>
      <w:proofErr w:type="gramStart"/>
      <w:r>
        <w:t>8:b</w:t>
      </w:r>
      <w:proofErr w:type="gramEnd"/>
      <w:r>
        <w:t>0b:f002::/64, 2001:db8:b0b2::/48, 2001:db8:b0b2::/48, 2001:db8:b0b3::/48</w:t>
      </w:r>
      <w:r w:rsidR="00D66EDC">
        <w:t>, 2001:db8:cafe::/48</w:t>
      </w:r>
      <w:r w:rsidR="00F4391A">
        <w:t xml:space="preserve"> (longer AS path)</w:t>
      </w:r>
    </w:p>
    <w:p w14:paraId="7911B71B" w14:textId="0B611168" w:rsidR="00370CD4" w:rsidRDefault="00370CD4" w:rsidP="00426076">
      <w:pPr>
        <w:pStyle w:val="SubStepAlpha"/>
        <w:numPr>
          <w:ilvl w:val="0"/>
          <w:numId w:val="0"/>
        </w:numPr>
        <w:ind w:left="360"/>
      </w:pPr>
      <w:r>
        <w:t xml:space="preserve">Both ISPs also receive specific prefixes from </w:t>
      </w:r>
      <w:proofErr w:type="spellStart"/>
      <w:r>
        <w:t>Lombardia</w:t>
      </w:r>
      <w:proofErr w:type="spellEnd"/>
      <w:r w:rsidR="00352026">
        <w:t>.</w:t>
      </w:r>
    </w:p>
    <w:p w14:paraId="6E8EEA0C" w14:textId="6BDC4050" w:rsidR="00370CD4" w:rsidRDefault="00370CD4" w:rsidP="000A2DE0">
      <w:pPr>
        <w:pStyle w:val="Bulletlevel1"/>
      </w:pPr>
      <w:proofErr w:type="spellStart"/>
      <w:r>
        <w:t>Lombardia</w:t>
      </w:r>
      <w:proofErr w:type="spellEnd"/>
      <w:r>
        <w:t xml:space="preserve"> advertise</w:t>
      </w:r>
      <w:r w:rsidR="00183922">
        <w:t>s</w:t>
      </w:r>
      <w:r>
        <w:t xml:space="preserve"> to both ISPs:</w:t>
      </w:r>
    </w:p>
    <w:p w14:paraId="2AAFE48F" w14:textId="6CFD8893" w:rsidR="00370CD4" w:rsidRDefault="00D304EC" w:rsidP="000A2DE0">
      <w:pPr>
        <w:pStyle w:val="Bulletlevel2"/>
      </w:pPr>
      <w:r>
        <w:t>192.168.1.0/24, 192.168.3.0/24, 192.168.4.0/24, 192.168.6.0/24</w:t>
      </w:r>
    </w:p>
    <w:p w14:paraId="556D6FAE" w14:textId="2E0CE8BF" w:rsidR="005A2952" w:rsidRDefault="005A2952" w:rsidP="000A2DE0">
      <w:pPr>
        <w:pStyle w:val="Bulletlevel2"/>
      </w:pPr>
      <w:r>
        <w:lastRenderedPageBreak/>
        <w:t>2001:db8:c0c</w:t>
      </w:r>
      <w:proofErr w:type="gramStart"/>
      <w:r>
        <w:t>0:a</w:t>
      </w:r>
      <w:proofErr w:type="gramEnd"/>
      <w:r>
        <w:t>011::/64, 2001:db8:c0c0:a021::/64, 2001:db8:c0c0:a022::/64, 2001:db8:c0c0:a031::/64</w:t>
      </w:r>
    </w:p>
    <w:p w14:paraId="1EACD495" w14:textId="2625228A" w:rsidR="00B544D2" w:rsidRPr="00B544D2" w:rsidRDefault="00B544D2" w:rsidP="00370CD4">
      <w:pPr>
        <w:pStyle w:val="SubStepAlpha"/>
        <w:numPr>
          <w:ilvl w:val="0"/>
          <w:numId w:val="0"/>
        </w:numPr>
        <w:ind w:left="720" w:hanging="360"/>
      </w:pPr>
      <w:r>
        <w:rPr>
          <w:b/>
          <w:bCs/>
        </w:rPr>
        <w:t xml:space="preserve">Note: </w:t>
      </w:r>
      <w:r w:rsidRPr="00B544D2">
        <w:t>Inter</w:t>
      </w:r>
      <w:r>
        <w:t xml:space="preserve">-router links are </w:t>
      </w:r>
      <w:r w:rsidRPr="00B544D2">
        <w:rPr>
          <w:b/>
          <w:bCs/>
        </w:rPr>
        <w:t>not</w:t>
      </w:r>
      <w:r>
        <w:t xml:space="preserve"> advertised by BGP.</w:t>
      </w:r>
    </w:p>
    <w:p w14:paraId="1A3C4997" w14:textId="00A3958C" w:rsidR="00370CD4" w:rsidRDefault="00004ACD" w:rsidP="00370CD4">
      <w:pPr>
        <w:pStyle w:val="SubStepAlpha"/>
        <w:numPr>
          <w:ilvl w:val="0"/>
          <w:numId w:val="0"/>
        </w:numPr>
        <w:ind w:left="720" w:hanging="360"/>
      </w:pPr>
      <w:r w:rsidRPr="00004ACD">
        <w:rPr>
          <w:b/>
          <w:bCs/>
        </w:rPr>
        <w:t>Note</w:t>
      </w:r>
      <w:r>
        <w:t xml:space="preserve">: </w:t>
      </w:r>
      <w:proofErr w:type="spellStart"/>
      <w:r>
        <w:t>Lombardia</w:t>
      </w:r>
      <w:proofErr w:type="spellEnd"/>
      <w:r>
        <w:t xml:space="preserve"> </w:t>
      </w:r>
      <w:proofErr w:type="spellStart"/>
      <w:r>
        <w:t>iBGP</w:t>
      </w:r>
      <w:proofErr w:type="spellEnd"/>
      <w:r>
        <w:t xml:space="preserve"> peering is done using loopback 0 addresses.</w:t>
      </w:r>
    </w:p>
    <w:p w14:paraId="790F65F7" w14:textId="65A7B9C7" w:rsidR="004B2A9A" w:rsidRDefault="004B2A9A" w:rsidP="00426076">
      <w:pPr>
        <w:pStyle w:val="SubStepAlpha"/>
        <w:numPr>
          <w:ilvl w:val="0"/>
          <w:numId w:val="0"/>
        </w:numPr>
        <w:ind w:left="360"/>
      </w:pPr>
      <w:r>
        <w:t xml:space="preserve">Although the topology has a limited number of routers, you </w:t>
      </w:r>
      <w:r w:rsidR="0088295F">
        <w:t>should</w:t>
      </w:r>
      <w:r>
        <w:t xml:space="preserve"> </w:t>
      </w:r>
      <w:r w:rsidR="0088295F">
        <w:t>use</w:t>
      </w:r>
      <w:r>
        <w:t xml:space="preserve"> </w:t>
      </w:r>
      <w:r w:rsidR="0088295F">
        <w:t xml:space="preserve">the appropriate </w:t>
      </w:r>
      <w:r>
        <w:t xml:space="preserve">troubleshooting commands to help find and solve </w:t>
      </w:r>
      <w:r w:rsidR="00907701">
        <w:t>the problems in the three trouble tickets</w:t>
      </w:r>
      <w:r>
        <w:t xml:space="preserve"> as if </w:t>
      </w:r>
      <w:r w:rsidR="0088295F">
        <w:t>this</w:t>
      </w:r>
      <w:r>
        <w:t xml:space="preserve"> were a much more complex</w:t>
      </w:r>
      <w:r w:rsidR="0088295F">
        <w:t xml:space="preserve"> topology</w:t>
      </w:r>
      <w:r>
        <w:t xml:space="preserve"> with many more routers and networks.</w:t>
      </w:r>
      <w:r w:rsidR="00B93CD2">
        <w:t xml:space="preserve"> </w:t>
      </w:r>
    </w:p>
    <w:p w14:paraId="69C8C92F" w14:textId="7B9C33E5" w:rsidR="00753CA2" w:rsidRDefault="00426076" w:rsidP="00426076">
      <w:pPr>
        <w:pStyle w:val="SubStepAlpha"/>
        <w:numPr>
          <w:ilvl w:val="0"/>
          <w:numId w:val="0"/>
        </w:numPr>
        <w:ind w:left="360"/>
      </w:pPr>
      <w:r>
        <w:t>Y</w:t>
      </w:r>
      <w:r w:rsidR="00C466F6">
        <w:t>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w:t>
      </w:r>
      <w:r w:rsidR="00183922">
        <w:t>,</w:t>
      </w:r>
      <w:r w:rsidR="00753CA2">
        <w:t xml:space="preserve"> and then test the network to ensure both of the following conditions are met:</w:t>
      </w:r>
    </w:p>
    <w:p w14:paraId="56DAF91F" w14:textId="6209EA6D" w:rsidR="00753CA2" w:rsidRDefault="00753CA2" w:rsidP="000A2DE0">
      <w:pPr>
        <w:pStyle w:val="SubStepNum"/>
      </w:pPr>
      <w:r>
        <w:t xml:space="preserve">the complaint received in the ticket is resolved </w:t>
      </w:r>
    </w:p>
    <w:p w14:paraId="29940D6E" w14:textId="2E642305" w:rsidR="00753CA2" w:rsidRDefault="00753CA2" w:rsidP="000A2DE0">
      <w:pPr>
        <w:pStyle w:val="SubStepNum"/>
      </w:pPr>
      <w:r>
        <w:t>full reachability is restored</w:t>
      </w:r>
    </w:p>
    <w:p w14:paraId="1D4E1F32" w14:textId="79D5A796"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148B1C2E"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82700E">
        <w:t>device</w:t>
      </w:r>
      <w:r w:rsidR="0082700E" w:rsidRPr="00683036">
        <w:t xml:space="preserve">s </w:t>
      </w:r>
      <w:r w:rsidRPr="00683036">
        <w:t>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77777777" w:rsidR="00334C33" w:rsidRDefault="00C4296A"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7777777" w:rsidR="00DE0ECC" w:rsidRDefault="00DE0ECC" w:rsidP="00DE0ECC">
      <w:pPr>
        <w:pStyle w:val="Bulletlevel1"/>
      </w:pPr>
      <w:r>
        <w:t>2 Switches (Cisco 3560 with Cisco IOS XE Release 16.9.4 universal image or comparable)</w:t>
      </w:r>
    </w:p>
    <w:p w14:paraId="54632B7C" w14:textId="77777777" w:rsidR="00334C33" w:rsidRDefault="00334C33" w:rsidP="00334C33">
      <w:pPr>
        <w:pStyle w:val="Bulletlevel1"/>
      </w:pPr>
      <w:r>
        <w:t>Console cables to configure the Cisco IOS devices via the console ports</w:t>
      </w:r>
    </w:p>
    <w:p w14:paraId="749350A2" w14:textId="16C90785" w:rsidR="001D6EF0" w:rsidRPr="000A2DE0" w:rsidRDefault="00334C33" w:rsidP="000A2DE0">
      <w:pPr>
        <w:pStyle w:val="Bulletlevel1"/>
      </w:pPr>
      <w:r>
        <w:t>Ethernet cables as shown in the topology</w:t>
      </w:r>
    </w:p>
    <w:p w14:paraId="1F8A89BE" w14:textId="1BA03C5A" w:rsidR="00D11A86" w:rsidRDefault="00C4296A" w:rsidP="00A52B1A">
      <w:pPr>
        <w:pStyle w:val="Heading2"/>
      </w:pPr>
      <w:r>
        <w:t xml:space="preserve">Trouble Ticket </w:t>
      </w:r>
      <w:r w:rsidR="00B11D07">
        <w:t>1</w:t>
      </w:r>
      <w:r w:rsidR="0033287C">
        <w:t>4</w:t>
      </w:r>
      <w:r>
        <w:t>.1.2.1</w:t>
      </w:r>
    </w:p>
    <w:p w14:paraId="4944101E" w14:textId="5757A887" w:rsidR="00C4296A" w:rsidRDefault="00C4296A" w:rsidP="00FA0E8A">
      <w:pPr>
        <w:pStyle w:val="BodyTextL25Bold"/>
      </w:pPr>
      <w:r>
        <w:t>S</w:t>
      </w:r>
      <w:r w:rsidR="00D423C8">
        <w:t>cenario</w:t>
      </w:r>
      <w:r>
        <w:t>:</w:t>
      </w:r>
    </w:p>
    <w:p w14:paraId="47392A16" w14:textId="781D61AC" w:rsidR="00BF04A8" w:rsidRDefault="00267323" w:rsidP="000A2DE0">
      <w:pPr>
        <w:pStyle w:val="BodyTextL50"/>
      </w:pPr>
      <w:proofErr w:type="spellStart"/>
      <w:r>
        <w:t>Lombardia</w:t>
      </w:r>
      <w:proofErr w:type="spellEnd"/>
      <w:r>
        <w:t xml:space="preserve"> Cocoa Company recently added router R2</w:t>
      </w:r>
      <w:r w:rsidR="004F71F1">
        <w:t xml:space="preserve"> between routers R1 and R3</w:t>
      </w:r>
      <w:r w:rsidR="00B93CD2">
        <w:t>.</w:t>
      </w:r>
      <w:r>
        <w:t xml:space="preserve"> </w:t>
      </w:r>
      <w:r w:rsidR="002B21C2">
        <w:t>Previously, R1 and R3 were connected directly.</w:t>
      </w:r>
      <w:r w:rsidR="00F60367">
        <w:t xml:space="preserve"> Routers R1, R2 and R3 were recon</w:t>
      </w:r>
      <w:r w:rsidR="002A67BB">
        <w:t>figured to implement these changes.</w:t>
      </w:r>
      <w:r w:rsidR="00F40500">
        <w:t xml:space="preserve"> </w:t>
      </w:r>
      <w:r w:rsidR="00FC1A68">
        <w:t xml:space="preserve">During testing and validation, the network team noticed that </w:t>
      </w:r>
      <w:r w:rsidR="002B21C2">
        <w:t xml:space="preserve">routers R1 and R3 </w:t>
      </w:r>
      <w:r w:rsidR="00D736C5">
        <w:t xml:space="preserve">only have </w:t>
      </w:r>
      <w:r w:rsidR="001B2213">
        <w:t>BGP routes</w:t>
      </w:r>
      <w:r w:rsidR="002B21C2">
        <w:t xml:space="preserve"> from the</w:t>
      </w:r>
      <w:r w:rsidR="00F40500">
        <w:t>ir</w:t>
      </w:r>
      <w:r w:rsidR="003A32A9">
        <w:t xml:space="preserve"> directly connected</w:t>
      </w:r>
      <w:r w:rsidR="002B21C2">
        <w:t xml:space="preserve"> </w:t>
      </w:r>
      <w:proofErr w:type="spellStart"/>
      <w:r w:rsidR="002B21C2">
        <w:t>eBGP</w:t>
      </w:r>
      <w:proofErr w:type="spellEnd"/>
      <w:r w:rsidR="002B21C2">
        <w:t xml:space="preserve"> peers</w:t>
      </w:r>
      <w:r w:rsidR="00FC1A68">
        <w:t xml:space="preserve">. </w:t>
      </w:r>
      <w:r w:rsidR="002A67BB">
        <w:t>All three AS</w:t>
      </w:r>
      <w:r w:rsidR="00D60B6B">
        <w:t xml:space="preserve"> </w:t>
      </w:r>
      <w:r w:rsidR="002A67BB">
        <w:t>65000 routers should be receiving routes indicated in the network documentation (see the previous Background / Scenario section).</w:t>
      </w:r>
    </w:p>
    <w:p w14:paraId="1149B0C5" w14:textId="0242C93B" w:rsidR="002A67BB" w:rsidRDefault="002A67BB" w:rsidP="000A2DE0">
      <w:pPr>
        <w:pStyle w:val="BodyTextL50"/>
      </w:pPr>
      <w:r>
        <w:t>You have been asked to help find the problem and implement any necessary changes.</w:t>
      </w:r>
    </w:p>
    <w:p w14:paraId="5033FB14" w14:textId="4F79A2B6" w:rsidR="00A52B1A" w:rsidRDefault="00A52B1A" w:rsidP="000A2DE0">
      <w:pPr>
        <w:pStyle w:val="BodyTextL5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877"/>
        <w:gridCol w:w="7059"/>
      </w:tblGrid>
      <w:tr w:rsidR="00A52B1A" w14:paraId="33F710B5" w14:textId="77777777" w:rsidTr="000A2DE0">
        <w:trPr>
          <w:cnfStyle w:val="100000000000" w:firstRow="1" w:lastRow="0" w:firstColumn="0" w:lastColumn="0" w:oddVBand="0" w:evenVBand="0" w:oddHBand="0" w:evenHBand="0" w:firstRowFirstColumn="0" w:firstRowLastColumn="0" w:lastRowFirstColumn="0" w:lastRowLastColumn="0"/>
          <w:tblHeader/>
        </w:trPr>
        <w:tc>
          <w:tcPr>
            <w:tcW w:w="2877" w:type="dxa"/>
          </w:tcPr>
          <w:p w14:paraId="3ADE0264" w14:textId="67101239" w:rsidR="00A52B1A" w:rsidRDefault="00A52B1A" w:rsidP="000A2DE0">
            <w:pPr>
              <w:pStyle w:val="TableHeading"/>
            </w:pPr>
            <w:r>
              <w:t>Device</w:t>
            </w:r>
          </w:p>
        </w:tc>
        <w:tc>
          <w:tcPr>
            <w:tcW w:w="7059" w:type="dxa"/>
          </w:tcPr>
          <w:p w14:paraId="720E91AA" w14:textId="4DF2C072" w:rsidR="00A52B1A" w:rsidRDefault="00A52B1A" w:rsidP="000A2DE0">
            <w:pPr>
              <w:pStyle w:val="TableHeading"/>
            </w:pPr>
            <w:r>
              <w:t>Command</w:t>
            </w:r>
          </w:p>
        </w:tc>
      </w:tr>
      <w:tr w:rsidR="00A52B1A" w14:paraId="1E36F5F8" w14:textId="77777777" w:rsidTr="000A2DE0">
        <w:tc>
          <w:tcPr>
            <w:tcW w:w="2877" w:type="dxa"/>
          </w:tcPr>
          <w:p w14:paraId="2848C39A" w14:textId="7290E5F6" w:rsidR="00A52B1A" w:rsidRDefault="00A52B1A" w:rsidP="000A2DE0">
            <w:pPr>
              <w:pStyle w:val="TableText"/>
            </w:pPr>
            <w:r>
              <w:t>R1</w:t>
            </w:r>
          </w:p>
        </w:tc>
        <w:tc>
          <w:tcPr>
            <w:tcW w:w="7059" w:type="dxa"/>
          </w:tcPr>
          <w:p w14:paraId="0A84A83E" w14:textId="3E499707"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2B21C2">
              <w:rPr>
                <w:b/>
                <w:bCs/>
              </w:rPr>
              <w:t>4</w:t>
            </w:r>
            <w:r w:rsidRPr="00FA0E8A">
              <w:rPr>
                <w:b/>
                <w:bCs/>
              </w:rPr>
              <w:t>.1.2.1-r1-config.txt run</w:t>
            </w:r>
          </w:p>
        </w:tc>
      </w:tr>
      <w:tr w:rsidR="00A52B1A" w14:paraId="1A254E36" w14:textId="77777777" w:rsidTr="000A2DE0">
        <w:tc>
          <w:tcPr>
            <w:tcW w:w="2877" w:type="dxa"/>
          </w:tcPr>
          <w:p w14:paraId="3D86DB59" w14:textId="4A2CE82C" w:rsidR="00A52B1A" w:rsidRDefault="00A52B1A" w:rsidP="000A2DE0">
            <w:pPr>
              <w:pStyle w:val="TableText"/>
            </w:pPr>
            <w:r>
              <w:t>R2</w:t>
            </w:r>
          </w:p>
        </w:tc>
        <w:tc>
          <w:tcPr>
            <w:tcW w:w="7059" w:type="dxa"/>
          </w:tcPr>
          <w:p w14:paraId="7999BE45" w14:textId="6585D326"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2B21C2">
              <w:rPr>
                <w:b/>
                <w:bCs/>
              </w:rPr>
              <w:t>4</w:t>
            </w:r>
            <w:r w:rsidRPr="00FA0E8A">
              <w:rPr>
                <w:b/>
                <w:bCs/>
              </w:rPr>
              <w:t>.1.2.1-r2-config.txt run</w:t>
            </w:r>
          </w:p>
        </w:tc>
      </w:tr>
      <w:tr w:rsidR="00A52B1A" w14:paraId="6B46D0F9" w14:textId="77777777" w:rsidTr="000A2DE0">
        <w:tc>
          <w:tcPr>
            <w:tcW w:w="2877" w:type="dxa"/>
          </w:tcPr>
          <w:p w14:paraId="24362BE2" w14:textId="679D127B" w:rsidR="00A52B1A" w:rsidRDefault="00A52B1A" w:rsidP="000A2DE0">
            <w:pPr>
              <w:pStyle w:val="TableText"/>
            </w:pPr>
            <w:r>
              <w:t>R3</w:t>
            </w:r>
          </w:p>
        </w:tc>
        <w:tc>
          <w:tcPr>
            <w:tcW w:w="7059" w:type="dxa"/>
          </w:tcPr>
          <w:p w14:paraId="4D3E54C4" w14:textId="25AD83F4"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2B21C2">
              <w:rPr>
                <w:b/>
                <w:bCs/>
              </w:rPr>
              <w:t>4</w:t>
            </w:r>
            <w:r w:rsidRPr="00FA0E8A">
              <w:rPr>
                <w:b/>
                <w:bCs/>
              </w:rPr>
              <w:t>.1.2.1-r3-config.txt run</w:t>
            </w:r>
          </w:p>
        </w:tc>
      </w:tr>
      <w:tr w:rsidR="00A52B1A" w14:paraId="739BDABF" w14:textId="77777777" w:rsidTr="000A2DE0">
        <w:tc>
          <w:tcPr>
            <w:tcW w:w="2877" w:type="dxa"/>
          </w:tcPr>
          <w:p w14:paraId="16CBBE45" w14:textId="2882E97D" w:rsidR="00A52B1A" w:rsidRDefault="00A52B1A" w:rsidP="000A2DE0">
            <w:pPr>
              <w:pStyle w:val="TableText"/>
            </w:pPr>
            <w:r>
              <w:t>D1</w:t>
            </w:r>
          </w:p>
        </w:tc>
        <w:tc>
          <w:tcPr>
            <w:tcW w:w="7059" w:type="dxa"/>
          </w:tcPr>
          <w:p w14:paraId="214F206E" w14:textId="3C406EB0"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2B21C2">
              <w:rPr>
                <w:b/>
                <w:bCs/>
              </w:rPr>
              <w:t>4</w:t>
            </w:r>
            <w:r w:rsidRPr="00FA0E8A">
              <w:rPr>
                <w:b/>
                <w:bCs/>
              </w:rPr>
              <w:t>.1.2.1-d1-config.txt run</w:t>
            </w:r>
          </w:p>
        </w:tc>
      </w:tr>
      <w:tr w:rsidR="00A52B1A" w14:paraId="7D9DF746" w14:textId="77777777" w:rsidTr="000A2DE0">
        <w:tc>
          <w:tcPr>
            <w:tcW w:w="2877" w:type="dxa"/>
          </w:tcPr>
          <w:p w14:paraId="3D23D9D5" w14:textId="086B1BEC" w:rsidR="00A52B1A" w:rsidRDefault="00A52B1A" w:rsidP="000A2DE0">
            <w:pPr>
              <w:pStyle w:val="TableText"/>
            </w:pPr>
            <w:r>
              <w:t>D2</w:t>
            </w:r>
          </w:p>
        </w:tc>
        <w:tc>
          <w:tcPr>
            <w:tcW w:w="7059" w:type="dxa"/>
          </w:tcPr>
          <w:p w14:paraId="23689161" w14:textId="39205FD5"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2B21C2">
              <w:rPr>
                <w:b/>
                <w:bCs/>
              </w:rPr>
              <w:t>4</w:t>
            </w:r>
            <w:r w:rsidRPr="00FA0E8A">
              <w:rPr>
                <w:b/>
                <w:bCs/>
              </w:rPr>
              <w:t>.1.2.1-d2-config.txt run</w:t>
            </w:r>
          </w:p>
        </w:tc>
      </w:tr>
    </w:tbl>
    <w:p w14:paraId="7FE0FF7E" w14:textId="2B37618E" w:rsidR="002B21C2" w:rsidRDefault="0043299B" w:rsidP="000A2DE0">
      <w:pPr>
        <w:pStyle w:val="Bulletlevel2"/>
      </w:pPr>
      <w:r>
        <w:lastRenderedPageBreak/>
        <w:t>All routers</w:t>
      </w:r>
      <w:r w:rsidR="002B21C2">
        <w:t xml:space="preserve"> should receive the prefixes shown in the</w:t>
      </w:r>
      <w:r w:rsidR="002A67BB">
        <w:t xml:space="preserve"> previous</w:t>
      </w:r>
      <w:r w:rsidR="002B21C2">
        <w:t xml:space="preserve"> Background / Scenario section.</w:t>
      </w:r>
    </w:p>
    <w:p w14:paraId="53231FA0" w14:textId="6C77298A" w:rsidR="004D7EF5" w:rsidRDefault="002B21C2" w:rsidP="000A2DE0">
      <w:pPr>
        <w:pStyle w:val="Bulletlevel2"/>
      </w:pPr>
      <w:r>
        <w:t>Verification: The following pings should be successful</w:t>
      </w:r>
      <w:r w:rsidR="002A61C7">
        <w:t xml:space="preserve">. If </w:t>
      </w:r>
      <w:r w:rsidR="001B2213">
        <w:t>a ping does not work, the ticket is not resolved</w:t>
      </w:r>
      <w:r>
        <w:t>:</w:t>
      </w:r>
    </w:p>
    <w:p w14:paraId="632EF136" w14:textId="115E87A6" w:rsidR="002B21C2" w:rsidRPr="00A8741B" w:rsidRDefault="00D20292" w:rsidP="000A2DE0">
      <w:pPr>
        <w:pStyle w:val="CMD"/>
        <w:ind w:left="1080"/>
      </w:pPr>
      <w:r w:rsidRPr="00A8741B">
        <w:t>R</w:t>
      </w:r>
      <w:r w:rsidR="00F40500" w:rsidRPr="00A8741B">
        <w:t xml:space="preserve">1# </w:t>
      </w:r>
      <w:r w:rsidR="00F40500" w:rsidRPr="000A2DE0">
        <w:rPr>
          <w:b/>
          <w:bCs/>
        </w:rPr>
        <w:t>ping 10.2.1.1 source lo1</w:t>
      </w:r>
    </w:p>
    <w:p w14:paraId="1164CEED" w14:textId="50619943" w:rsidR="00F40500" w:rsidRPr="00A8741B" w:rsidRDefault="00D20292" w:rsidP="000A2DE0">
      <w:pPr>
        <w:pStyle w:val="CMD"/>
        <w:ind w:left="1080"/>
        <w:rPr>
          <w:rFonts w:cs="Courier New"/>
        </w:rPr>
      </w:pPr>
      <w:r w:rsidRPr="00A8741B">
        <w:rPr>
          <w:rFonts w:cs="Courier New"/>
        </w:rPr>
        <w:t>R1</w:t>
      </w:r>
      <w:r w:rsidR="00F40500" w:rsidRPr="00A8741B">
        <w:rPr>
          <w:rFonts w:cs="Courier New"/>
        </w:rPr>
        <w:t xml:space="preserve"># </w:t>
      </w:r>
      <w:r w:rsidR="00F40500" w:rsidRPr="00A8741B">
        <w:rPr>
          <w:rFonts w:cs="Courier New"/>
          <w:b/>
          <w:bCs/>
        </w:rPr>
        <w:t>ping 2001:db</w:t>
      </w:r>
      <w:proofErr w:type="gramStart"/>
      <w:r w:rsidR="00F40500" w:rsidRPr="00A8741B">
        <w:rPr>
          <w:rFonts w:cs="Courier New"/>
          <w:b/>
          <w:bCs/>
        </w:rPr>
        <w:t>8:</w:t>
      </w:r>
      <w:r w:rsidRPr="00A8741B">
        <w:rPr>
          <w:rFonts w:cs="Courier New"/>
          <w:b/>
          <w:bCs/>
        </w:rPr>
        <w:t>b</w:t>
      </w:r>
      <w:proofErr w:type="gramEnd"/>
      <w:r w:rsidRPr="00A8741B">
        <w:rPr>
          <w:rFonts w:cs="Courier New"/>
          <w:b/>
          <w:bCs/>
        </w:rPr>
        <w:t>0b</w:t>
      </w:r>
      <w:r w:rsidR="00116410" w:rsidRPr="00A8741B">
        <w:rPr>
          <w:rFonts w:cs="Courier New"/>
          <w:b/>
          <w:bCs/>
        </w:rPr>
        <w:t>:f002::1 source lo1</w:t>
      </w:r>
    </w:p>
    <w:p w14:paraId="0CF13960" w14:textId="3D536398" w:rsidR="00D20292" w:rsidRPr="00A8741B" w:rsidRDefault="00D20292" w:rsidP="000A2DE0">
      <w:pPr>
        <w:pStyle w:val="CMD"/>
        <w:ind w:left="1080"/>
        <w:rPr>
          <w:rFonts w:cs="Courier New"/>
        </w:rPr>
      </w:pPr>
      <w:r w:rsidRPr="00A8741B">
        <w:rPr>
          <w:rFonts w:cs="Courier New"/>
        </w:rPr>
        <w:t xml:space="preserve">R3# </w:t>
      </w:r>
      <w:r w:rsidRPr="00A8741B">
        <w:rPr>
          <w:rFonts w:cs="Courier New"/>
          <w:b/>
          <w:bCs/>
        </w:rPr>
        <w:t>ping 10.1.1.1 source lo1</w:t>
      </w:r>
    </w:p>
    <w:p w14:paraId="4B4190C8" w14:textId="1727732D" w:rsidR="00D20292" w:rsidRPr="00A8741B" w:rsidRDefault="00D20292" w:rsidP="000A2DE0">
      <w:pPr>
        <w:pStyle w:val="CMD"/>
        <w:ind w:left="1080"/>
        <w:rPr>
          <w:rFonts w:cs="Courier New"/>
        </w:rPr>
      </w:pPr>
      <w:r w:rsidRPr="00A8741B">
        <w:rPr>
          <w:rFonts w:cs="Courier New"/>
        </w:rPr>
        <w:t xml:space="preserve">R3# </w:t>
      </w:r>
      <w:r w:rsidRPr="00A8741B">
        <w:rPr>
          <w:rFonts w:cs="Courier New"/>
          <w:b/>
          <w:bCs/>
        </w:rPr>
        <w:t>ping 2001:db8:</w:t>
      </w:r>
      <w:proofErr w:type="gramStart"/>
      <w:r w:rsidRPr="00A8741B">
        <w:rPr>
          <w:rFonts w:cs="Courier New"/>
          <w:b/>
          <w:bCs/>
        </w:rPr>
        <w:t>cab:f</w:t>
      </w:r>
      <w:proofErr w:type="gramEnd"/>
      <w:r w:rsidRPr="00A8741B">
        <w:rPr>
          <w:rFonts w:cs="Courier New"/>
          <w:b/>
          <w:bCs/>
        </w:rPr>
        <w:t>002::1 source lo1</w:t>
      </w:r>
    </w:p>
    <w:p w14:paraId="36DDDADC" w14:textId="39CCC66C" w:rsidR="009968A9" w:rsidRDefault="00E35BD7" w:rsidP="000A2DE0">
      <w:pPr>
        <w:pStyle w:val="Bulletlevel2"/>
      </w:pPr>
      <w:r>
        <w:t>When</w:t>
      </w:r>
      <w:r w:rsidR="009968A9">
        <w:t xml:space="preserve"> you have fixed the ticket, change the MOTD on EACH DEVICE using the </w:t>
      </w:r>
      <w:r w:rsidR="00AB1363">
        <w:t>following command:</w:t>
      </w:r>
    </w:p>
    <w:p w14:paraId="7821E929" w14:textId="542D68C9" w:rsidR="009968A9" w:rsidRPr="00DD71F9" w:rsidRDefault="009968A9" w:rsidP="009968A9">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77777777" w:rsidR="00FA0E8A" w:rsidRDefault="009968A9" w:rsidP="000A2DE0">
      <w:pPr>
        <w:pStyle w:val="Bulletlevel2"/>
      </w:pPr>
      <w:r>
        <w:t xml:space="preserve">Then save the configuration by issuing the </w:t>
      </w:r>
      <w:proofErr w:type="spellStart"/>
      <w:r w:rsidRPr="00753CA2">
        <w:rPr>
          <w:b/>
          <w:bCs/>
        </w:rPr>
        <w:t>wri</w:t>
      </w:r>
      <w:proofErr w:type="spellEnd"/>
      <w:r>
        <w:t xml:space="preserve"> command (on each device). </w:t>
      </w:r>
    </w:p>
    <w:p w14:paraId="47FAAF6C" w14:textId="07734EE1" w:rsidR="009968A9" w:rsidRDefault="00FA0E8A" w:rsidP="000A2DE0">
      <w:pPr>
        <w:pStyle w:val="Bulletlevel2"/>
      </w:pPr>
      <w:r>
        <w:t>Inform</w:t>
      </w:r>
      <w:r w:rsidR="009968A9">
        <w:t xml:space="preserve"> your instructor </w:t>
      </w:r>
      <w:r>
        <w:t xml:space="preserve">that </w:t>
      </w:r>
      <w:r w:rsidR="009968A9">
        <w:t>you are ready for the next ticket.</w:t>
      </w:r>
    </w:p>
    <w:p w14:paraId="208E0772" w14:textId="6D19CFFE" w:rsidR="00EC2A29" w:rsidRPr="00D11A86" w:rsidRDefault="00E35BD7" w:rsidP="000A2DE0">
      <w:pPr>
        <w:pStyle w:val="Bulletlevel2"/>
      </w:pPr>
      <w:r>
        <w:t>After</w:t>
      </w:r>
      <w:r w:rsidR="00EC2A29">
        <w:t xml:space="preserve"> the instructor approves your solution for this ticket, issue the </w:t>
      </w:r>
      <w:proofErr w:type="spellStart"/>
      <w:r w:rsidR="007C46B4">
        <w:rPr>
          <w:b/>
          <w:bCs/>
        </w:rPr>
        <w:t>reset.now</w:t>
      </w:r>
      <w:proofErr w:type="spellEnd"/>
      <w:r>
        <w:rPr>
          <w:b/>
          <w:bCs/>
        </w:rPr>
        <w:t xml:space="preserve"> </w:t>
      </w:r>
      <w:r>
        <w:t xml:space="preserve">privileged </w:t>
      </w:r>
      <w:r w:rsidR="00D870E9">
        <w:t>EXEC</w:t>
      </w:r>
      <w:r>
        <w:t xml:space="preserve"> command</w:t>
      </w:r>
      <w:r w:rsidR="006C3FBD">
        <w:t>.</w:t>
      </w:r>
      <w:r w:rsidR="00EC2A29">
        <w:t xml:space="preserve"> This script will clear your configurations and reload the devices.</w:t>
      </w:r>
    </w:p>
    <w:p w14:paraId="25E01AB0" w14:textId="2113F7B7" w:rsidR="009968A9" w:rsidRDefault="009968A9" w:rsidP="009968A9">
      <w:pPr>
        <w:pStyle w:val="Heading2"/>
      </w:pPr>
      <w:r>
        <w:t xml:space="preserve">Trouble Ticket </w:t>
      </w:r>
      <w:r w:rsidR="00B11D07">
        <w:t>1</w:t>
      </w:r>
      <w:r w:rsidR="00707023">
        <w:t>4</w:t>
      </w:r>
      <w:r>
        <w:t>.1.2.2</w:t>
      </w:r>
    </w:p>
    <w:p w14:paraId="216C991F" w14:textId="19DA5508" w:rsidR="009968A9" w:rsidRDefault="009968A9" w:rsidP="00DD71F9">
      <w:pPr>
        <w:pStyle w:val="BodyTextL25Bold"/>
      </w:pPr>
      <w:r>
        <w:t>S</w:t>
      </w:r>
      <w:r w:rsidR="00D423C8">
        <w:t>cenario</w:t>
      </w:r>
      <w:r>
        <w:t>:</w:t>
      </w:r>
    </w:p>
    <w:p w14:paraId="63D55C1B" w14:textId="46A155CC" w:rsidR="007719C3" w:rsidRDefault="00EB550C" w:rsidP="0083756C">
      <w:pPr>
        <w:pStyle w:val="BodyTextL25"/>
      </w:pPr>
      <w:r>
        <w:t xml:space="preserve">The preferred default path to the 2001:db8:cafe::/48 prefix is via AS 65100 because </w:t>
      </w:r>
      <w:r w:rsidR="007719C3">
        <w:t>it is</w:t>
      </w:r>
      <w:r>
        <w:t xml:space="preserve"> a shorter AS path</w:t>
      </w:r>
      <w:r w:rsidR="006B7E06">
        <w:t>.</w:t>
      </w:r>
      <w:r>
        <w:t xml:space="preserve"> </w:t>
      </w:r>
      <w:r w:rsidR="007719C3">
        <w:t>Your</w:t>
      </w:r>
      <w:r>
        <w:t xml:space="preserve"> peering agreements with both ISPs</w:t>
      </w:r>
      <w:r w:rsidR="007719C3">
        <w:t xml:space="preserve"> state that </w:t>
      </w:r>
      <w:r>
        <w:t>you have to pay for traffic transiting via AS 65100 but not through AS 65200.</w:t>
      </w:r>
      <w:r w:rsidR="007719C3">
        <w:t xml:space="preserve"> </w:t>
      </w:r>
      <w:r w:rsidR="00613283">
        <w:t>To decrease costs, m</w:t>
      </w:r>
      <w:r w:rsidR="007719C3">
        <w:t>anagement has tasked the network team to send traffic for 2001:db8:cafe::/48 to AS 65200.</w:t>
      </w:r>
    </w:p>
    <w:p w14:paraId="3F0496BB" w14:textId="327FDBB1" w:rsidR="0083756C" w:rsidRDefault="00B40A16" w:rsidP="0083756C">
      <w:pPr>
        <w:pStyle w:val="BodyTextL25"/>
      </w:pPr>
      <w:r>
        <w:t xml:space="preserve">Policy changes were made </w:t>
      </w:r>
      <w:r w:rsidR="00E55909">
        <w:t xml:space="preserve">to </w:t>
      </w:r>
      <w:r>
        <w:t>forward traffic to the 2001:db8:cafe::/48 prefix to AS 65200. However</w:t>
      </w:r>
      <w:r w:rsidR="00183922">
        <w:t>,</w:t>
      </w:r>
      <w:r>
        <w:t xml:space="preserve"> verification commands indicate that only router R3 is forwarding traffic to the 2001:db8:cafe::/48 prefix to AS 65200. Routers R1 and R2 are still forwarding traffic </w:t>
      </w:r>
      <w:r w:rsidR="00E55909">
        <w:t>for</w:t>
      </w:r>
      <w:r>
        <w:t xml:space="preserve"> the 2001:db8:cafe::/48 prefix to AS 65100</w:t>
      </w:r>
      <w:r w:rsidR="00E55909">
        <w:t>.</w:t>
      </w:r>
    </w:p>
    <w:p w14:paraId="0225F83F" w14:textId="2882DEC2" w:rsidR="006B7E06" w:rsidRPr="00DD71F9" w:rsidRDefault="006B7E06">
      <w:pPr>
        <w:pStyle w:val="BodyTextL25"/>
      </w:pPr>
      <w:r>
        <w:t>You have been tasked to find and resolve the issue.</w:t>
      </w:r>
    </w:p>
    <w:p w14:paraId="18F55859"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517"/>
        <w:gridCol w:w="7239"/>
      </w:tblGrid>
      <w:tr w:rsidR="009968A9" w14:paraId="611D7BE0" w14:textId="77777777" w:rsidTr="000A2DE0">
        <w:trPr>
          <w:cnfStyle w:val="100000000000" w:firstRow="1" w:lastRow="0" w:firstColumn="0" w:lastColumn="0" w:oddVBand="0" w:evenVBand="0" w:oddHBand="0" w:evenHBand="0" w:firstRowFirstColumn="0" w:firstRowLastColumn="0" w:lastRowFirstColumn="0" w:lastRowLastColumn="0"/>
        </w:trPr>
        <w:tc>
          <w:tcPr>
            <w:tcW w:w="2517" w:type="dxa"/>
          </w:tcPr>
          <w:p w14:paraId="79E80C87" w14:textId="77777777" w:rsidR="009968A9" w:rsidRDefault="009968A9" w:rsidP="000A2DE0">
            <w:pPr>
              <w:pStyle w:val="TableHeading"/>
            </w:pPr>
            <w:r>
              <w:t>Device</w:t>
            </w:r>
          </w:p>
        </w:tc>
        <w:tc>
          <w:tcPr>
            <w:tcW w:w="7239" w:type="dxa"/>
          </w:tcPr>
          <w:p w14:paraId="56359838" w14:textId="77777777" w:rsidR="009968A9" w:rsidRDefault="009968A9" w:rsidP="000A2DE0">
            <w:pPr>
              <w:pStyle w:val="TableHeading"/>
            </w:pPr>
            <w:r>
              <w:t>Command</w:t>
            </w:r>
          </w:p>
        </w:tc>
      </w:tr>
      <w:tr w:rsidR="009968A9" w14:paraId="577A11ED" w14:textId="77777777" w:rsidTr="000A2DE0">
        <w:tc>
          <w:tcPr>
            <w:tcW w:w="2517" w:type="dxa"/>
          </w:tcPr>
          <w:p w14:paraId="432630EB" w14:textId="77777777" w:rsidR="009968A9" w:rsidRDefault="009968A9" w:rsidP="000A2DE0">
            <w:pPr>
              <w:pStyle w:val="TableText"/>
            </w:pPr>
            <w:r>
              <w:t>R1</w:t>
            </w:r>
          </w:p>
        </w:tc>
        <w:tc>
          <w:tcPr>
            <w:tcW w:w="7239" w:type="dxa"/>
          </w:tcPr>
          <w:p w14:paraId="2B2F7A78" w14:textId="3DA71653"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D63602">
              <w:rPr>
                <w:b/>
                <w:bCs/>
              </w:rPr>
              <w:t>4</w:t>
            </w:r>
            <w:r w:rsidRPr="00FA0E8A">
              <w:rPr>
                <w:b/>
                <w:bCs/>
              </w:rPr>
              <w:t>.1.2.2-r1-config.txt run</w:t>
            </w:r>
          </w:p>
        </w:tc>
      </w:tr>
      <w:tr w:rsidR="009968A9" w14:paraId="7C4DCE92" w14:textId="77777777" w:rsidTr="000A2DE0">
        <w:tc>
          <w:tcPr>
            <w:tcW w:w="2517" w:type="dxa"/>
          </w:tcPr>
          <w:p w14:paraId="010EA41E" w14:textId="77777777" w:rsidR="009968A9" w:rsidRDefault="009968A9" w:rsidP="000A2DE0">
            <w:pPr>
              <w:pStyle w:val="TableText"/>
            </w:pPr>
            <w:r>
              <w:t>R2</w:t>
            </w:r>
          </w:p>
        </w:tc>
        <w:tc>
          <w:tcPr>
            <w:tcW w:w="7239" w:type="dxa"/>
          </w:tcPr>
          <w:p w14:paraId="29BABF68" w14:textId="61D1CB01"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D63602">
              <w:rPr>
                <w:b/>
                <w:bCs/>
              </w:rPr>
              <w:t>4</w:t>
            </w:r>
            <w:r w:rsidRPr="00FA0E8A">
              <w:rPr>
                <w:b/>
                <w:bCs/>
              </w:rPr>
              <w:t>.1.2.2-r2-config.txt run</w:t>
            </w:r>
          </w:p>
        </w:tc>
      </w:tr>
      <w:tr w:rsidR="009968A9" w14:paraId="0A6C93E9" w14:textId="77777777" w:rsidTr="000A2DE0">
        <w:tc>
          <w:tcPr>
            <w:tcW w:w="2517" w:type="dxa"/>
          </w:tcPr>
          <w:p w14:paraId="4FFAC1EB" w14:textId="77777777" w:rsidR="009968A9" w:rsidRDefault="009968A9" w:rsidP="000A2DE0">
            <w:pPr>
              <w:pStyle w:val="TableText"/>
            </w:pPr>
            <w:r>
              <w:t>R3</w:t>
            </w:r>
          </w:p>
        </w:tc>
        <w:tc>
          <w:tcPr>
            <w:tcW w:w="7239" w:type="dxa"/>
          </w:tcPr>
          <w:p w14:paraId="61EE34CD" w14:textId="048FC69B"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D63602">
              <w:rPr>
                <w:b/>
                <w:bCs/>
              </w:rPr>
              <w:t>4</w:t>
            </w:r>
            <w:r w:rsidRPr="00FA0E8A">
              <w:rPr>
                <w:b/>
                <w:bCs/>
              </w:rPr>
              <w:t>.1.2.2-r3-config.txt run</w:t>
            </w:r>
          </w:p>
        </w:tc>
      </w:tr>
      <w:tr w:rsidR="009968A9" w14:paraId="2169CB43" w14:textId="77777777" w:rsidTr="000A2DE0">
        <w:tc>
          <w:tcPr>
            <w:tcW w:w="2517" w:type="dxa"/>
          </w:tcPr>
          <w:p w14:paraId="027319A8" w14:textId="77777777" w:rsidR="009968A9" w:rsidRDefault="009968A9" w:rsidP="000A2DE0">
            <w:pPr>
              <w:pStyle w:val="TableText"/>
            </w:pPr>
            <w:r>
              <w:t>D1</w:t>
            </w:r>
          </w:p>
        </w:tc>
        <w:tc>
          <w:tcPr>
            <w:tcW w:w="7239" w:type="dxa"/>
          </w:tcPr>
          <w:p w14:paraId="14ABE480" w14:textId="41EF0EC0"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D63602">
              <w:rPr>
                <w:b/>
                <w:bCs/>
              </w:rPr>
              <w:t>4</w:t>
            </w:r>
            <w:r w:rsidRPr="00FA0E8A">
              <w:rPr>
                <w:b/>
                <w:bCs/>
              </w:rPr>
              <w:t>.1.2.2-d1-config.txt run</w:t>
            </w:r>
          </w:p>
        </w:tc>
      </w:tr>
      <w:tr w:rsidR="009968A9" w14:paraId="2F910F81" w14:textId="77777777" w:rsidTr="000A2DE0">
        <w:tc>
          <w:tcPr>
            <w:tcW w:w="2517" w:type="dxa"/>
          </w:tcPr>
          <w:p w14:paraId="72A77BC4" w14:textId="77777777" w:rsidR="009968A9" w:rsidRDefault="009968A9" w:rsidP="000A2DE0">
            <w:pPr>
              <w:pStyle w:val="TableText"/>
            </w:pPr>
            <w:r>
              <w:t>D2</w:t>
            </w:r>
          </w:p>
        </w:tc>
        <w:tc>
          <w:tcPr>
            <w:tcW w:w="7239" w:type="dxa"/>
          </w:tcPr>
          <w:p w14:paraId="1E43F169" w14:textId="5A689916"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w:t>
            </w:r>
            <w:r w:rsidR="00D63602">
              <w:rPr>
                <w:b/>
                <w:bCs/>
              </w:rPr>
              <w:t>4</w:t>
            </w:r>
            <w:r w:rsidRPr="00FA0E8A">
              <w:rPr>
                <w:b/>
                <w:bCs/>
              </w:rPr>
              <w:t>.1.2.2-d2-config.txt run</w:t>
            </w:r>
          </w:p>
        </w:tc>
      </w:tr>
    </w:tbl>
    <w:p w14:paraId="710C633F" w14:textId="327A88FB" w:rsidR="00560C61" w:rsidRDefault="00560C61" w:rsidP="00560C61">
      <w:pPr>
        <w:pStyle w:val="SubStepAlpha"/>
        <w:numPr>
          <w:ilvl w:val="0"/>
          <w:numId w:val="10"/>
        </w:numPr>
      </w:pPr>
      <w:bookmarkStart w:id="2" w:name="OLE_LINK1"/>
      <w:bookmarkStart w:id="3" w:name="OLE_LINK2"/>
      <w:r>
        <w:t xml:space="preserve">All </w:t>
      </w:r>
      <w:r w:rsidR="00065DF9">
        <w:t xml:space="preserve">AS 65000 </w:t>
      </w:r>
      <w:r>
        <w:t xml:space="preserve">routers should </w:t>
      </w:r>
      <w:r w:rsidR="00065DF9">
        <w:t>forward traffic for</w:t>
      </w:r>
      <w:r>
        <w:t xml:space="preserve"> 2001:db8:</w:t>
      </w:r>
      <w:r w:rsidR="00065DF9">
        <w:t xml:space="preserve">cafe::/48 </w:t>
      </w:r>
      <w:r w:rsidR="00156A16">
        <w:t>via</w:t>
      </w:r>
      <w:r w:rsidR="00D63602">
        <w:t xml:space="preserve"> AS 65200</w:t>
      </w:r>
      <w:r>
        <w:t>.</w:t>
      </w:r>
    </w:p>
    <w:p w14:paraId="1DCA5691" w14:textId="51598103" w:rsidR="00E864E1" w:rsidRDefault="003E3917" w:rsidP="00560C61">
      <w:pPr>
        <w:pStyle w:val="SubStepAlpha"/>
        <w:numPr>
          <w:ilvl w:val="0"/>
          <w:numId w:val="10"/>
        </w:numPr>
      </w:pPr>
      <w:r>
        <w:t>IPv6 BGP tables in all AS 65000 routers should verify that AS 65200 is the preferred (best) path</w:t>
      </w:r>
      <w:r w:rsidR="00D056A3">
        <w:t>.</w:t>
      </w:r>
    </w:p>
    <w:p w14:paraId="42789230" w14:textId="75D1097D" w:rsidR="0014667D" w:rsidRDefault="00E35BD7" w:rsidP="0014667D">
      <w:pPr>
        <w:pStyle w:val="SubStepAlpha"/>
        <w:numPr>
          <w:ilvl w:val="0"/>
          <w:numId w:val="10"/>
        </w:numPr>
      </w:pPr>
      <w:r>
        <w:t>When</w:t>
      </w:r>
      <w:r w:rsidR="0014667D">
        <w:t xml:space="preserve"> you have fixed the ticket, change the MOTD on EACH DEVICE using the </w:t>
      </w:r>
      <w:r w:rsidR="00D870E9">
        <w:t>following command:</w:t>
      </w:r>
    </w:p>
    <w:p w14:paraId="12ACE4F2" w14:textId="7E049FB3" w:rsidR="00D056A3" w:rsidRPr="00E35BD7" w:rsidRDefault="00D056A3" w:rsidP="0014667D">
      <w:pPr>
        <w:pStyle w:val="SubStepAlpha"/>
        <w:numPr>
          <w:ilvl w:val="0"/>
          <w:numId w:val="0"/>
        </w:numPr>
        <w:ind w:left="1080"/>
      </w:pPr>
      <w:r w:rsidRPr="00E864E1">
        <w:rPr>
          <w:b/>
          <w:bCs/>
        </w:rPr>
        <w:t xml:space="preserve">banner </w:t>
      </w:r>
      <w:proofErr w:type="spellStart"/>
      <w:r w:rsidRPr="00E864E1">
        <w:rPr>
          <w:b/>
          <w:bCs/>
        </w:rPr>
        <w:t>motd</w:t>
      </w:r>
      <w:proofErr w:type="spellEnd"/>
      <w:r w:rsidRPr="00E864E1">
        <w:rPr>
          <w:b/>
          <w:bCs/>
        </w:rPr>
        <w:t xml:space="preserve"> # This is $(hostname) FIXED from ticket &lt;ticket number&gt; #</w:t>
      </w:r>
    </w:p>
    <w:p w14:paraId="0DD7C134" w14:textId="77777777" w:rsidR="00D056A3" w:rsidRDefault="00D056A3" w:rsidP="00D056A3">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291B9E97" w14:textId="77777777" w:rsidR="00D056A3" w:rsidRDefault="00D056A3" w:rsidP="00D056A3">
      <w:pPr>
        <w:pStyle w:val="SubStepAlpha"/>
        <w:numPr>
          <w:ilvl w:val="0"/>
          <w:numId w:val="10"/>
        </w:numPr>
      </w:pPr>
      <w:r>
        <w:t>Inform your instructor that you are ready for the next ticket.</w:t>
      </w:r>
    </w:p>
    <w:p w14:paraId="60C91C3F" w14:textId="5CBDF45F" w:rsidR="00CF0F18" w:rsidRPr="00D11A86" w:rsidRDefault="00E35BD7" w:rsidP="00D056A3">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sidRPr="00E35BD7">
        <w:t xml:space="preserve"> </w:t>
      </w:r>
      <w:r>
        <w:t xml:space="preserve">privileged </w:t>
      </w:r>
      <w:r w:rsidR="00D870E9">
        <w:t>EXEC</w:t>
      </w:r>
      <w:r>
        <w:t xml:space="preserve"> command.</w:t>
      </w:r>
      <w:r w:rsidR="00D056A3">
        <w:t xml:space="preserve"> This script will clear your configurations and reload the devices</w:t>
      </w:r>
      <w:bookmarkEnd w:id="2"/>
      <w:bookmarkEnd w:id="3"/>
      <w:r w:rsidR="00CF0F18">
        <w:t>.</w:t>
      </w:r>
    </w:p>
    <w:p w14:paraId="3083A0BB" w14:textId="77777777" w:rsidR="009210A7" w:rsidRPr="004C0909" w:rsidRDefault="009210A7" w:rsidP="009210A7">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210A7" w14:paraId="21E82442" w14:textId="77777777" w:rsidTr="007255AD">
        <w:trPr>
          <w:cnfStyle w:val="100000000000" w:firstRow="1" w:lastRow="0" w:firstColumn="0" w:lastColumn="0" w:oddVBand="0" w:evenVBand="0" w:oddHBand="0" w:evenHBand="0" w:firstRowFirstColumn="0" w:firstRowLastColumn="0" w:lastRowFirstColumn="0" w:lastRowLastColumn="0"/>
          <w:tblHeader/>
        </w:trPr>
        <w:tc>
          <w:tcPr>
            <w:tcW w:w="1530" w:type="dxa"/>
          </w:tcPr>
          <w:p w14:paraId="44B9F8CE" w14:textId="77777777" w:rsidR="009210A7" w:rsidRPr="00763D8B" w:rsidRDefault="009210A7" w:rsidP="007255AD">
            <w:pPr>
              <w:pStyle w:val="TableHeading"/>
            </w:pPr>
            <w:r w:rsidRPr="00763D8B">
              <w:t>Router Model</w:t>
            </w:r>
          </w:p>
        </w:tc>
        <w:tc>
          <w:tcPr>
            <w:tcW w:w="2250" w:type="dxa"/>
          </w:tcPr>
          <w:p w14:paraId="2D8AD822" w14:textId="77777777" w:rsidR="009210A7" w:rsidRPr="00763D8B" w:rsidRDefault="009210A7" w:rsidP="007255AD">
            <w:pPr>
              <w:pStyle w:val="TableHeading"/>
            </w:pPr>
            <w:r w:rsidRPr="00763D8B">
              <w:t>Ethernet Interface #1</w:t>
            </w:r>
          </w:p>
        </w:tc>
        <w:tc>
          <w:tcPr>
            <w:tcW w:w="2250" w:type="dxa"/>
          </w:tcPr>
          <w:p w14:paraId="429251B0" w14:textId="77777777" w:rsidR="009210A7" w:rsidRPr="00763D8B" w:rsidRDefault="009210A7" w:rsidP="007255AD">
            <w:pPr>
              <w:pStyle w:val="TableHeading"/>
            </w:pPr>
            <w:r w:rsidRPr="00763D8B">
              <w:t>Ethernet Interface #2</w:t>
            </w:r>
          </w:p>
        </w:tc>
        <w:tc>
          <w:tcPr>
            <w:tcW w:w="2070" w:type="dxa"/>
          </w:tcPr>
          <w:p w14:paraId="0254B5C4" w14:textId="77777777" w:rsidR="009210A7" w:rsidRPr="00763D8B" w:rsidRDefault="009210A7" w:rsidP="007255AD">
            <w:pPr>
              <w:pStyle w:val="TableHeading"/>
            </w:pPr>
            <w:r w:rsidRPr="00763D8B">
              <w:t>Serial Interface #1</w:t>
            </w:r>
          </w:p>
        </w:tc>
        <w:tc>
          <w:tcPr>
            <w:tcW w:w="2160" w:type="dxa"/>
          </w:tcPr>
          <w:p w14:paraId="06CDD81A" w14:textId="77777777" w:rsidR="009210A7" w:rsidRPr="00763D8B" w:rsidRDefault="009210A7" w:rsidP="007255AD">
            <w:pPr>
              <w:pStyle w:val="TableHeading"/>
            </w:pPr>
            <w:r w:rsidRPr="00763D8B">
              <w:t>Serial Interface #2</w:t>
            </w:r>
          </w:p>
        </w:tc>
      </w:tr>
      <w:tr w:rsidR="009210A7" w14:paraId="3AD1CE14" w14:textId="77777777" w:rsidTr="007255AD">
        <w:tc>
          <w:tcPr>
            <w:tcW w:w="1530" w:type="dxa"/>
          </w:tcPr>
          <w:p w14:paraId="61C3B508" w14:textId="77777777" w:rsidR="009210A7" w:rsidRPr="009453F7" w:rsidRDefault="009210A7" w:rsidP="007255AD">
            <w:pPr>
              <w:pStyle w:val="TableText"/>
            </w:pPr>
            <w:r w:rsidRPr="009453F7">
              <w:t>1800</w:t>
            </w:r>
          </w:p>
        </w:tc>
        <w:tc>
          <w:tcPr>
            <w:tcW w:w="2250" w:type="dxa"/>
          </w:tcPr>
          <w:p w14:paraId="2C04E649" w14:textId="77777777" w:rsidR="009210A7" w:rsidRPr="009453F7" w:rsidRDefault="009210A7" w:rsidP="007255AD">
            <w:pPr>
              <w:pStyle w:val="TableText"/>
            </w:pPr>
            <w:r w:rsidRPr="009453F7">
              <w:t>Fast Ethernet 0/0 (F0/0)</w:t>
            </w:r>
          </w:p>
        </w:tc>
        <w:tc>
          <w:tcPr>
            <w:tcW w:w="2250" w:type="dxa"/>
          </w:tcPr>
          <w:p w14:paraId="53034FBE" w14:textId="77777777" w:rsidR="009210A7" w:rsidRPr="009453F7" w:rsidRDefault="009210A7" w:rsidP="007255AD">
            <w:pPr>
              <w:pStyle w:val="TableText"/>
            </w:pPr>
            <w:r w:rsidRPr="009453F7">
              <w:t>Fast Ethernet 0/1 (F0/1)</w:t>
            </w:r>
          </w:p>
        </w:tc>
        <w:tc>
          <w:tcPr>
            <w:tcW w:w="2070" w:type="dxa"/>
          </w:tcPr>
          <w:p w14:paraId="411701F7" w14:textId="77777777" w:rsidR="009210A7" w:rsidRPr="009453F7" w:rsidRDefault="009210A7" w:rsidP="007255AD">
            <w:pPr>
              <w:pStyle w:val="TableText"/>
            </w:pPr>
            <w:r w:rsidRPr="009453F7">
              <w:t>Serial 0/0/0 (S0/0/0)</w:t>
            </w:r>
          </w:p>
        </w:tc>
        <w:tc>
          <w:tcPr>
            <w:tcW w:w="2160" w:type="dxa"/>
          </w:tcPr>
          <w:p w14:paraId="2AB347AF" w14:textId="77777777" w:rsidR="009210A7" w:rsidRPr="009453F7" w:rsidRDefault="009210A7" w:rsidP="007255AD">
            <w:pPr>
              <w:pStyle w:val="TableText"/>
            </w:pPr>
            <w:r w:rsidRPr="009453F7">
              <w:t>Serial 0/0/1 (S0/0</w:t>
            </w:r>
            <w:r>
              <w:t>/</w:t>
            </w:r>
            <w:r w:rsidRPr="009453F7">
              <w:t>1)</w:t>
            </w:r>
          </w:p>
        </w:tc>
      </w:tr>
      <w:tr w:rsidR="009210A7" w14:paraId="24711ECC" w14:textId="77777777" w:rsidTr="007255AD">
        <w:tc>
          <w:tcPr>
            <w:tcW w:w="1530" w:type="dxa"/>
          </w:tcPr>
          <w:p w14:paraId="1DDBB660" w14:textId="77777777" w:rsidR="009210A7" w:rsidRPr="009453F7" w:rsidRDefault="009210A7" w:rsidP="007255AD">
            <w:pPr>
              <w:pStyle w:val="TableText"/>
            </w:pPr>
            <w:r w:rsidRPr="009453F7">
              <w:t>1900</w:t>
            </w:r>
          </w:p>
        </w:tc>
        <w:tc>
          <w:tcPr>
            <w:tcW w:w="2250" w:type="dxa"/>
          </w:tcPr>
          <w:p w14:paraId="10F043F0" w14:textId="77777777" w:rsidR="009210A7" w:rsidRPr="009453F7" w:rsidRDefault="009210A7" w:rsidP="007255AD">
            <w:pPr>
              <w:pStyle w:val="TableText"/>
            </w:pPr>
            <w:r w:rsidRPr="009453F7">
              <w:t>Gigabit Ethernet 0/0 (G0/0)</w:t>
            </w:r>
          </w:p>
        </w:tc>
        <w:tc>
          <w:tcPr>
            <w:tcW w:w="2250" w:type="dxa"/>
          </w:tcPr>
          <w:p w14:paraId="6C6B1777" w14:textId="77777777" w:rsidR="009210A7" w:rsidRPr="009453F7" w:rsidRDefault="009210A7" w:rsidP="007255AD">
            <w:pPr>
              <w:pStyle w:val="TableText"/>
            </w:pPr>
            <w:r w:rsidRPr="009453F7">
              <w:t>Gigabit Ethernet 0/1 (G0/1)</w:t>
            </w:r>
          </w:p>
        </w:tc>
        <w:tc>
          <w:tcPr>
            <w:tcW w:w="2070" w:type="dxa"/>
          </w:tcPr>
          <w:p w14:paraId="637022CB" w14:textId="77777777" w:rsidR="009210A7" w:rsidRPr="009453F7" w:rsidRDefault="009210A7" w:rsidP="007255AD">
            <w:pPr>
              <w:pStyle w:val="TableText"/>
            </w:pPr>
            <w:r w:rsidRPr="009453F7">
              <w:t>Serial 0/0/0 (S0/0/0)</w:t>
            </w:r>
          </w:p>
        </w:tc>
        <w:tc>
          <w:tcPr>
            <w:tcW w:w="2160" w:type="dxa"/>
          </w:tcPr>
          <w:p w14:paraId="5FF3BB9B" w14:textId="77777777" w:rsidR="009210A7" w:rsidRPr="009453F7" w:rsidRDefault="009210A7" w:rsidP="007255AD">
            <w:pPr>
              <w:pStyle w:val="TableText"/>
            </w:pPr>
            <w:r w:rsidRPr="009453F7">
              <w:t>Serial 0/0/1 (S0/0/1)</w:t>
            </w:r>
          </w:p>
        </w:tc>
      </w:tr>
      <w:tr w:rsidR="009210A7" w14:paraId="4F5B79C9" w14:textId="77777777" w:rsidTr="007255AD">
        <w:tc>
          <w:tcPr>
            <w:tcW w:w="1530" w:type="dxa"/>
          </w:tcPr>
          <w:p w14:paraId="22B74AC2" w14:textId="77777777" w:rsidR="009210A7" w:rsidRPr="009453F7" w:rsidRDefault="009210A7" w:rsidP="007255AD">
            <w:pPr>
              <w:pStyle w:val="TableText"/>
            </w:pPr>
            <w:r w:rsidRPr="009453F7">
              <w:t>2801</w:t>
            </w:r>
          </w:p>
        </w:tc>
        <w:tc>
          <w:tcPr>
            <w:tcW w:w="2250" w:type="dxa"/>
          </w:tcPr>
          <w:p w14:paraId="6CBBB55D" w14:textId="77777777" w:rsidR="009210A7" w:rsidRPr="009453F7" w:rsidRDefault="009210A7" w:rsidP="007255AD">
            <w:pPr>
              <w:pStyle w:val="TableText"/>
            </w:pPr>
            <w:r w:rsidRPr="009453F7">
              <w:t>Fast Ethernet 0/0 (F0/0)</w:t>
            </w:r>
          </w:p>
        </w:tc>
        <w:tc>
          <w:tcPr>
            <w:tcW w:w="2250" w:type="dxa"/>
          </w:tcPr>
          <w:p w14:paraId="78299629" w14:textId="77777777" w:rsidR="009210A7" w:rsidRPr="009453F7" w:rsidRDefault="009210A7" w:rsidP="007255AD">
            <w:pPr>
              <w:pStyle w:val="TableText"/>
            </w:pPr>
            <w:r w:rsidRPr="009453F7">
              <w:t>Fast Ethernet 0/1 (F0/1)</w:t>
            </w:r>
          </w:p>
        </w:tc>
        <w:tc>
          <w:tcPr>
            <w:tcW w:w="2070" w:type="dxa"/>
          </w:tcPr>
          <w:p w14:paraId="6E7299F4" w14:textId="77777777" w:rsidR="009210A7" w:rsidRPr="009453F7" w:rsidRDefault="009210A7" w:rsidP="007255AD">
            <w:pPr>
              <w:pStyle w:val="TableText"/>
            </w:pPr>
            <w:r w:rsidRPr="009453F7">
              <w:t>Serial 0/1/0 (S0/1/0)</w:t>
            </w:r>
          </w:p>
        </w:tc>
        <w:tc>
          <w:tcPr>
            <w:tcW w:w="2160" w:type="dxa"/>
          </w:tcPr>
          <w:p w14:paraId="3D89179B" w14:textId="77777777" w:rsidR="009210A7" w:rsidRPr="009453F7" w:rsidRDefault="009210A7" w:rsidP="007255AD">
            <w:pPr>
              <w:pStyle w:val="TableText"/>
            </w:pPr>
            <w:r w:rsidRPr="009453F7">
              <w:t>Serial 0/1/1 (S0/1/1)</w:t>
            </w:r>
          </w:p>
        </w:tc>
      </w:tr>
      <w:tr w:rsidR="009210A7" w14:paraId="5EDD2CAB" w14:textId="77777777" w:rsidTr="007255AD">
        <w:tc>
          <w:tcPr>
            <w:tcW w:w="1530" w:type="dxa"/>
          </w:tcPr>
          <w:p w14:paraId="035C041E" w14:textId="77777777" w:rsidR="009210A7" w:rsidRPr="009453F7" w:rsidRDefault="009210A7" w:rsidP="007255AD">
            <w:pPr>
              <w:pStyle w:val="TableText"/>
            </w:pPr>
            <w:r w:rsidRPr="009453F7">
              <w:t>2811</w:t>
            </w:r>
          </w:p>
        </w:tc>
        <w:tc>
          <w:tcPr>
            <w:tcW w:w="2250" w:type="dxa"/>
          </w:tcPr>
          <w:p w14:paraId="7C169C2E" w14:textId="77777777" w:rsidR="009210A7" w:rsidRPr="009453F7" w:rsidRDefault="009210A7" w:rsidP="007255AD">
            <w:pPr>
              <w:pStyle w:val="TableText"/>
            </w:pPr>
            <w:r w:rsidRPr="009453F7">
              <w:t>Fast Ethernet 0/0 (F0/0)</w:t>
            </w:r>
          </w:p>
        </w:tc>
        <w:tc>
          <w:tcPr>
            <w:tcW w:w="2250" w:type="dxa"/>
          </w:tcPr>
          <w:p w14:paraId="0A729424" w14:textId="77777777" w:rsidR="009210A7" w:rsidRPr="009453F7" w:rsidRDefault="009210A7" w:rsidP="007255AD">
            <w:pPr>
              <w:pStyle w:val="TableText"/>
            </w:pPr>
            <w:r w:rsidRPr="009453F7">
              <w:t>Fast Ethernet 0/1 (F0/1)</w:t>
            </w:r>
          </w:p>
        </w:tc>
        <w:tc>
          <w:tcPr>
            <w:tcW w:w="2070" w:type="dxa"/>
          </w:tcPr>
          <w:p w14:paraId="68A9CD44" w14:textId="77777777" w:rsidR="009210A7" w:rsidRPr="009453F7" w:rsidRDefault="009210A7" w:rsidP="007255AD">
            <w:pPr>
              <w:pStyle w:val="TableText"/>
            </w:pPr>
            <w:r w:rsidRPr="009453F7">
              <w:t>Serial 0/0/0 (S0/0/0)</w:t>
            </w:r>
          </w:p>
        </w:tc>
        <w:tc>
          <w:tcPr>
            <w:tcW w:w="2160" w:type="dxa"/>
          </w:tcPr>
          <w:p w14:paraId="55349FA4" w14:textId="77777777" w:rsidR="009210A7" w:rsidRPr="009453F7" w:rsidRDefault="009210A7" w:rsidP="007255AD">
            <w:pPr>
              <w:pStyle w:val="TableText"/>
            </w:pPr>
            <w:r w:rsidRPr="009453F7">
              <w:t>Serial 0/0/1 (S0/0/1)</w:t>
            </w:r>
          </w:p>
        </w:tc>
      </w:tr>
      <w:tr w:rsidR="009210A7" w14:paraId="084D2AFA" w14:textId="77777777" w:rsidTr="007255AD">
        <w:tc>
          <w:tcPr>
            <w:tcW w:w="1530" w:type="dxa"/>
          </w:tcPr>
          <w:p w14:paraId="66079102" w14:textId="77777777" w:rsidR="009210A7" w:rsidRPr="009453F7" w:rsidRDefault="009210A7" w:rsidP="007255AD">
            <w:pPr>
              <w:pStyle w:val="TableText"/>
            </w:pPr>
            <w:r w:rsidRPr="009453F7">
              <w:t>2900</w:t>
            </w:r>
          </w:p>
        </w:tc>
        <w:tc>
          <w:tcPr>
            <w:tcW w:w="2250" w:type="dxa"/>
          </w:tcPr>
          <w:p w14:paraId="4B52E15A" w14:textId="77777777" w:rsidR="009210A7" w:rsidRPr="009453F7" w:rsidRDefault="009210A7" w:rsidP="007255AD">
            <w:pPr>
              <w:pStyle w:val="TableText"/>
            </w:pPr>
            <w:r w:rsidRPr="009453F7">
              <w:t>Gigabit Ethernet 0/0 (G0/0)</w:t>
            </w:r>
          </w:p>
        </w:tc>
        <w:tc>
          <w:tcPr>
            <w:tcW w:w="2250" w:type="dxa"/>
          </w:tcPr>
          <w:p w14:paraId="459C1B8D" w14:textId="77777777" w:rsidR="009210A7" w:rsidRPr="009453F7" w:rsidRDefault="009210A7" w:rsidP="007255AD">
            <w:pPr>
              <w:pStyle w:val="TableText"/>
            </w:pPr>
            <w:r w:rsidRPr="009453F7">
              <w:t>Gigabit Ethernet 0/1 (G0/1)</w:t>
            </w:r>
          </w:p>
        </w:tc>
        <w:tc>
          <w:tcPr>
            <w:tcW w:w="2070" w:type="dxa"/>
          </w:tcPr>
          <w:p w14:paraId="10D9D29B" w14:textId="77777777" w:rsidR="009210A7" w:rsidRPr="009453F7" w:rsidRDefault="009210A7" w:rsidP="007255AD">
            <w:pPr>
              <w:pStyle w:val="TableText"/>
            </w:pPr>
            <w:r w:rsidRPr="009453F7">
              <w:t>Serial 0/0/0 (S0/0/0)</w:t>
            </w:r>
          </w:p>
        </w:tc>
        <w:tc>
          <w:tcPr>
            <w:tcW w:w="2160" w:type="dxa"/>
          </w:tcPr>
          <w:p w14:paraId="0F714ABF" w14:textId="77777777" w:rsidR="009210A7" w:rsidRPr="009453F7" w:rsidRDefault="009210A7" w:rsidP="007255AD">
            <w:pPr>
              <w:pStyle w:val="TableText"/>
            </w:pPr>
            <w:r w:rsidRPr="009453F7">
              <w:t>Serial 0/0/1 (S0/0/1)</w:t>
            </w:r>
          </w:p>
        </w:tc>
      </w:tr>
      <w:tr w:rsidR="009210A7" w14:paraId="526EAD70" w14:textId="77777777" w:rsidTr="007255AD">
        <w:tc>
          <w:tcPr>
            <w:tcW w:w="1530" w:type="dxa"/>
          </w:tcPr>
          <w:p w14:paraId="13766508" w14:textId="77777777" w:rsidR="009210A7" w:rsidRPr="009453F7" w:rsidRDefault="009210A7" w:rsidP="007255AD">
            <w:pPr>
              <w:pStyle w:val="TableText"/>
            </w:pPr>
            <w:r>
              <w:t>4221</w:t>
            </w:r>
          </w:p>
        </w:tc>
        <w:tc>
          <w:tcPr>
            <w:tcW w:w="2250" w:type="dxa"/>
          </w:tcPr>
          <w:p w14:paraId="400E9DD3" w14:textId="77777777" w:rsidR="009210A7" w:rsidRPr="009453F7" w:rsidRDefault="009210A7" w:rsidP="007255AD">
            <w:pPr>
              <w:pStyle w:val="TableText"/>
            </w:pPr>
            <w:r w:rsidRPr="009453F7">
              <w:t>Gigabit Ethernet 0/0</w:t>
            </w:r>
            <w:r>
              <w:t>/0</w:t>
            </w:r>
            <w:r w:rsidRPr="009453F7">
              <w:t xml:space="preserve"> (G0/0</w:t>
            </w:r>
            <w:r>
              <w:t>/0</w:t>
            </w:r>
            <w:r w:rsidRPr="009453F7">
              <w:t>)</w:t>
            </w:r>
          </w:p>
        </w:tc>
        <w:tc>
          <w:tcPr>
            <w:tcW w:w="2250" w:type="dxa"/>
          </w:tcPr>
          <w:p w14:paraId="0BC99128" w14:textId="77777777" w:rsidR="009210A7" w:rsidRPr="009453F7" w:rsidRDefault="009210A7" w:rsidP="007255AD">
            <w:pPr>
              <w:pStyle w:val="TableText"/>
            </w:pPr>
            <w:r w:rsidRPr="009453F7">
              <w:t>Gigabit Ethernet 0/0</w:t>
            </w:r>
            <w:r>
              <w:t>/1</w:t>
            </w:r>
            <w:r w:rsidRPr="009453F7">
              <w:t xml:space="preserve"> (G0/0</w:t>
            </w:r>
            <w:r>
              <w:t>/1</w:t>
            </w:r>
            <w:r w:rsidRPr="009453F7">
              <w:t>)</w:t>
            </w:r>
          </w:p>
        </w:tc>
        <w:tc>
          <w:tcPr>
            <w:tcW w:w="2070" w:type="dxa"/>
          </w:tcPr>
          <w:p w14:paraId="4ED2556A" w14:textId="77777777" w:rsidR="009210A7" w:rsidRPr="009453F7" w:rsidRDefault="009210A7" w:rsidP="007255AD">
            <w:pPr>
              <w:pStyle w:val="TableText"/>
            </w:pPr>
            <w:r>
              <w:t>Serial 0/1/0 (S0/1</w:t>
            </w:r>
            <w:r w:rsidRPr="009453F7">
              <w:t>/0)</w:t>
            </w:r>
          </w:p>
        </w:tc>
        <w:tc>
          <w:tcPr>
            <w:tcW w:w="2160" w:type="dxa"/>
          </w:tcPr>
          <w:p w14:paraId="7623B1F3" w14:textId="77777777" w:rsidR="009210A7" w:rsidRPr="009453F7" w:rsidRDefault="009210A7" w:rsidP="007255AD">
            <w:pPr>
              <w:pStyle w:val="TableText"/>
            </w:pPr>
            <w:r>
              <w:t>Serial 0/1/1</w:t>
            </w:r>
            <w:r w:rsidRPr="009453F7">
              <w:t xml:space="preserve"> (S0/</w:t>
            </w:r>
            <w:r>
              <w:t>1/1</w:t>
            </w:r>
            <w:r w:rsidRPr="009453F7">
              <w:t>)</w:t>
            </w:r>
          </w:p>
        </w:tc>
      </w:tr>
      <w:tr w:rsidR="009210A7" w14:paraId="60279177" w14:textId="77777777" w:rsidTr="007255AD">
        <w:tc>
          <w:tcPr>
            <w:tcW w:w="1530" w:type="dxa"/>
          </w:tcPr>
          <w:p w14:paraId="7B008CC2" w14:textId="77777777" w:rsidR="009210A7" w:rsidRDefault="009210A7" w:rsidP="007255AD">
            <w:pPr>
              <w:pStyle w:val="TableText"/>
            </w:pPr>
            <w:r>
              <w:t>4300</w:t>
            </w:r>
          </w:p>
        </w:tc>
        <w:tc>
          <w:tcPr>
            <w:tcW w:w="2250" w:type="dxa"/>
          </w:tcPr>
          <w:p w14:paraId="5F24DDF8" w14:textId="77777777" w:rsidR="009210A7" w:rsidRPr="009453F7" w:rsidRDefault="009210A7" w:rsidP="007255AD">
            <w:pPr>
              <w:pStyle w:val="TableText"/>
            </w:pPr>
            <w:r w:rsidRPr="009453F7">
              <w:t>Gigabit Ethernet 0/0</w:t>
            </w:r>
            <w:r>
              <w:t>/0</w:t>
            </w:r>
            <w:r w:rsidRPr="009453F7">
              <w:t xml:space="preserve"> (G0/0</w:t>
            </w:r>
            <w:r>
              <w:t>/0</w:t>
            </w:r>
            <w:r w:rsidRPr="009453F7">
              <w:t>)</w:t>
            </w:r>
          </w:p>
        </w:tc>
        <w:tc>
          <w:tcPr>
            <w:tcW w:w="2250" w:type="dxa"/>
          </w:tcPr>
          <w:p w14:paraId="246457B9" w14:textId="77777777" w:rsidR="009210A7" w:rsidRPr="009453F7" w:rsidRDefault="009210A7" w:rsidP="007255AD">
            <w:pPr>
              <w:pStyle w:val="TableText"/>
            </w:pPr>
            <w:r w:rsidRPr="009453F7">
              <w:t>Gigabit Ethernet 0/0</w:t>
            </w:r>
            <w:r>
              <w:t>/1</w:t>
            </w:r>
            <w:r w:rsidRPr="009453F7">
              <w:t xml:space="preserve"> (G0/0</w:t>
            </w:r>
            <w:r>
              <w:t>/1</w:t>
            </w:r>
            <w:r w:rsidRPr="009453F7">
              <w:t>)</w:t>
            </w:r>
          </w:p>
        </w:tc>
        <w:tc>
          <w:tcPr>
            <w:tcW w:w="2070" w:type="dxa"/>
          </w:tcPr>
          <w:p w14:paraId="38862BE0" w14:textId="77777777" w:rsidR="009210A7" w:rsidRDefault="009210A7" w:rsidP="007255AD">
            <w:pPr>
              <w:pStyle w:val="TableText"/>
            </w:pPr>
            <w:r>
              <w:t>Serial 0/1/0 (S0/1</w:t>
            </w:r>
            <w:r w:rsidRPr="009453F7">
              <w:t>/0)</w:t>
            </w:r>
          </w:p>
        </w:tc>
        <w:tc>
          <w:tcPr>
            <w:tcW w:w="2160" w:type="dxa"/>
          </w:tcPr>
          <w:p w14:paraId="0E4DF7C9" w14:textId="77777777" w:rsidR="009210A7" w:rsidRDefault="009210A7" w:rsidP="007255AD">
            <w:pPr>
              <w:pStyle w:val="TableText"/>
            </w:pPr>
            <w:r>
              <w:t>Serial 0/1/1</w:t>
            </w:r>
            <w:r w:rsidRPr="009453F7">
              <w:t xml:space="preserve"> (S0/</w:t>
            </w:r>
            <w:r>
              <w:t>1/1</w:t>
            </w:r>
            <w:r w:rsidRPr="009453F7">
              <w:t>)</w:t>
            </w:r>
          </w:p>
        </w:tc>
      </w:tr>
    </w:tbl>
    <w:p w14:paraId="69046BF4" w14:textId="413982F0" w:rsidR="009210A7" w:rsidRDefault="009210A7" w:rsidP="009210A7">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845332B" w14:textId="7CD96579" w:rsidR="00683CE8" w:rsidRPr="000264AD" w:rsidRDefault="009210A7" w:rsidP="000264AD">
      <w:pPr>
        <w:pStyle w:val="ConfigWindow"/>
      </w:pPr>
      <w:r>
        <w:t>End of docume</w:t>
      </w:r>
      <w:r w:rsidRPr="000264AD">
        <w:t>nt</w:t>
      </w:r>
    </w:p>
    <w:sectPr w:rsidR="00683CE8" w:rsidRPr="000264AD" w:rsidSect="005B1BB3">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7C947" w14:textId="77777777" w:rsidR="00F70071" w:rsidRDefault="00F70071" w:rsidP="00710659">
      <w:r>
        <w:separator/>
      </w:r>
    </w:p>
    <w:p w14:paraId="7A517CA2" w14:textId="77777777" w:rsidR="00F70071" w:rsidRDefault="00F70071"/>
  </w:endnote>
  <w:endnote w:type="continuationSeparator" w:id="0">
    <w:p w14:paraId="3822A0F7" w14:textId="77777777" w:rsidR="00F70071" w:rsidRDefault="00F70071" w:rsidP="00710659">
      <w:r>
        <w:continuationSeparator/>
      </w:r>
    </w:p>
    <w:p w14:paraId="23860849" w14:textId="77777777" w:rsidR="00F70071" w:rsidRDefault="00F70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49C98269" w:rsidR="007255AD" w:rsidRPr="00882B63" w:rsidRDefault="007255A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C472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5A8D914D" w:rsidR="007255AD" w:rsidRPr="00882B63" w:rsidRDefault="007255A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C472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18C36" w14:textId="77777777" w:rsidR="00F70071" w:rsidRDefault="00F70071" w:rsidP="00710659">
      <w:r>
        <w:separator/>
      </w:r>
    </w:p>
    <w:p w14:paraId="635CAF09" w14:textId="77777777" w:rsidR="00F70071" w:rsidRDefault="00F70071"/>
  </w:footnote>
  <w:footnote w:type="continuationSeparator" w:id="0">
    <w:p w14:paraId="0EB98B3E" w14:textId="77777777" w:rsidR="00F70071" w:rsidRDefault="00F70071" w:rsidP="00710659">
      <w:r>
        <w:continuationSeparator/>
      </w:r>
    </w:p>
    <w:p w14:paraId="7F1F82FD" w14:textId="77777777" w:rsidR="00F70071" w:rsidRDefault="00F700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454E36F3" w:rsidR="007255AD" w:rsidRDefault="00C472A9" w:rsidP="008402F2">
        <w:pPr>
          <w:pStyle w:val="PageHead"/>
        </w:pPr>
        <w:r>
          <w:t>Lab - Troubleshoot BGP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7255AD" w:rsidRDefault="007255AD"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9404F256"/>
    <w:lvl w:ilvl="0" w:tplc="39C83668">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DF49BD"/>
    <w:multiLevelType w:val="hybridMultilevel"/>
    <w:tmpl w:val="22545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3E81220"/>
    <w:multiLevelType w:val="hybridMultilevel"/>
    <w:tmpl w:val="AE7E9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7475E1"/>
    <w:multiLevelType w:val="hybridMultilevel"/>
    <w:tmpl w:val="202C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8C28A2"/>
    <w:multiLevelType w:val="hybridMultilevel"/>
    <w:tmpl w:val="F48EA0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D8778F"/>
    <w:multiLevelType w:val="hybridMultilevel"/>
    <w:tmpl w:val="ED60FCF6"/>
    <w:lvl w:ilvl="0" w:tplc="1554AF7E">
      <w:start w:val="1"/>
      <w:numFmt w:val="bullet"/>
      <w:lvlText w:val="•"/>
      <w:lvlJc w:val="left"/>
      <w:pPr>
        <w:tabs>
          <w:tab w:val="num" w:pos="720"/>
        </w:tabs>
        <w:ind w:left="720" w:hanging="360"/>
      </w:pPr>
      <w:rPr>
        <w:rFonts w:ascii="Arial" w:hAnsi="Arial" w:hint="default"/>
      </w:rPr>
    </w:lvl>
    <w:lvl w:ilvl="1" w:tplc="0BFC38C4" w:tentative="1">
      <w:start w:val="1"/>
      <w:numFmt w:val="bullet"/>
      <w:lvlText w:val="•"/>
      <w:lvlJc w:val="left"/>
      <w:pPr>
        <w:tabs>
          <w:tab w:val="num" w:pos="1440"/>
        </w:tabs>
        <w:ind w:left="1440" w:hanging="360"/>
      </w:pPr>
      <w:rPr>
        <w:rFonts w:ascii="Arial" w:hAnsi="Arial" w:hint="default"/>
      </w:rPr>
    </w:lvl>
    <w:lvl w:ilvl="2" w:tplc="20FCE308" w:tentative="1">
      <w:start w:val="1"/>
      <w:numFmt w:val="bullet"/>
      <w:lvlText w:val="•"/>
      <w:lvlJc w:val="left"/>
      <w:pPr>
        <w:tabs>
          <w:tab w:val="num" w:pos="2160"/>
        </w:tabs>
        <w:ind w:left="2160" w:hanging="360"/>
      </w:pPr>
      <w:rPr>
        <w:rFonts w:ascii="Arial" w:hAnsi="Arial" w:hint="default"/>
      </w:rPr>
    </w:lvl>
    <w:lvl w:ilvl="3" w:tplc="7014133C" w:tentative="1">
      <w:start w:val="1"/>
      <w:numFmt w:val="bullet"/>
      <w:lvlText w:val="•"/>
      <w:lvlJc w:val="left"/>
      <w:pPr>
        <w:tabs>
          <w:tab w:val="num" w:pos="2880"/>
        </w:tabs>
        <w:ind w:left="2880" w:hanging="360"/>
      </w:pPr>
      <w:rPr>
        <w:rFonts w:ascii="Arial" w:hAnsi="Arial" w:hint="default"/>
      </w:rPr>
    </w:lvl>
    <w:lvl w:ilvl="4" w:tplc="4AFE8562" w:tentative="1">
      <w:start w:val="1"/>
      <w:numFmt w:val="bullet"/>
      <w:lvlText w:val="•"/>
      <w:lvlJc w:val="left"/>
      <w:pPr>
        <w:tabs>
          <w:tab w:val="num" w:pos="3600"/>
        </w:tabs>
        <w:ind w:left="3600" w:hanging="360"/>
      </w:pPr>
      <w:rPr>
        <w:rFonts w:ascii="Arial" w:hAnsi="Arial" w:hint="default"/>
      </w:rPr>
    </w:lvl>
    <w:lvl w:ilvl="5" w:tplc="7D28DB48" w:tentative="1">
      <w:start w:val="1"/>
      <w:numFmt w:val="bullet"/>
      <w:lvlText w:val="•"/>
      <w:lvlJc w:val="left"/>
      <w:pPr>
        <w:tabs>
          <w:tab w:val="num" w:pos="4320"/>
        </w:tabs>
        <w:ind w:left="4320" w:hanging="360"/>
      </w:pPr>
      <w:rPr>
        <w:rFonts w:ascii="Arial" w:hAnsi="Arial" w:hint="default"/>
      </w:rPr>
    </w:lvl>
    <w:lvl w:ilvl="6" w:tplc="081A2EEA" w:tentative="1">
      <w:start w:val="1"/>
      <w:numFmt w:val="bullet"/>
      <w:lvlText w:val="•"/>
      <w:lvlJc w:val="left"/>
      <w:pPr>
        <w:tabs>
          <w:tab w:val="num" w:pos="5040"/>
        </w:tabs>
        <w:ind w:left="5040" w:hanging="360"/>
      </w:pPr>
      <w:rPr>
        <w:rFonts w:ascii="Arial" w:hAnsi="Arial" w:hint="default"/>
      </w:rPr>
    </w:lvl>
    <w:lvl w:ilvl="7" w:tplc="4EFC8ACA" w:tentative="1">
      <w:start w:val="1"/>
      <w:numFmt w:val="bullet"/>
      <w:lvlText w:val="•"/>
      <w:lvlJc w:val="left"/>
      <w:pPr>
        <w:tabs>
          <w:tab w:val="num" w:pos="5760"/>
        </w:tabs>
        <w:ind w:left="5760" w:hanging="360"/>
      </w:pPr>
      <w:rPr>
        <w:rFonts w:ascii="Arial" w:hAnsi="Arial" w:hint="default"/>
      </w:rPr>
    </w:lvl>
    <w:lvl w:ilvl="8" w:tplc="0EC060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5596DF0"/>
    <w:multiLevelType w:val="hybridMultilevel"/>
    <w:tmpl w:val="11F094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65591D"/>
    <w:multiLevelType w:val="hybridMultilevel"/>
    <w:tmpl w:val="C8921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3"/>
  </w:num>
  <w:num w:numId="11">
    <w:abstractNumId w:val="6"/>
  </w:num>
  <w:num w:numId="12">
    <w:abstractNumId w:val="9"/>
  </w:num>
  <w:num w:numId="13">
    <w:abstractNumId w:val="12"/>
  </w:num>
  <w:num w:numId="14">
    <w:abstractNumId w:val="7"/>
  </w:num>
  <w:num w:numId="15">
    <w:abstractNumId w:val="11"/>
  </w:num>
  <w:num w:numId="16">
    <w:abstractNumId w:val="3"/>
  </w:num>
  <w:num w:numId="1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0780"/>
    <w:rsid w:val="00000890"/>
    <w:rsid w:val="00001BDF"/>
    <w:rsid w:val="00003115"/>
    <w:rsid w:val="0000380F"/>
    <w:rsid w:val="00004175"/>
    <w:rsid w:val="00004ACD"/>
    <w:rsid w:val="000059C9"/>
    <w:rsid w:val="00005ABC"/>
    <w:rsid w:val="00012C22"/>
    <w:rsid w:val="000160F7"/>
    <w:rsid w:val="00016D5B"/>
    <w:rsid w:val="00016F30"/>
    <w:rsid w:val="0002047C"/>
    <w:rsid w:val="00020F2E"/>
    <w:rsid w:val="00020F2F"/>
    <w:rsid w:val="0002179C"/>
    <w:rsid w:val="00021B9A"/>
    <w:rsid w:val="000242D6"/>
    <w:rsid w:val="00024EE5"/>
    <w:rsid w:val="00025330"/>
    <w:rsid w:val="000264AD"/>
    <w:rsid w:val="00030964"/>
    <w:rsid w:val="000315F4"/>
    <w:rsid w:val="00034057"/>
    <w:rsid w:val="00036135"/>
    <w:rsid w:val="00041AF6"/>
    <w:rsid w:val="000438B3"/>
    <w:rsid w:val="00044E62"/>
    <w:rsid w:val="00050BA4"/>
    <w:rsid w:val="0005141D"/>
    <w:rsid w:val="00051738"/>
    <w:rsid w:val="0005242B"/>
    <w:rsid w:val="00052548"/>
    <w:rsid w:val="00060696"/>
    <w:rsid w:val="00062D89"/>
    <w:rsid w:val="00065DF9"/>
    <w:rsid w:val="00067A67"/>
    <w:rsid w:val="00070C16"/>
    <w:rsid w:val="00075EA9"/>
    <w:rsid w:val="000769CF"/>
    <w:rsid w:val="00080AD8"/>
    <w:rsid w:val="000815D8"/>
    <w:rsid w:val="000818B1"/>
    <w:rsid w:val="00084C99"/>
    <w:rsid w:val="00085CC6"/>
    <w:rsid w:val="000901B1"/>
    <w:rsid w:val="00090C07"/>
    <w:rsid w:val="0009147A"/>
    <w:rsid w:val="00091E8D"/>
    <w:rsid w:val="0009378D"/>
    <w:rsid w:val="00097163"/>
    <w:rsid w:val="00097AFA"/>
    <w:rsid w:val="000A22C8"/>
    <w:rsid w:val="000A2DE0"/>
    <w:rsid w:val="000B2344"/>
    <w:rsid w:val="000B2805"/>
    <w:rsid w:val="000B5702"/>
    <w:rsid w:val="000B7DE5"/>
    <w:rsid w:val="000C2118"/>
    <w:rsid w:val="000C333E"/>
    <w:rsid w:val="000C5EF2"/>
    <w:rsid w:val="000C6425"/>
    <w:rsid w:val="000C6E6E"/>
    <w:rsid w:val="000C77E4"/>
    <w:rsid w:val="000C7B7D"/>
    <w:rsid w:val="000D3008"/>
    <w:rsid w:val="000D5527"/>
    <w:rsid w:val="000D55B4"/>
    <w:rsid w:val="000E3113"/>
    <w:rsid w:val="000E65F0"/>
    <w:rsid w:val="000F072C"/>
    <w:rsid w:val="000F2074"/>
    <w:rsid w:val="000F31D7"/>
    <w:rsid w:val="000F34B0"/>
    <w:rsid w:val="000F5AD2"/>
    <w:rsid w:val="000F6743"/>
    <w:rsid w:val="001006C2"/>
    <w:rsid w:val="00101BE8"/>
    <w:rsid w:val="00103401"/>
    <w:rsid w:val="00103A44"/>
    <w:rsid w:val="00103D36"/>
    <w:rsid w:val="0010436E"/>
    <w:rsid w:val="00107B2B"/>
    <w:rsid w:val="00112AC5"/>
    <w:rsid w:val="001133DD"/>
    <w:rsid w:val="0011421B"/>
    <w:rsid w:val="00116410"/>
    <w:rsid w:val="00120CBE"/>
    <w:rsid w:val="00121BAE"/>
    <w:rsid w:val="001229DC"/>
    <w:rsid w:val="001250C3"/>
    <w:rsid w:val="00125806"/>
    <w:rsid w:val="001261C4"/>
    <w:rsid w:val="00130A20"/>
    <w:rsid w:val="001314FB"/>
    <w:rsid w:val="00131C1D"/>
    <w:rsid w:val="001366EC"/>
    <w:rsid w:val="00141F01"/>
    <w:rsid w:val="0014219C"/>
    <w:rsid w:val="001425ED"/>
    <w:rsid w:val="00143450"/>
    <w:rsid w:val="00144997"/>
    <w:rsid w:val="0014667D"/>
    <w:rsid w:val="00150321"/>
    <w:rsid w:val="00151F92"/>
    <w:rsid w:val="001523C0"/>
    <w:rsid w:val="001535FE"/>
    <w:rsid w:val="00154C45"/>
    <w:rsid w:val="00154E3A"/>
    <w:rsid w:val="00155352"/>
    <w:rsid w:val="001568F7"/>
    <w:rsid w:val="00156A16"/>
    <w:rsid w:val="00157902"/>
    <w:rsid w:val="00162105"/>
    <w:rsid w:val="00162EEA"/>
    <w:rsid w:val="00163164"/>
    <w:rsid w:val="00166253"/>
    <w:rsid w:val="001704B7"/>
    <w:rsid w:val="001708A6"/>
    <w:rsid w:val="001710C0"/>
    <w:rsid w:val="001713C9"/>
    <w:rsid w:val="00172AFB"/>
    <w:rsid w:val="00173582"/>
    <w:rsid w:val="001772B8"/>
    <w:rsid w:val="00180FBF"/>
    <w:rsid w:val="001813C3"/>
    <w:rsid w:val="00182CF4"/>
    <w:rsid w:val="00183922"/>
    <w:rsid w:val="00186610"/>
    <w:rsid w:val="0018667A"/>
    <w:rsid w:val="00186CE1"/>
    <w:rsid w:val="00191F00"/>
    <w:rsid w:val="00192F12"/>
    <w:rsid w:val="00193F14"/>
    <w:rsid w:val="001945BD"/>
    <w:rsid w:val="00196CBC"/>
    <w:rsid w:val="0019753E"/>
    <w:rsid w:val="00197614"/>
    <w:rsid w:val="001A00F5"/>
    <w:rsid w:val="001A0312"/>
    <w:rsid w:val="001A15DA"/>
    <w:rsid w:val="001A2694"/>
    <w:rsid w:val="001A3CC7"/>
    <w:rsid w:val="001A67A4"/>
    <w:rsid w:val="001A69AC"/>
    <w:rsid w:val="001B2213"/>
    <w:rsid w:val="001B45C5"/>
    <w:rsid w:val="001B67D8"/>
    <w:rsid w:val="001B6F95"/>
    <w:rsid w:val="001C05A1"/>
    <w:rsid w:val="001C1D9E"/>
    <w:rsid w:val="001C4025"/>
    <w:rsid w:val="001C449C"/>
    <w:rsid w:val="001C5998"/>
    <w:rsid w:val="001C7C3B"/>
    <w:rsid w:val="001D5B6F"/>
    <w:rsid w:val="001D6EF0"/>
    <w:rsid w:val="001E0AB8"/>
    <w:rsid w:val="001E38E0"/>
    <w:rsid w:val="001E4796"/>
    <w:rsid w:val="001E4E72"/>
    <w:rsid w:val="001E62B3"/>
    <w:rsid w:val="001E6424"/>
    <w:rsid w:val="001F0171"/>
    <w:rsid w:val="001F0D77"/>
    <w:rsid w:val="001F643A"/>
    <w:rsid w:val="001F7DD8"/>
    <w:rsid w:val="00200D13"/>
    <w:rsid w:val="00201928"/>
    <w:rsid w:val="00203E26"/>
    <w:rsid w:val="0020449C"/>
    <w:rsid w:val="00204C22"/>
    <w:rsid w:val="00207B1C"/>
    <w:rsid w:val="002105DC"/>
    <w:rsid w:val="002113B8"/>
    <w:rsid w:val="00215665"/>
    <w:rsid w:val="002163BB"/>
    <w:rsid w:val="0021792C"/>
    <w:rsid w:val="00220909"/>
    <w:rsid w:val="002240AB"/>
    <w:rsid w:val="00224D76"/>
    <w:rsid w:val="00225E37"/>
    <w:rsid w:val="00231C0C"/>
    <w:rsid w:val="00231DCA"/>
    <w:rsid w:val="0023436B"/>
    <w:rsid w:val="00235792"/>
    <w:rsid w:val="00242E3A"/>
    <w:rsid w:val="00246492"/>
    <w:rsid w:val="00246BCB"/>
    <w:rsid w:val="00247F52"/>
    <w:rsid w:val="002506CF"/>
    <w:rsid w:val="00250C93"/>
    <w:rsid w:val="0025107F"/>
    <w:rsid w:val="002531DC"/>
    <w:rsid w:val="00257630"/>
    <w:rsid w:val="00260CD4"/>
    <w:rsid w:val="002639D8"/>
    <w:rsid w:val="00263DAA"/>
    <w:rsid w:val="00265F77"/>
    <w:rsid w:val="00266C83"/>
    <w:rsid w:val="00267323"/>
    <w:rsid w:val="00270B63"/>
    <w:rsid w:val="00270FCC"/>
    <w:rsid w:val="00271C17"/>
    <w:rsid w:val="002768DC"/>
    <w:rsid w:val="002930F0"/>
    <w:rsid w:val="00294C8F"/>
    <w:rsid w:val="002A0B2E"/>
    <w:rsid w:val="002A0DC1"/>
    <w:rsid w:val="002A61C7"/>
    <w:rsid w:val="002A67BB"/>
    <w:rsid w:val="002A6C56"/>
    <w:rsid w:val="002B21C2"/>
    <w:rsid w:val="002B3317"/>
    <w:rsid w:val="002C04C4"/>
    <w:rsid w:val="002C090C"/>
    <w:rsid w:val="002C1243"/>
    <w:rsid w:val="002C1815"/>
    <w:rsid w:val="002C475E"/>
    <w:rsid w:val="002C625A"/>
    <w:rsid w:val="002C6AD6"/>
    <w:rsid w:val="002D6C2A"/>
    <w:rsid w:val="002D7A86"/>
    <w:rsid w:val="002E3397"/>
    <w:rsid w:val="002F2F5D"/>
    <w:rsid w:val="002F45FF"/>
    <w:rsid w:val="002F66D3"/>
    <w:rsid w:val="002F683D"/>
    <w:rsid w:val="002F6D17"/>
    <w:rsid w:val="00302887"/>
    <w:rsid w:val="00304C0F"/>
    <w:rsid w:val="003056EB"/>
    <w:rsid w:val="00305A00"/>
    <w:rsid w:val="00305D38"/>
    <w:rsid w:val="003071FF"/>
    <w:rsid w:val="00310652"/>
    <w:rsid w:val="00311065"/>
    <w:rsid w:val="0031371D"/>
    <w:rsid w:val="0031789F"/>
    <w:rsid w:val="00320788"/>
    <w:rsid w:val="00321EC9"/>
    <w:rsid w:val="003233A3"/>
    <w:rsid w:val="003255CA"/>
    <w:rsid w:val="00331756"/>
    <w:rsid w:val="0033287C"/>
    <w:rsid w:val="00334C33"/>
    <w:rsid w:val="0034218C"/>
    <w:rsid w:val="0034455D"/>
    <w:rsid w:val="0034604B"/>
    <w:rsid w:val="00346D17"/>
    <w:rsid w:val="00347972"/>
    <w:rsid w:val="0035141E"/>
    <w:rsid w:val="00352026"/>
    <w:rsid w:val="00353693"/>
    <w:rsid w:val="0035435B"/>
    <w:rsid w:val="0035469B"/>
    <w:rsid w:val="003559CC"/>
    <w:rsid w:val="00355D4B"/>
    <w:rsid w:val="003569D7"/>
    <w:rsid w:val="00357BFE"/>
    <w:rsid w:val="003608AC"/>
    <w:rsid w:val="00363A23"/>
    <w:rsid w:val="0036440C"/>
    <w:rsid w:val="0036465A"/>
    <w:rsid w:val="00367C02"/>
    <w:rsid w:val="00370CD4"/>
    <w:rsid w:val="00375445"/>
    <w:rsid w:val="003815F3"/>
    <w:rsid w:val="00382AEA"/>
    <w:rsid w:val="00385512"/>
    <w:rsid w:val="00390C38"/>
    <w:rsid w:val="00392748"/>
    <w:rsid w:val="00392C65"/>
    <w:rsid w:val="00392ED5"/>
    <w:rsid w:val="003931F5"/>
    <w:rsid w:val="003A19DC"/>
    <w:rsid w:val="003A1B45"/>
    <w:rsid w:val="003A220C"/>
    <w:rsid w:val="003A32A9"/>
    <w:rsid w:val="003A497E"/>
    <w:rsid w:val="003A6DC9"/>
    <w:rsid w:val="003A7437"/>
    <w:rsid w:val="003B0532"/>
    <w:rsid w:val="003B1354"/>
    <w:rsid w:val="003B256A"/>
    <w:rsid w:val="003B46FC"/>
    <w:rsid w:val="003B5767"/>
    <w:rsid w:val="003B7605"/>
    <w:rsid w:val="003C08AA"/>
    <w:rsid w:val="003C2A7B"/>
    <w:rsid w:val="003C306F"/>
    <w:rsid w:val="003C49EF"/>
    <w:rsid w:val="003C6BCA"/>
    <w:rsid w:val="003C7902"/>
    <w:rsid w:val="003D0BFF"/>
    <w:rsid w:val="003D4EC6"/>
    <w:rsid w:val="003D6EF1"/>
    <w:rsid w:val="003D7050"/>
    <w:rsid w:val="003E3917"/>
    <w:rsid w:val="003E5BE5"/>
    <w:rsid w:val="003F18D1"/>
    <w:rsid w:val="003F20EC"/>
    <w:rsid w:val="003F4F0E"/>
    <w:rsid w:val="003F6096"/>
    <w:rsid w:val="003F6E06"/>
    <w:rsid w:val="00400155"/>
    <w:rsid w:val="004026B5"/>
    <w:rsid w:val="00403C7A"/>
    <w:rsid w:val="004057A6"/>
    <w:rsid w:val="00406554"/>
    <w:rsid w:val="00406794"/>
    <w:rsid w:val="00407755"/>
    <w:rsid w:val="00411369"/>
    <w:rsid w:val="0041293B"/>
    <w:rsid w:val="004131B0"/>
    <w:rsid w:val="00416C42"/>
    <w:rsid w:val="00422476"/>
    <w:rsid w:val="0042385C"/>
    <w:rsid w:val="00426076"/>
    <w:rsid w:val="00426CC6"/>
    <w:rsid w:val="00426D61"/>
    <w:rsid w:val="00426FA5"/>
    <w:rsid w:val="00431654"/>
    <w:rsid w:val="0043299B"/>
    <w:rsid w:val="00434342"/>
    <w:rsid w:val="00434926"/>
    <w:rsid w:val="00443ACE"/>
    <w:rsid w:val="00444217"/>
    <w:rsid w:val="004478F4"/>
    <w:rsid w:val="00450F7A"/>
    <w:rsid w:val="00452C6D"/>
    <w:rsid w:val="00455E0B"/>
    <w:rsid w:val="0045724D"/>
    <w:rsid w:val="00457934"/>
    <w:rsid w:val="00457C0A"/>
    <w:rsid w:val="004601AD"/>
    <w:rsid w:val="00462B9F"/>
    <w:rsid w:val="00462C58"/>
    <w:rsid w:val="004659EE"/>
    <w:rsid w:val="00470A34"/>
    <w:rsid w:val="00470D8A"/>
    <w:rsid w:val="00473597"/>
    <w:rsid w:val="00473E34"/>
    <w:rsid w:val="00476BA9"/>
    <w:rsid w:val="00481650"/>
    <w:rsid w:val="004817FC"/>
    <w:rsid w:val="00483003"/>
    <w:rsid w:val="00490807"/>
    <w:rsid w:val="004936C2"/>
    <w:rsid w:val="0049379C"/>
    <w:rsid w:val="00494C25"/>
    <w:rsid w:val="004A1CA0"/>
    <w:rsid w:val="004A2267"/>
    <w:rsid w:val="004A22E9"/>
    <w:rsid w:val="004A4ACD"/>
    <w:rsid w:val="004A506C"/>
    <w:rsid w:val="004A562C"/>
    <w:rsid w:val="004A5BC5"/>
    <w:rsid w:val="004B023D"/>
    <w:rsid w:val="004B2A9A"/>
    <w:rsid w:val="004B5A48"/>
    <w:rsid w:val="004C0909"/>
    <w:rsid w:val="004C11F0"/>
    <w:rsid w:val="004C39AC"/>
    <w:rsid w:val="004C3F97"/>
    <w:rsid w:val="004C613F"/>
    <w:rsid w:val="004C7F98"/>
    <w:rsid w:val="004D01F2"/>
    <w:rsid w:val="004D1BEA"/>
    <w:rsid w:val="004D2CED"/>
    <w:rsid w:val="004D3339"/>
    <w:rsid w:val="004D353F"/>
    <w:rsid w:val="004D36D7"/>
    <w:rsid w:val="004D3CE7"/>
    <w:rsid w:val="004D41F3"/>
    <w:rsid w:val="004D682B"/>
    <w:rsid w:val="004D69AD"/>
    <w:rsid w:val="004D7EF5"/>
    <w:rsid w:val="004E077D"/>
    <w:rsid w:val="004E2AD2"/>
    <w:rsid w:val="004E6152"/>
    <w:rsid w:val="004F344A"/>
    <w:rsid w:val="004F4EC3"/>
    <w:rsid w:val="004F71F1"/>
    <w:rsid w:val="00504ED4"/>
    <w:rsid w:val="00506A30"/>
    <w:rsid w:val="00510639"/>
    <w:rsid w:val="00511791"/>
    <w:rsid w:val="005139BE"/>
    <w:rsid w:val="00516142"/>
    <w:rsid w:val="0051681C"/>
    <w:rsid w:val="00520027"/>
    <w:rsid w:val="005204C2"/>
    <w:rsid w:val="0052093C"/>
    <w:rsid w:val="00521B31"/>
    <w:rsid w:val="00522469"/>
    <w:rsid w:val="00523A7D"/>
    <w:rsid w:val="0052400A"/>
    <w:rsid w:val="00531A1D"/>
    <w:rsid w:val="00534880"/>
    <w:rsid w:val="00536277"/>
    <w:rsid w:val="00536F43"/>
    <w:rsid w:val="005424D3"/>
    <w:rsid w:val="00542616"/>
    <w:rsid w:val="00542DE2"/>
    <w:rsid w:val="005468C1"/>
    <w:rsid w:val="005510BA"/>
    <w:rsid w:val="005538C8"/>
    <w:rsid w:val="00554B4E"/>
    <w:rsid w:val="00556C02"/>
    <w:rsid w:val="00560C61"/>
    <w:rsid w:val="00561BB2"/>
    <w:rsid w:val="0056305A"/>
    <w:rsid w:val="00563249"/>
    <w:rsid w:val="0056652E"/>
    <w:rsid w:val="00570A65"/>
    <w:rsid w:val="00574DD2"/>
    <w:rsid w:val="005762B1"/>
    <w:rsid w:val="00577AD7"/>
    <w:rsid w:val="00580456"/>
    <w:rsid w:val="00580E73"/>
    <w:rsid w:val="005818D2"/>
    <w:rsid w:val="00584C28"/>
    <w:rsid w:val="00592318"/>
    <w:rsid w:val="00592329"/>
    <w:rsid w:val="00593386"/>
    <w:rsid w:val="00596998"/>
    <w:rsid w:val="0059790F"/>
    <w:rsid w:val="005A2952"/>
    <w:rsid w:val="005A6D8D"/>
    <w:rsid w:val="005A6E62"/>
    <w:rsid w:val="005B1BB3"/>
    <w:rsid w:val="005B1CDB"/>
    <w:rsid w:val="005B2FB3"/>
    <w:rsid w:val="005C6DE5"/>
    <w:rsid w:val="005D2B29"/>
    <w:rsid w:val="005D354A"/>
    <w:rsid w:val="005D3E53"/>
    <w:rsid w:val="005D506C"/>
    <w:rsid w:val="005D71E2"/>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283"/>
    <w:rsid w:val="0061336B"/>
    <w:rsid w:val="006134D9"/>
    <w:rsid w:val="00617D6E"/>
    <w:rsid w:val="00620ED5"/>
    <w:rsid w:val="00622135"/>
    <w:rsid w:val="00622D61"/>
    <w:rsid w:val="0062335E"/>
    <w:rsid w:val="00624198"/>
    <w:rsid w:val="006265A0"/>
    <w:rsid w:val="00633E78"/>
    <w:rsid w:val="00635D01"/>
    <w:rsid w:val="00636C28"/>
    <w:rsid w:val="00640630"/>
    <w:rsid w:val="00640B1D"/>
    <w:rsid w:val="006428E5"/>
    <w:rsid w:val="00644958"/>
    <w:rsid w:val="006513FB"/>
    <w:rsid w:val="006519A2"/>
    <w:rsid w:val="00656596"/>
    <w:rsid w:val="00656EEF"/>
    <w:rsid w:val="00657178"/>
    <w:rsid w:val="006576AF"/>
    <w:rsid w:val="00662F5E"/>
    <w:rsid w:val="00672919"/>
    <w:rsid w:val="00677544"/>
    <w:rsid w:val="00681687"/>
    <w:rsid w:val="00681F3A"/>
    <w:rsid w:val="00683CE8"/>
    <w:rsid w:val="00684BA7"/>
    <w:rsid w:val="0068578E"/>
    <w:rsid w:val="00686295"/>
    <w:rsid w:val="00686587"/>
    <w:rsid w:val="006904CF"/>
    <w:rsid w:val="00690F33"/>
    <w:rsid w:val="00695EE2"/>
    <w:rsid w:val="0069660B"/>
    <w:rsid w:val="006A1B33"/>
    <w:rsid w:val="006A48F1"/>
    <w:rsid w:val="006A56F9"/>
    <w:rsid w:val="006A71A3"/>
    <w:rsid w:val="006B03F2"/>
    <w:rsid w:val="006B14C1"/>
    <w:rsid w:val="006B1639"/>
    <w:rsid w:val="006B3044"/>
    <w:rsid w:val="006B5CA7"/>
    <w:rsid w:val="006B5E89"/>
    <w:rsid w:val="006B7E06"/>
    <w:rsid w:val="006C1279"/>
    <w:rsid w:val="006C19B2"/>
    <w:rsid w:val="006C1CB2"/>
    <w:rsid w:val="006C30A0"/>
    <w:rsid w:val="006C35FF"/>
    <w:rsid w:val="006C3A37"/>
    <w:rsid w:val="006C3FBD"/>
    <w:rsid w:val="006C3FCF"/>
    <w:rsid w:val="006C4EA4"/>
    <w:rsid w:val="006C57F2"/>
    <w:rsid w:val="006C5949"/>
    <w:rsid w:val="006C6832"/>
    <w:rsid w:val="006C766A"/>
    <w:rsid w:val="006D006B"/>
    <w:rsid w:val="006D1370"/>
    <w:rsid w:val="006D2C28"/>
    <w:rsid w:val="006D3FC1"/>
    <w:rsid w:val="006D708A"/>
    <w:rsid w:val="006D7590"/>
    <w:rsid w:val="006E372B"/>
    <w:rsid w:val="006E5FE9"/>
    <w:rsid w:val="006E6581"/>
    <w:rsid w:val="006E71DF"/>
    <w:rsid w:val="006F1616"/>
    <w:rsid w:val="006F1CC4"/>
    <w:rsid w:val="006F2A86"/>
    <w:rsid w:val="006F2DB4"/>
    <w:rsid w:val="006F3163"/>
    <w:rsid w:val="00705FEC"/>
    <w:rsid w:val="00707023"/>
    <w:rsid w:val="00710659"/>
    <w:rsid w:val="0071147A"/>
    <w:rsid w:val="0071185D"/>
    <w:rsid w:val="007167C3"/>
    <w:rsid w:val="00716B25"/>
    <w:rsid w:val="00721469"/>
    <w:rsid w:val="00721E01"/>
    <w:rsid w:val="007222AD"/>
    <w:rsid w:val="007255AD"/>
    <w:rsid w:val="007267CF"/>
    <w:rsid w:val="00731F3F"/>
    <w:rsid w:val="007325AB"/>
    <w:rsid w:val="00733BAB"/>
    <w:rsid w:val="0073604C"/>
    <w:rsid w:val="00736A98"/>
    <w:rsid w:val="007421F7"/>
    <w:rsid w:val="007424E5"/>
    <w:rsid w:val="007436BF"/>
    <w:rsid w:val="007443E9"/>
    <w:rsid w:val="00745DCE"/>
    <w:rsid w:val="00753CA2"/>
    <w:rsid w:val="00753D89"/>
    <w:rsid w:val="00753DDA"/>
    <w:rsid w:val="00754A6E"/>
    <w:rsid w:val="007550F9"/>
    <w:rsid w:val="007553D8"/>
    <w:rsid w:val="00755C9B"/>
    <w:rsid w:val="00760FE4"/>
    <w:rsid w:val="007636C2"/>
    <w:rsid w:val="007636EA"/>
    <w:rsid w:val="00763D8B"/>
    <w:rsid w:val="007657F6"/>
    <w:rsid w:val="00765E47"/>
    <w:rsid w:val="0077125A"/>
    <w:rsid w:val="007719C3"/>
    <w:rsid w:val="00775C2F"/>
    <w:rsid w:val="0078405B"/>
    <w:rsid w:val="00786370"/>
    <w:rsid w:val="00786C96"/>
    <w:rsid w:val="00786F58"/>
    <w:rsid w:val="00787A75"/>
    <w:rsid w:val="00787CC1"/>
    <w:rsid w:val="0079124D"/>
    <w:rsid w:val="00792F4E"/>
    <w:rsid w:val="0079398D"/>
    <w:rsid w:val="00796C25"/>
    <w:rsid w:val="007A07DC"/>
    <w:rsid w:val="007A2732"/>
    <w:rsid w:val="007A287C"/>
    <w:rsid w:val="007A3B2A"/>
    <w:rsid w:val="007A64B6"/>
    <w:rsid w:val="007A670B"/>
    <w:rsid w:val="007B0C9D"/>
    <w:rsid w:val="007B2BCB"/>
    <w:rsid w:val="007B4931"/>
    <w:rsid w:val="007B5522"/>
    <w:rsid w:val="007B5BC8"/>
    <w:rsid w:val="007C0EE0"/>
    <w:rsid w:val="007C1B71"/>
    <w:rsid w:val="007C2FBB"/>
    <w:rsid w:val="007C46B4"/>
    <w:rsid w:val="007C5670"/>
    <w:rsid w:val="007C7164"/>
    <w:rsid w:val="007C7413"/>
    <w:rsid w:val="007D0A52"/>
    <w:rsid w:val="007D1984"/>
    <w:rsid w:val="007D2AFE"/>
    <w:rsid w:val="007D2CFB"/>
    <w:rsid w:val="007D31AA"/>
    <w:rsid w:val="007D69F4"/>
    <w:rsid w:val="007E2E6D"/>
    <w:rsid w:val="007E3264"/>
    <w:rsid w:val="007E3FEA"/>
    <w:rsid w:val="007E4F05"/>
    <w:rsid w:val="007E5972"/>
    <w:rsid w:val="007E6402"/>
    <w:rsid w:val="007F0A0B"/>
    <w:rsid w:val="007F3A60"/>
    <w:rsid w:val="007F3D0B"/>
    <w:rsid w:val="007F78FE"/>
    <w:rsid w:val="007F7C94"/>
    <w:rsid w:val="0080114C"/>
    <w:rsid w:val="00802FFA"/>
    <w:rsid w:val="00805387"/>
    <w:rsid w:val="0081030B"/>
    <w:rsid w:val="00810E4B"/>
    <w:rsid w:val="00814BAA"/>
    <w:rsid w:val="00815DCF"/>
    <w:rsid w:val="00815EAC"/>
    <w:rsid w:val="00816F0C"/>
    <w:rsid w:val="0082211C"/>
    <w:rsid w:val="00824295"/>
    <w:rsid w:val="0082700E"/>
    <w:rsid w:val="00827A65"/>
    <w:rsid w:val="00830473"/>
    <w:rsid w:val="008313F3"/>
    <w:rsid w:val="00833D53"/>
    <w:rsid w:val="0083756C"/>
    <w:rsid w:val="008402F2"/>
    <w:rsid w:val="00840469"/>
    <w:rsid w:val="008405BB"/>
    <w:rsid w:val="00842DD8"/>
    <w:rsid w:val="0084564F"/>
    <w:rsid w:val="00845963"/>
    <w:rsid w:val="00846494"/>
    <w:rsid w:val="00847B20"/>
    <w:rsid w:val="008509D3"/>
    <w:rsid w:val="00853418"/>
    <w:rsid w:val="00856EBD"/>
    <w:rsid w:val="00857CF6"/>
    <w:rsid w:val="008610ED"/>
    <w:rsid w:val="00861C6A"/>
    <w:rsid w:val="00865199"/>
    <w:rsid w:val="00865288"/>
    <w:rsid w:val="00867EAF"/>
    <w:rsid w:val="00870763"/>
    <w:rsid w:val="008713EA"/>
    <w:rsid w:val="00873C6B"/>
    <w:rsid w:val="0088295F"/>
    <w:rsid w:val="00882B63"/>
    <w:rsid w:val="00883500"/>
    <w:rsid w:val="00883762"/>
    <w:rsid w:val="008841F2"/>
    <w:rsid w:val="0088426A"/>
    <w:rsid w:val="008852BA"/>
    <w:rsid w:val="00886532"/>
    <w:rsid w:val="00890108"/>
    <w:rsid w:val="00893877"/>
    <w:rsid w:val="00894F84"/>
    <w:rsid w:val="0089532C"/>
    <w:rsid w:val="00896165"/>
    <w:rsid w:val="00896681"/>
    <w:rsid w:val="008A17F4"/>
    <w:rsid w:val="008A2749"/>
    <w:rsid w:val="008A2937"/>
    <w:rsid w:val="008A3A90"/>
    <w:rsid w:val="008A5717"/>
    <w:rsid w:val="008B06D4"/>
    <w:rsid w:val="008B4F20"/>
    <w:rsid w:val="008B68E7"/>
    <w:rsid w:val="008B6D16"/>
    <w:rsid w:val="008B7FFD"/>
    <w:rsid w:val="008C286A"/>
    <w:rsid w:val="008C2920"/>
    <w:rsid w:val="008C4307"/>
    <w:rsid w:val="008D23DF"/>
    <w:rsid w:val="008D73BF"/>
    <w:rsid w:val="008D7F09"/>
    <w:rsid w:val="008E00D5"/>
    <w:rsid w:val="008E2E4D"/>
    <w:rsid w:val="008E5B64"/>
    <w:rsid w:val="008E74CE"/>
    <w:rsid w:val="008E7DAA"/>
    <w:rsid w:val="008F0094"/>
    <w:rsid w:val="008F03EF"/>
    <w:rsid w:val="008F340F"/>
    <w:rsid w:val="00900A02"/>
    <w:rsid w:val="00903523"/>
    <w:rsid w:val="00903683"/>
    <w:rsid w:val="00904661"/>
    <w:rsid w:val="00906281"/>
    <w:rsid w:val="0090659A"/>
    <w:rsid w:val="00907701"/>
    <w:rsid w:val="00911080"/>
    <w:rsid w:val="00912500"/>
    <w:rsid w:val="0091350B"/>
    <w:rsid w:val="00915986"/>
    <w:rsid w:val="00917624"/>
    <w:rsid w:val="009210A7"/>
    <w:rsid w:val="00922CE0"/>
    <w:rsid w:val="00923B6D"/>
    <w:rsid w:val="00926CB2"/>
    <w:rsid w:val="00930386"/>
    <w:rsid w:val="009309F5"/>
    <w:rsid w:val="00931F1E"/>
    <w:rsid w:val="00933237"/>
    <w:rsid w:val="00933F28"/>
    <w:rsid w:val="009400C3"/>
    <w:rsid w:val="00942299"/>
    <w:rsid w:val="00943899"/>
    <w:rsid w:val="0094534A"/>
    <w:rsid w:val="009453F7"/>
    <w:rsid w:val="009476C0"/>
    <w:rsid w:val="00963E34"/>
    <w:rsid w:val="00964DFA"/>
    <w:rsid w:val="00970A69"/>
    <w:rsid w:val="0098155C"/>
    <w:rsid w:val="00981CCA"/>
    <w:rsid w:val="00983B77"/>
    <w:rsid w:val="009903F8"/>
    <w:rsid w:val="00996053"/>
    <w:rsid w:val="009968A9"/>
    <w:rsid w:val="00997E71"/>
    <w:rsid w:val="009A0B2F"/>
    <w:rsid w:val="009A1CF4"/>
    <w:rsid w:val="009A37D7"/>
    <w:rsid w:val="009A4E17"/>
    <w:rsid w:val="009A6955"/>
    <w:rsid w:val="009B0697"/>
    <w:rsid w:val="009B1B57"/>
    <w:rsid w:val="009B1F53"/>
    <w:rsid w:val="009B341C"/>
    <w:rsid w:val="009B3AC6"/>
    <w:rsid w:val="009B56CF"/>
    <w:rsid w:val="009B5747"/>
    <w:rsid w:val="009B686D"/>
    <w:rsid w:val="009C0B81"/>
    <w:rsid w:val="009C3182"/>
    <w:rsid w:val="009C667F"/>
    <w:rsid w:val="009D2C27"/>
    <w:rsid w:val="009D3035"/>
    <w:rsid w:val="009D503E"/>
    <w:rsid w:val="009E0B53"/>
    <w:rsid w:val="009E2309"/>
    <w:rsid w:val="009E42B9"/>
    <w:rsid w:val="009E4E17"/>
    <w:rsid w:val="009E54B9"/>
    <w:rsid w:val="009E7DF5"/>
    <w:rsid w:val="009F4C2E"/>
    <w:rsid w:val="00A00864"/>
    <w:rsid w:val="00A014A3"/>
    <w:rsid w:val="00A027CC"/>
    <w:rsid w:val="00A0412D"/>
    <w:rsid w:val="00A07BF9"/>
    <w:rsid w:val="00A15DF0"/>
    <w:rsid w:val="00A1792F"/>
    <w:rsid w:val="00A20594"/>
    <w:rsid w:val="00A21211"/>
    <w:rsid w:val="00A25FDD"/>
    <w:rsid w:val="00A30B89"/>
    <w:rsid w:val="00A30F8A"/>
    <w:rsid w:val="00A33890"/>
    <w:rsid w:val="00A34E7F"/>
    <w:rsid w:val="00A456DD"/>
    <w:rsid w:val="00A456E4"/>
    <w:rsid w:val="00A45CB5"/>
    <w:rsid w:val="00A46291"/>
    <w:rsid w:val="00A46F0A"/>
    <w:rsid w:val="00A46F25"/>
    <w:rsid w:val="00A46FE4"/>
    <w:rsid w:val="00A47CC2"/>
    <w:rsid w:val="00A502BA"/>
    <w:rsid w:val="00A52B1A"/>
    <w:rsid w:val="00A60146"/>
    <w:rsid w:val="00A601A9"/>
    <w:rsid w:val="00A60403"/>
    <w:rsid w:val="00A60F6F"/>
    <w:rsid w:val="00A622C4"/>
    <w:rsid w:val="00A6283D"/>
    <w:rsid w:val="00A63709"/>
    <w:rsid w:val="00A676FF"/>
    <w:rsid w:val="00A72B7F"/>
    <w:rsid w:val="00A7370B"/>
    <w:rsid w:val="00A73EBA"/>
    <w:rsid w:val="00A743E3"/>
    <w:rsid w:val="00A74503"/>
    <w:rsid w:val="00A754B4"/>
    <w:rsid w:val="00A76665"/>
    <w:rsid w:val="00A76749"/>
    <w:rsid w:val="00A80194"/>
    <w:rsid w:val="00A807C1"/>
    <w:rsid w:val="00A82658"/>
    <w:rsid w:val="00A83374"/>
    <w:rsid w:val="00A86A37"/>
    <w:rsid w:val="00A8741B"/>
    <w:rsid w:val="00A91973"/>
    <w:rsid w:val="00A96172"/>
    <w:rsid w:val="00A96D52"/>
    <w:rsid w:val="00A97C5F"/>
    <w:rsid w:val="00AA0674"/>
    <w:rsid w:val="00AA097D"/>
    <w:rsid w:val="00AB0D6A"/>
    <w:rsid w:val="00AB1363"/>
    <w:rsid w:val="00AB43B3"/>
    <w:rsid w:val="00AB49B9"/>
    <w:rsid w:val="00AB501D"/>
    <w:rsid w:val="00AB5956"/>
    <w:rsid w:val="00AB758A"/>
    <w:rsid w:val="00AC027E"/>
    <w:rsid w:val="00AC05AB"/>
    <w:rsid w:val="00AC0EA7"/>
    <w:rsid w:val="00AC1E7E"/>
    <w:rsid w:val="00AC507D"/>
    <w:rsid w:val="00AC66E4"/>
    <w:rsid w:val="00AD0118"/>
    <w:rsid w:val="00AD04F2"/>
    <w:rsid w:val="00AD4578"/>
    <w:rsid w:val="00AD68E9"/>
    <w:rsid w:val="00AD761F"/>
    <w:rsid w:val="00AE2EF6"/>
    <w:rsid w:val="00AE56C0"/>
    <w:rsid w:val="00AE7FC6"/>
    <w:rsid w:val="00AF51CB"/>
    <w:rsid w:val="00AF7ACC"/>
    <w:rsid w:val="00B00914"/>
    <w:rsid w:val="00B02A8E"/>
    <w:rsid w:val="00B047BF"/>
    <w:rsid w:val="00B052EE"/>
    <w:rsid w:val="00B07927"/>
    <w:rsid w:val="00B1081F"/>
    <w:rsid w:val="00B11D07"/>
    <w:rsid w:val="00B20F39"/>
    <w:rsid w:val="00B2307F"/>
    <w:rsid w:val="00B2496B"/>
    <w:rsid w:val="00B27499"/>
    <w:rsid w:val="00B3010D"/>
    <w:rsid w:val="00B35151"/>
    <w:rsid w:val="00B357E5"/>
    <w:rsid w:val="00B36A71"/>
    <w:rsid w:val="00B37254"/>
    <w:rsid w:val="00B40A16"/>
    <w:rsid w:val="00B433F2"/>
    <w:rsid w:val="00B458E8"/>
    <w:rsid w:val="00B47940"/>
    <w:rsid w:val="00B51072"/>
    <w:rsid w:val="00B5397B"/>
    <w:rsid w:val="00B53EE9"/>
    <w:rsid w:val="00B544D2"/>
    <w:rsid w:val="00B605F8"/>
    <w:rsid w:val="00B6183E"/>
    <w:rsid w:val="00B62809"/>
    <w:rsid w:val="00B67E7C"/>
    <w:rsid w:val="00B72F2A"/>
    <w:rsid w:val="00B74716"/>
    <w:rsid w:val="00B7675A"/>
    <w:rsid w:val="00B774F5"/>
    <w:rsid w:val="00B81898"/>
    <w:rsid w:val="00B81D45"/>
    <w:rsid w:val="00B82DED"/>
    <w:rsid w:val="00B8606B"/>
    <w:rsid w:val="00B878E7"/>
    <w:rsid w:val="00B879CC"/>
    <w:rsid w:val="00B9201A"/>
    <w:rsid w:val="00B93CD2"/>
    <w:rsid w:val="00B97278"/>
    <w:rsid w:val="00B97943"/>
    <w:rsid w:val="00BA1D0B"/>
    <w:rsid w:val="00BA2B50"/>
    <w:rsid w:val="00BA30AF"/>
    <w:rsid w:val="00BA6972"/>
    <w:rsid w:val="00BA6C61"/>
    <w:rsid w:val="00BB10F7"/>
    <w:rsid w:val="00BB1E0D"/>
    <w:rsid w:val="00BB26C8"/>
    <w:rsid w:val="00BB4D15"/>
    <w:rsid w:val="00BB4D9B"/>
    <w:rsid w:val="00BB578A"/>
    <w:rsid w:val="00BB73FF"/>
    <w:rsid w:val="00BB7688"/>
    <w:rsid w:val="00BB7FD4"/>
    <w:rsid w:val="00BC2FB7"/>
    <w:rsid w:val="00BC4E7F"/>
    <w:rsid w:val="00BC5FC8"/>
    <w:rsid w:val="00BC7423"/>
    <w:rsid w:val="00BC7CAC"/>
    <w:rsid w:val="00BD1739"/>
    <w:rsid w:val="00BD6D76"/>
    <w:rsid w:val="00BE0A0A"/>
    <w:rsid w:val="00BE3A73"/>
    <w:rsid w:val="00BE56B3"/>
    <w:rsid w:val="00BE676D"/>
    <w:rsid w:val="00BF04A8"/>
    <w:rsid w:val="00BF04E8"/>
    <w:rsid w:val="00BF16BF"/>
    <w:rsid w:val="00BF4D1F"/>
    <w:rsid w:val="00BF76BE"/>
    <w:rsid w:val="00C001FB"/>
    <w:rsid w:val="00C01C79"/>
    <w:rsid w:val="00C028E8"/>
    <w:rsid w:val="00C02A73"/>
    <w:rsid w:val="00C063D2"/>
    <w:rsid w:val="00C06F42"/>
    <w:rsid w:val="00C07FD9"/>
    <w:rsid w:val="00C10955"/>
    <w:rsid w:val="00C11C4D"/>
    <w:rsid w:val="00C1327F"/>
    <w:rsid w:val="00C14ECB"/>
    <w:rsid w:val="00C162C0"/>
    <w:rsid w:val="00C1712C"/>
    <w:rsid w:val="00C17836"/>
    <w:rsid w:val="00C20634"/>
    <w:rsid w:val="00C212E0"/>
    <w:rsid w:val="00C23E16"/>
    <w:rsid w:val="00C27E37"/>
    <w:rsid w:val="00C32713"/>
    <w:rsid w:val="00C351B8"/>
    <w:rsid w:val="00C410D9"/>
    <w:rsid w:val="00C4296A"/>
    <w:rsid w:val="00C44DB7"/>
    <w:rsid w:val="00C4510A"/>
    <w:rsid w:val="00C466F6"/>
    <w:rsid w:val="00C472A9"/>
    <w:rsid w:val="00C47F2E"/>
    <w:rsid w:val="00C50619"/>
    <w:rsid w:val="00C52BA6"/>
    <w:rsid w:val="00C534BD"/>
    <w:rsid w:val="00C56D45"/>
    <w:rsid w:val="00C57A1A"/>
    <w:rsid w:val="00C60BBD"/>
    <w:rsid w:val="00C619EE"/>
    <w:rsid w:val="00C6258F"/>
    <w:rsid w:val="00C62C41"/>
    <w:rsid w:val="00C63DF6"/>
    <w:rsid w:val="00C63E58"/>
    <w:rsid w:val="00C6495E"/>
    <w:rsid w:val="00C665A2"/>
    <w:rsid w:val="00C670EE"/>
    <w:rsid w:val="00C67E3B"/>
    <w:rsid w:val="00C71F4C"/>
    <w:rsid w:val="00C73ADA"/>
    <w:rsid w:val="00C73E03"/>
    <w:rsid w:val="00C7466E"/>
    <w:rsid w:val="00C76C50"/>
    <w:rsid w:val="00C77B29"/>
    <w:rsid w:val="00C80860"/>
    <w:rsid w:val="00C87039"/>
    <w:rsid w:val="00C8718B"/>
    <w:rsid w:val="00C872E4"/>
    <w:rsid w:val="00C878D9"/>
    <w:rsid w:val="00C90311"/>
    <w:rsid w:val="00C91C26"/>
    <w:rsid w:val="00C95931"/>
    <w:rsid w:val="00CA2BB2"/>
    <w:rsid w:val="00CA73D5"/>
    <w:rsid w:val="00CB2FC9"/>
    <w:rsid w:val="00CB334F"/>
    <w:rsid w:val="00CB5068"/>
    <w:rsid w:val="00CB7D2B"/>
    <w:rsid w:val="00CC1C87"/>
    <w:rsid w:val="00CC3000"/>
    <w:rsid w:val="00CC4859"/>
    <w:rsid w:val="00CC6887"/>
    <w:rsid w:val="00CC7A35"/>
    <w:rsid w:val="00CD072A"/>
    <w:rsid w:val="00CD1070"/>
    <w:rsid w:val="00CD40B1"/>
    <w:rsid w:val="00CD51E0"/>
    <w:rsid w:val="00CD7F73"/>
    <w:rsid w:val="00CE26C5"/>
    <w:rsid w:val="00CE36AF"/>
    <w:rsid w:val="00CE47F3"/>
    <w:rsid w:val="00CE54DD"/>
    <w:rsid w:val="00CE6A71"/>
    <w:rsid w:val="00CF0DA5"/>
    <w:rsid w:val="00CF0F18"/>
    <w:rsid w:val="00CF26E3"/>
    <w:rsid w:val="00CF294F"/>
    <w:rsid w:val="00CF524B"/>
    <w:rsid w:val="00CF5D31"/>
    <w:rsid w:val="00CF5F3B"/>
    <w:rsid w:val="00CF6AF7"/>
    <w:rsid w:val="00CF7733"/>
    <w:rsid w:val="00CF791A"/>
    <w:rsid w:val="00D00513"/>
    <w:rsid w:val="00D00D7D"/>
    <w:rsid w:val="00D014D9"/>
    <w:rsid w:val="00D030AE"/>
    <w:rsid w:val="00D056A3"/>
    <w:rsid w:val="00D11A86"/>
    <w:rsid w:val="00D134F1"/>
    <w:rsid w:val="00D139C8"/>
    <w:rsid w:val="00D17F81"/>
    <w:rsid w:val="00D20292"/>
    <w:rsid w:val="00D20DB4"/>
    <w:rsid w:val="00D235A7"/>
    <w:rsid w:val="00D2758C"/>
    <w:rsid w:val="00D275CA"/>
    <w:rsid w:val="00D2789B"/>
    <w:rsid w:val="00D304EC"/>
    <w:rsid w:val="00D311CD"/>
    <w:rsid w:val="00D345AB"/>
    <w:rsid w:val="00D366D3"/>
    <w:rsid w:val="00D41566"/>
    <w:rsid w:val="00D423C8"/>
    <w:rsid w:val="00D452F4"/>
    <w:rsid w:val="00D458EC"/>
    <w:rsid w:val="00D501B0"/>
    <w:rsid w:val="00D52582"/>
    <w:rsid w:val="00D531D0"/>
    <w:rsid w:val="00D53A63"/>
    <w:rsid w:val="00D56A0E"/>
    <w:rsid w:val="00D56ECF"/>
    <w:rsid w:val="00D57AD3"/>
    <w:rsid w:val="00D60B6B"/>
    <w:rsid w:val="00D62F25"/>
    <w:rsid w:val="00D635FE"/>
    <w:rsid w:val="00D63602"/>
    <w:rsid w:val="00D66A7B"/>
    <w:rsid w:val="00D66EDC"/>
    <w:rsid w:val="00D729DE"/>
    <w:rsid w:val="00D736C5"/>
    <w:rsid w:val="00D75B6A"/>
    <w:rsid w:val="00D778DF"/>
    <w:rsid w:val="00D84BDA"/>
    <w:rsid w:val="00D86D9E"/>
    <w:rsid w:val="00D87013"/>
    <w:rsid w:val="00D870E9"/>
    <w:rsid w:val="00D876A8"/>
    <w:rsid w:val="00D87F26"/>
    <w:rsid w:val="00D913F0"/>
    <w:rsid w:val="00D9146F"/>
    <w:rsid w:val="00D93063"/>
    <w:rsid w:val="00D933B0"/>
    <w:rsid w:val="00D951FC"/>
    <w:rsid w:val="00D977E8"/>
    <w:rsid w:val="00D97B16"/>
    <w:rsid w:val="00DA119B"/>
    <w:rsid w:val="00DA37A0"/>
    <w:rsid w:val="00DB1C89"/>
    <w:rsid w:val="00DB3763"/>
    <w:rsid w:val="00DB4029"/>
    <w:rsid w:val="00DB5F4D"/>
    <w:rsid w:val="00DB66F2"/>
    <w:rsid w:val="00DB6DA5"/>
    <w:rsid w:val="00DC076B"/>
    <w:rsid w:val="00DC186F"/>
    <w:rsid w:val="00DC247C"/>
    <w:rsid w:val="00DC252F"/>
    <w:rsid w:val="00DC6050"/>
    <w:rsid w:val="00DC6445"/>
    <w:rsid w:val="00DD1BC8"/>
    <w:rsid w:val="00DD33DB"/>
    <w:rsid w:val="00DD35E1"/>
    <w:rsid w:val="00DD3F98"/>
    <w:rsid w:val="00DD43EA"/>
    <w:rsid w:val="00DD4B7A"/>
    <w:rsid w:val="00DD71F9"/>
    <w:rsid w:val="00DE0ECC"/>
    <w:rsid w:val="00DE6413"/>
    <w:rsid w:val="00DE6F44"/>
    <w:rsid w:val="00DF1B58"/>
    <w:rsid w:val="00E009DA"/>
    <w:rsid w:val="00E037D9"/>
    <w:rsid w:val="00E04927"/>
    <w:rsid w:val="00E06AE2"/>
    <w:rsid w:val="00E06C84"/>
    <w:rsid w:val="00E11A48"/>
    <w:rsid w:val="00E11E5C"/>
    <w:rsid w:val="00E130EB"/>
    <w:rsid w:val="00E162CD"/>
    <w:rsid w:val="00E16C11"/>
    <w:rsid w:val="00E17FA5"/>
    <w:rsid w:val="00E21BFE"/>
    <w:rsid w:val="00E21C88"/>
    <w:rsid w:val="00E223AC"/>
    <w:rsid w:val="00E26930"/>
    <w:rsid w:val="00E27257"/>
    <w:rsid w:val="00E27F4F"/>
    <w:rsid w:val="00E3223F"/>
    <w:rsid w:val="00E3380D"/>
    <w:rsid w:val="00E33C65"/>
    <w:rsid w:val="00E34091"/>
    <w:rsid w:val="00E35BD7"/>
    <w:rsid w:val="00E42481"/>
    <w:rsid w:val="00E449D0"/>
    <w:rsid w:val="00E44A34"/>
    <w:rsid w:val="00E4506A"/>
    <w:rsid w:val="00E53F99"/>
    <w:rsid w:val="00E55909"/>
    <w:rsid w:val="00E56510"/>
    <w:rsid w:val="00E60538"/>
    <w:rsid w:val="00E60608"/>
    <w:rsid w:val="00E625AA"/>
    <w:rsid w:val="00E62EA8"/>
    <w:rsid w:val="00E62F5E"/>
    <w:rsid w:val="00E67A6E"/>
    <w:rsid w:val="00E70096"/>
    <w:rsid w:val="00E702CC"/>
    <w:rsid w:val="00E71B43"/>
    <w:rsid w:val="00E81612"/>
    <w:rsid w:val="00E82BD7"/>
    <w:rsid w:val="00E84F0A"/>
    <w:rsid w:val="00E85128"/>
    <w:rsid w:val="00E859E3"/>
    <w:rsid w:val="00E864E1"/>
    <w:rsid w:val="00E86DA1"/>
    <w:rsid w:val="00E87D18"/>
    <w:rsid w:val="00E87D62"/>
    <w:rsid w:val="00E901A0"/>
    <w:rsid w:val="00E97333"/>
    <w:rsid w:val="00EA4242"/>
    <w:rsid w:val="00EA474A"/>
    <w:rsid w:val="00EA486E"/>
    <w:rsid w:val="00EA4FA3"/>
    <w:rsid w:val="00EB001B"/>
    <w:rsid w:val="00EB1EF2"/>
    <w:rsid w:val="00EB3082"/>
    <w:rsid w:val="00EB550C"/>
    <w:rsid w:val="00EB6C33"/>
    <w:rsid w:val="00EB6EEE"/>
    <w:rsid w:val="00EC1008"/>
    <w:rsid w:val="00EC1DEA"/>
    <w:rsid w:val="00EC2A29"/>
    <w:rsid w:val="00EC6F62"/>
    <w:rsid w:val="00ED2EA2"/>
    <w:rsid w:val="00ED3EC2"/>
    <w:rsid w:val="00ED6019"/>
    <w:rsid w:val="00ED620A"/>
    <w:rsid w:val="00ED7830"/>
    <w:rsid w:val="00EE2BFF"/>
    <w:rsid w:val="00EE3909"/>
    <w:rsid w:val="00EE5527"/>
    <w:rsid w:val="00EE70C5"/>
    <w:rsid w:val="00EE7319"/>
    <w:rsid w:val="00EF2E42"/>
    <w:rsid w:val="00EF4205"/>
    <w:rsid w:val="00EF5939"/>
    <w:rsid w:val="00EF7164"/>
    <w:rsid w:val="00EF7A34"/>
    <w:rsid w:val="00F00491"/>
    <w:rsid w:val="00F01714"/>
    <w:rsid w:val="00F0258F"/>
    <w:rsid w:val="00F02D06"/>
    <w:rsid w:val="00F056E5"/>
    <w:rsid w:val="00F06FDD"/>
    <w:rsid w:val="00F07B72"/>
    <w:rsid w:val="00F10819"/>
    <w:rsid w:val="00F11219"/>
    <w:rsid w:val="00F11A59"/>
    <w:rsid w:val="00F12DD5"/>
    <w:rsid w:val="00F1551B"/>
    <w:rsid w:val="00F15F7A"/>
    <w:rsid w:val="00F16F35"/>
    <w:rsid w:val="00F17559"/>
    <w:rsid w:val="00F21F2C"/>
    <w:rsid w:val="00F2229D"/>
    <w:rsid w:val="00F25ABB"/>
    <w:rsid w:val="00F266F0"/>
    <w:rsid w:val="00F26F62"/>
    <w:rsid w:val="00F27963"/>
    <w:rsid w:val="00F30103"/>
    <w:rsid w:val="00F30446"/>
    <w:rsid w:val="00F30792"/>
    <w:rsid w:val="00F3166B"/>
    <w:rsid w:val="00F32BD3"/>
    <w:rsid w:val="00F40500"/>
    <w:rsid w:val="00F41315"/>
    <w:rsid w:val="00F4135D"/>
    <w:rsid w:val="00F41F1B"/>
    <w:rsid w:val="00F4391A"/>
    <w:rsid w:val="00F46BD9"/>
    <w:rsid w:val="00F56251"/>
    <w:rsid w:val="00F60367"/>
    <w:rsid w:val="00F60BE0"/>
    <w:rsid w:val="00F617DE"/>
    <w:rsid w:val="00F6280E"/>
    <w:rsid w:val="00F664C1"/>
    <w:rsid w:val="00F666EC"/>
    <w:rsid w:val="00F70071"/>
    <w:rsid w:val="00F7050A"/>
    <w:rsid w:val="00F714AC"/>
    <w:rsid w:val="00F75533"/>
    <w:rsid w:val="00F8036D"/>
    <w:rsid w:val="00F809DC"/>
    <w:rsid w:val="00F86EB0"/>
    <w:rsid w:val="00FA0E8A"/>
    <w:rsid w:val="00FA154B"/>
    <w:rsid w:val="00FA2E54"/>
    <w:rsid w:val="00FA3811"/>
    <w:rsid w:val="00FA3B9F"/>
    <w:rsid w:val="00FA3F06"/>
    <w:rsid w:val="00FA4A26"/>
    <w:rsid w:val="00FA7084"/>
    <w:rsid w:val="00FA7BEF"/>
    <w:rsid w:val="00FB0CF6"/>
    <w:rsid w:val="00FB1105"/>
    <w:rsid w:val="00FB1929"/>
    <w:rsid w:val="00FB3E20"/>
    <w:rsid w:val="00FB5FD9"/>
    <w:rsid w:val="00FB6713"/>
    <w:rsid w:val="00FB7FFE"/>
    <w:rsid w:val="00FC1A68"/>
    <w:rsid w:val="00FD1141"/>
    <w:rsid w:val="00FD1398"/>
    <w:rsid w:val="00FD33AB"/>
    <w:rsid w:val="00FD3BA4"/>
    <w:rsid w:val="00FD4724"/>
    <w:rsid w:val="00FD4A68"/>
    <w:rsid w:val="00FD68ED"/>
    <w:rsid w:val="00FD7E00"/>
    <w:rsid w:val="00FE190D"/>
    <w:rsid w:val="00FE2824"/>
    <w:rsid w:val="00FE2EA5"/>
    <w:rsid w:val="00FE2F0E"/>
    <w:rsid w:val="00FE53F2"/>
    <w:rsid w:val="00FE578E"/>
    <w:rsid w:val="00FE661F"/>
    <w:rsid w:val="00FF0400"/>
    <w:rsid w:val="00FF3D6B"/>
    <w:rsid w:val="00FF5407"/>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3A37"/>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0A2DE0"/>
    <w:pPr>
      <w:numPr>
        <w:numId w:val="7"/>
      </w:numPr>
    </w:pPr>
  </w:style>
  <w:style w:type="paragraph" w:customStyle="1" w:styleId="InstNoteRed">
    <w:name w:val="Inst Note Red"/>
    <w:basedOn w:val="Normal"/>
    <w:qFormat/>
    <w:rsid w:val="0094534A"/>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C9593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904661"/>
    <w:pPr>
      <w:ind w:left="720"/>
      <w:contextualSpacing/>
    </w:pPr>
  </w:style>
  <w:style w:type="paragraph" w:customStyle="1" w:styleId="Heading1Red">
    <w:name w:val="Heading 1 Red"/>
    <w:basedOn w:val="Heading1"/>
    <w:qFormat/>
    <w:rsid w:val="006C3A37"/>
    <w:rPr>
      <w:bCs w:val="0"/>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35339">
      <w:bodyDiv w:val="1"/>
      <w:marLeft w:val="0"/>
      <w:marRight w:val="0"/>
      <w:marTop w:val="0"/>
      <w:marBottom w:val="0"/>
      <w:divBdr>
        <w:top w:val="none" w:sz="0" w:space="0" w:color="auto"/>
        <w:left w:val="none" w:sz="0" w:space="0" w:color="auto"/>
        <w:bottom w:val="none" w:sz="0" w:space="0" w:color="auto"/>
        <w:right w:val="none" w:sz="0" w:space="0" w:color="auto"/>
      </w:divBdr>
      <w:divsChild>
        <w:div w:id="695541990">
          <w:marLeft w:val="0"/>
          <w:marRight w:val="0"/>
          <w:marTop w:val="86"/>
          <w:marBottom w:val="0"/>
          <w:divBdr>
            <w:top w:val="none" w:sz="0" w:space="0" w:color="auto"/>
            <w:left w:val="none" w:sz="0" w:space="0" w:color="auto"/>
            <w:bottom w:val="none" w:sz="0" w:space="0" w:color="auto"/>
            <w:right w:val="none" w:sz="0" w:space="0" w:color="auto"/>
          </w:divBdr>
        </w:div>
      </w:divsChild>
    </w:div>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448AE"/>
    <w:rsid w:val="000E463A"/>
    <w:rsid w:val="00307034"/>
    <w:rsid w:val="003F6D3A"/>
    <w:rsid w:val="005844EC"/>
    <w:rsid w:val="005D28DB"/>
    <w:rsid w:val="006057EF"/>
    <w:rsid w:val="006672D7"/>
    <w:rsid w:val="006757F7"/>
    <w:rsid w:val="007D052C"/>
    <w:rsid w:val="00990402"/>
    <w:rsid w:val="009A3D5A"/>
    <w:rsid w:val="00BB35F8"/>
    <w:rsid w:val="00F06892"/>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E2E74C-66E4-4A3A-BAB9-23EB87E3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 Troubleshooting BGP</vt:lpstr>
    </vt:vector>
  </TitlesOfParts>
  <Company>Cisco Systems, Inc.</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BGP</dc:title>
  <dc:creator>jim riedmueller.net</dc:creator>
  <dc:description>2020</dc:description>
  <cp:lastModifiedBy>Suk-Yi Pennock -X (spennock - UNICON INC at Cisco)</cp:lastModifiedBy>
  <cp:revision>5</cp:revision>
  <cp:lastPrinted>2020-03-31T00:43:00Z</cp:lastPrinted>
  <dcterms:created xsi:type="dcterms:W3CDTF">2020-03-31T00:25:00Z</dcterms:created>
  <dcterms:modified xsi:type="dcterms:W3CDTF">2020-03-31T00:47:00Z</dcterms:modified>
</cp:coreProperties>
</file>