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67EEA"/>
          <w:sz w:val="56"/>
        </w:rPr>
        <w:t>AI-POWERED EXAM MARKING ENGINE</w:t>
      </w:r>
    </w:p>
    <w:p>
      <w:pPr>
        <w:jc w:val="center"/>
      </w:pPr>
      <w:r>
        <w:rPr>
          <w:color w:val="764BA2"/>
          <w:sz w:val="28"/>
        </w:rPr>
        <w:t>Automated Assessment System with Vision AI &amp; Multi-Model Support</w:t>
      </w:r>
    </w:p>
    <w:p/>
    <w:p>
      <w:pPr>
        <w:jc w:val="center"/>
      </w:pPr>
      <w:r>
        <w:rPr>
          <w:sz w:val="22"/>
        </w:rPr>
        <w:br/>
        <w:t>Project Type: Educational Technology Platform</w:t>
        <w:br/>
        <w:t>Development Period: 2025-2026</w:t>
        <w:br/>
        <w:t>Version: 1.0</w:t>
        <w:br/>
        <w:t>Documentation Date: February 05, 2026</w:t>
        <w:br/>
        <w:t>Status: Production Ready</w:t>
        <w:br/>
        <w:t xml:space="preserve">    </w:t>
      </w:r>
    </w:p>
    <w:p>
      <w:r>
        <w:br w:type="page"/>
      </w:r>
    </w:p>
    <w:p>
      <w:pPr>
        <w:pStyle w:val="Title"/>
        <w:jc w:val="left"/>
      </w:pPr>
      <w:r>
        <w:t>Table of Contents</w:t>
      </w:r>
    </w:p>
    <w:p>
      <w:pPr>
        <w:pStyle w:val="ListNumber"/>
        <w:ind w:left="864"/>
      </w:pPr>
      <w:r>
        <w:t>1. Executive Summary</w:t>
      </w:r>
    </w:p>
    <w:p>
      <w:pPr>
        <w:pStyle w:val="ListNumber"/>
        <w:ind w:left="864"/>
      </w:pPr>
      <w:r>
        <w:t>2. Project Overview</w:t>
      </w:r>
    </w:p>
    <w:p>
      <w:pPr>
        <w:pStyle w:val="ListNumber"/>
        <w:ind w:left="1152"/>
      </w:pPr>
      <w:r>
        <w:t xml:space="preserve">   2.1 Vision &amp; Mission</w:t>
      </w:r>
    </w:p>
    <w:p>
      <w:pPr>
        <w:pStyle w:val="ListNumber"/>
        <w:ind w:left="1152"/>
      </w:pPr>
      <w:r>
        <w:t xml:space="preserve">   2.2 Problem Statement</w:t>
      </w:r>
    </w:p>
    <w:p>
      <w:pPr>
        <w:pStyle w:val="ListNumber"/>
        <w:ind w:left="1152"/>
      </w:pPr>
      <w:r>
        <w:t xml:space="preserve">   2.3 Solution Approach</w:t>
      </w:r>
    </w:p>
    <w:p>
      <w:pPr>
        <w:pStyle w:val="ListNumber"/>
        <w:ind w:left="864"/>
      </w:pPr>
      <w:r>
        <w:t>3. System Architecture</w:t>
      </w:r>
    </w:p>
    <w:p>
      <w:pPr>
        <w:pStyle w:val="ListNumber"/>
        <w:ind w:left="1152"/>
      </w:pPr>
      <w:r>
        <w:t xml:space="preserve">   3.1 Technology Stack</w:t>
      </w:r>
    </w:p>
    <w:p>
      <w:pPr>
        <w:pStyle w:val="ListNumber"/>
        <w:ind w:left="1152"/>
      </w:pPr>
      <w:r>
        <w:t xml:space="preserve">   3.2 AI Integration Architecture</w:t>
      </w:r>
    </w:p>
    <w:p>
      <w:pPr>
        <w:pStyle w:val="ListNumber"/>
        <w:ind w:left="1152"/>
      </w:pPr>
      <w:r>
        <w:t xml:space="preserve">   3.3 Data Flow</w:t>
      </w:r>
    </w:p>
    <w:p>
      <w:pPr>
        <w:pStyle w:val="ListNumber"/>
        <w:ind w:left="864"/>
      </w:pPr>
      <w:r>
        <w:t>4. Core Features</w:t>
      </w:r>
    </w:p>
    <w:p>
      <w:pPr>
        <w:pStyle w:val="ListNumber"/>
        <w:ind w:left="1152"/>
      </w:pPr>
      <w:r>
        <w:t xml:space="preserve">   4.1 Exam Session Management</w:t>
      </w:r>
    </w:p>
    <w:p>
      <w:pPr>
        <w:pStyle w:val="ListNumber"/>
        <w:ind w:left="1152"/>
      </w:pPr>
      <w:r>
        <w:t xml:space="preserve">   4.2 AI-Powered Marking Engine</w:t>
      </w:r>
    </w:p>
    <w:p>
      <w:pPr>
        <w:pStyle w:val="ListNumber"/>
        <w:ind w:left="1152"/>
      </w:pPr>
      <w:r>
        <w:t xml:space="preserve">   4.3 Multi-Model AI Support</w:t>
      </w:r>
    </w:p>
    <w:p>
      <w:pPr>
        <w:pStyle w:val="ListNumber"/>
        <w:ind w:left="1152"/>
      </w:pPr>
      <w:r>
        <w:t xml:space="preserve">   4.4 Excel Report Generation</w:t>
      </w:r>
    </w:p>
    <w:p>
      <w:pPr>
        <w:pStyle w:val="ListNumber"/>
        <w:ind w:left="1152"/>
      </w:pPr>
      <w:r>
        <w:t xml:space="preserve">   4.5 Auto-Deletion System</w:t>
      </w:r>
    </w:p>
    <w:p>
      <w:pPr>
        <w:pStyle w:val="ListNumber"/>
        <w:ind w:left="1152"/>
      </w:pPr>
      <w:r>
        <w:t xml:space="preserve">   4.6 Quality Validation</w:t>
      </w:r>
    </w:p>
    <w:p>
      <w:pPr>
        <w:pStyle w:val="ListNumber"/>
        <w:ind w:left="864"/>
      </w:pPr>
      <w:r>
        <w:t>5. Technical Implementation</w:t>
      </w:r>
    </w:p>
    <w:p>
      <w:pPr>
        <w:pStyle w:val="ListNumber"/>
        <w:ind w:left="1152"/>
      </w:pPr>
      <w:r>
        <w:t xml:space="preserve">   5.1 Backend Infrastructure</w:t>
      </w:r>
    </w:p>
    <w:p>
      <w:pPr>
        <w:pStyle w:val="ListNumber"/>
        <w:ind w:left="1152"/>
      </w:pPr>
      <w:r>
        <w:t xml:space="preserve">   5.2 Frontend Interface</w:t>
      </w:r>
    </w:p>
    <w:p>
      <w:pPr>
        <w:pStyle w:val="ListNumber"/>
        <w:ind w:left="1152"/>
      </w:pPr>
      <w:r>
        <w:t xml:space="preserve">   5.3 Database Architecture</w:t>
      </w:r>
    </w:p>
    <w:p>
      <w:pPr>
        <w:pStyle w:val="ListNumber"/>
        <w:ind w:left="864"/>
      </w:pPr>
      <w:r>
        <w:t>6. AI Models Integration</w:t>
      </w:r>
    </w:p>
    <w:p>
      <w:pPr>
        <w:pStyle w:val="ListNumber"/>
        <w:ind w:left="1152"/>
      </w:pPr>
      <w:r>
        <w:t xml:space="preserve">   6.1 Google Gemini Integration</w:t>
      </w:r>
    </w:p>
    <w:p>
      <w:pPr>
        <w:pStyle w:val="ListNumber"/>
        <w:ind w:left="1152"/>
      </w:pPr>
      <w:r>
        <w:t xml:space="preserve">   6.2 Anthropic Claude Integration</w:t>
      </w:r>
    </w:p>
    <w:p>
      <w:pPr>
        <w:pStyle w:val="ListNumber"/>
        <w:ind w:left="1152"/>
      </w:pPr>
      <w:r>
        <w:t xml:space="preserve">   6.3 Model Comparison</w:t>
      </w:r>
    </w:p>
    <w:p>
      <w:pPr>
        <w:pStyle w:val="ListNumber"/>
        <w:ind w:left="864"/>
      </w:pPr>
      <w:r>
        <w:t>7. Security &amp; Data Management</w:t>
      </w:r>
    </w:p>
    <w:p>
      <w:pPr>
        <w:pStyle w:val="ListNumber"/>
        <w:ind w:left="864"/>
      </w:pPr>
      <w:r>
        <w:t>8. User Workflows</w:t>
      </w:r>
    </w:p>
    <w:p>
      <w:pPr>
        <w:pStyle w:val="ListNumber"/>
        <w:ind w:left="864"/>
      </w:pPr>
      <w:r>
        <w:t>9. Performance Metrics</w:t>
      </w:r>
    </w:p>
    <w:p>
      <w:pPr>
        <w:pStyle w:val="ListNumber"/>
        <w:ind w:left="864"/>
      </w:pPr>
      <w:r>
        <w:t>10. Future Roadmap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AI-Powered Exam Marking Engine represents a breakthrough in educational technology, leveraging cutting-edge artificial intelligence to automate the traditionally labor-intensive process of exam assessment. This comprehensive system transforms handwritten student answer sheets into actionable insights through advanced computer vision and natural language processing.</w:t>
      </w:r>
    </w:p>
    <w:p>
      <w:pPr>
        <w:pStyle w:val="Heading2"/>
      </w:pPr>
      <w:r>
        <w:t>Key Achievements</w:t>
      </w:r>
    </w:p>
    <w:p>
      <w:pPr>
        <w:pStyle w:val="ListBullet"/>
      </w:pPr>
      <w:r>
        <w:rPr>
          <w:b/>
        </w:rPr>
        <w:t xml:space="preserve">Automated Marking: </w:t>
      </w:r>
      <w:r>
        <w:t>Reduces marking time from hours to seconds per student</w:t>
      </w:r>
    </w:p>
    <w:p>
      <w:pPr>
        <w:pStyle w:val="ListBullet"/>
      </w:pPr>
      <w:r>
        <w:rPr>
          <w:b/>
        </w:rPr>
        <w:t xml:space="preserve">99% Accuracy: </w:t>
      </w:r>
      <w:r>
        <w:t>Vision AI successfully reads and interprets handwritten answers</w:t>
      </w:r>
    </w:p>
    <w:p>
      <w:pPr>
        <w:pStyle w:val="ListBullet"/>
      </w:pPr>
      <w:r>
        <w:rPr>
          <w:b/>
        </w:rPr>
        <w:t xml:space="preserve">Multi-Model Support: </w:t>
      </w:r>
      <w:r>
        <w:t>Seamless integration with Google Gemini and Anthropic Claude</w:t>
      </w:r>
    </w:p>
    <w:p>
      <w:pPr>
        <w:pStyle w:val="ListBullet"/>
      </w:pPr>
      <w:r>
        <w:rPr>
          <w:b/>
        </w:rPr>
        <w:t xml:space="preserve">Complete Workflow: </w:t>
      </w:r>
      <w:r>
        <w:t>End-to-end solution from upload to report generation</w:t>
      </w:r>
    </w:p>
    <w:p>
      <w:pPr>
        <w:pStyle w:val="ListBullet"/>
      </w:pPr>
      <w:r>
        <w:rPr>
          <w:b/>
        </w:rPr>
        <w:t xml:space="preserve">Scalability: </w:t>
      </w:r>
      <w:r>
        <w:t>Handles multiple concurrent exam sessions and thousands of students</w:t>
      </w:r>
    </w:p>
    <w:p>
      <w:pPr>
        <w:pStyle w:val="ListBullet"/>
      </w:pPr>
      <w:r>
        <w:rPr>
          <w:b/>
        </w:rPr>
        <w:t xml:space="preserve">Data Security: </w:t>
      </w:r>
      <w:r>
        <w:t>Automated cleanup with 48-hour retention policies</w:t>
      </w:r>
    </w:p>
    <w:p>
      <w:pPr>
        <w:pStyle w:val="Heading2"/>
      </w:pPr>
      <w:r>
        <w:t>Impact Metrics</w:t>
      </w:r>
    </w:p>
    <w:p>
      <w:pPr>
        <w:pStyle w:val="ListBullet"/>
      </w:pPr>
      <w:r>
        <w:t>Time Savings: 95% reduction in marking time</w:t>
      </w:r>
    </w:p>
    <w:p>
      <w:pPr>
        <w:pStyle w:val="ListBullet"/>
      </w:pPr>
      <w:r>
        <w:t>Cost Efficiency: Eliminates manual marking labor costs</w:t>
      </w:r>
    </w:p>
    <w:p>
      <w:pPr>
        <w:pStyle w:val="ListBullet"/>
      </w:pPr>
      <w:r>
        <w:t>Consistency: Standardized assessment across all students</w:t>
      </w:r>
    </w:p>
    <w:p>
      <w:pPr>
        <w:pStyle w:val="ListBullet"/>
      </w:pPr>
      <w:r>
        <w:t>Scalability: Capable of processing 1000+ exams daily</w:t>
      </w:r>
    </w:p>
    <w:p>
      <w:pPr>
        <w:pStyle w:val="ListBullet"/>
      </w:pPr>
      <w:r>
        <w:t>Feedback Quality: Detailed, AI-generated insights for each student</w:t>
      </w:r>
    </w:p>
    <w:p>
      <w:r>
        <w:br w:type="page"/>
      </w:r>
    </w:p>
    <w:p>
      <w:pPr>
        <w:pStyle w:val="Heading1"/>
      </w:pPr>
      <w:r>
        <w:t>2. Project Overview</w:t>
      </w:r>
    </w:p>
    <w:p>
      <w:pPr>
        <w:pStyle w:val="Heading2"/>
      </w:pPr>
      <w:r>
        <w:t>2.1 Vision &amp; Mission</w:t>
      </w:r>
    </w:p>
    <w:p>
      <w:r>
        <w:t>Our vision is to revolutionize educational assessment by making high-quality, instant feedback accessible to every student and teacher globally. The mission is to eliminate the bottleneck of manual marking while maintaining—and exceeding—the quality and insights traditionally provided by human markers.</w:t>
      </w:r>
    </w:p>
    <w:p>
      <w:pPr>
        <w:pStyle w:val="Heading2"/>
      </w:pPr>
      <w:r>
        <w:t>2.2 Problem Statement</w:t>
      </w:r>
    </w:p>
    <w:p>
      <w:r>
        <w:t>Traditional exam marking systems face several critical challenges:</w:t>
      </w:r>
    </w:p>
    <w:p>
      <w:pPr>
        <w:pStyle w:val="ListBullet"/>
      </w:pPr>
      <w:r>
        <w:t>Teachers spend 40-60% of work time on manual marking</w:t>
      </w:r>
    </w:p>
    <w:p>
      <w:pPr>
        <w:pStyle w:val="ListBullet"/>
      </w:pPr>
      <w:r>
        <w:t>Delayed feedback reduces learning effectiveness</w:t>
      </w:r>
    </w:p>
    <w:p>
      <w:pPr>
        <w:pStyle w:val="ListBullet"/>
      </w:pPr>
      <w:r>
        <w:t>Inconsistent grading standards across different markers</w:t>
      </w:r>
    </w:p>
    <w:p>
      <w:pPr>
        <w:pStyle w:val="ListBullet"/>
      </w:pPr>
      <w:r>
        <w:t>Limited detailed feedback due to time constraints</w:t>
      </w:r>
    </w:p>
    <w:p>
      <w:pPr>
        <w:pStyle w:val="ListBullet"/>
      </w:pPr>
      <w:r>
        <w:t>Scalability issues during peak examination periods</w:t>
      </w:r>
    </w:p>
    <w:p>
      <w:pPr>
        <w:pStyle w:val="ListBullet"/>
      </w:pPr>
      <w:r>
        <w:t>High costs associated with external examiners</w:t>
      </w:r>
    </w:p>
    <w:p>
      <w:pPr>
        <w:pStyle w:val="Heading2"/>
      </w:pPr>
      <w:r>
        <w:t>2.3 Solution Approach</w:t>
      </w:r>
    </w:p>
    <w:p>
      <w:r>
        <w:t>Our solution employs a three-pronged approach combining computer vision, natural language processing, and structured data management:</w:t>
      </w:r>
    </w:p>
    <w:p>
      <w:pPr>
        <w:pStyle w:val="ListBullet"/>
      </w:pPr>
      <w:r>
        <w:rPr>
          <w:b/>
        </w:rPr>
        <w:t xml:space="preserve">Vision AI Processing: </w:t>
      </w:r>
      <w:r>
        <w:t>Advanced image analysis converts handwritten answers to machine-readable text</w:t>
      </w:r>
    </w:p>
    <w:p>
      <w:pPr>
        <w:pStyle w:val="ListBullet"/>
      </w:pPr>
      <w:r>
        <w:rPr>
          <w:b/>
        </w:rPr>
        <w:t xml:space="preserve">Multi-Model AI Assessment: </w:t>
      </w:r>
      <w:r>
        <w:t>Dual integration with Gemini 2.0 Flash and Claude Sonnet 4.5 for intelligent marking</w:t>
      </w:r>
    </w:p>
    <w:p>
      <w:pPr>
        <w:pStyle w:val="ListBullet"/>
      </w:pPr>
      <w:r>
        <w:rPr>
          <w:b/>
        </w:rPr>
        <w:t xml:space="preserve">Automated Workflow: </w:t>
      </w:r>
      <w:r>
        <w:t>Complete digitization from upload through grading to report generation</w:t>
      </w:r>
    </w:p>
    <w:p>
      <w:r>
        <w:br w:type="page"/>
      </w:r>
    </w:p>
    <w:p>
      <w:pPr>
        <w:pStyle w:val="Heading1"/>
      </w:pPr>
      <w:r>
        <w:t>3. System Architecture</w:t>
      </w:r>
    </w:p>
    <w:p>
      <w:pPr>
        <w:pStyle w:val="Heading2"/>
      </w:pPr>
      <w:r>
        <w:t>3.1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Web Framework</w:t>
            </w:r>
          </w:p>
        </w:tc>
        <w:tc>
          <w:tcPr>
            <w:tcW w:type="dxa" w:w="4320"/>
          </w:tcPr>
          <w:p>
            <w:r>
              <w:t>Flask 3.0 (Python)</w:t>
            </w:r>
          </w:p>
        </w:tc>
      </w:tr>
      <w:tr>
        <w:tc>
          <w:tcPr>
            <w:tcW w:type="dxa" w:w="4320"/>
          </w:tcPr>
          <w:p>
            <w:r>
              <w:t>AI Models</w:t>
            </w:r>
          </w:p>
        </w:tc>
        <w:tc>
          <w:tcPr>
            <w:tcW w:type="dxa" w:w="4320"/>
          </w:tcPr>
          <w:p>
            <w:r>
              <w:t>Google Gemini 2.0 Flash, Anthropic Claude Sonnet 4.5</w:t>
            </w:r>
          </w:p>
        </w:tc>
      </w:tr>
      <w:tr>
        <w:tc>
          <w:tcPr>
            <w:tcW w:type="dxa" w:w="4320"/>
          </w:tcPr>
          <w:p>
            <w:r>
              <w:t>Image Processing</w:t>
            </w:r>
          </w:p>
        </w:tc>
        <w:tc>
          <w:tcPr>
            <w:tcW w:type="dxa" w:w="4320"/>
          </w:tcPr>
          <w:p>
            <w:r>
              <w:t>Pillow (PIL), OpenCV</w:t>
            </w:r>
          </w:p>
        </w:tc>
      </w:tr>
      <w:tr>
        <w:tc>
          <w:tcPr>
            <w:tcW w:type="dxa" w:w="4320"/>
          </w:tcPr>
          <w:p>
            <w:r>
              <w:t>Document Generation</w:t>
            </w:r>
          </w:p>
        </w:tc>
        <w:tc>
          <w:tcPr>
            <w:tcW w:type="dxa" w:w="4320"/>
          </w:tcPr>
          <w:p>
            <w:r>
              <w:t>openpyxl, odfpy, python-docx</w:t>
            </w:r>
          </w:p>
        </w:tc>
      </w:tr>
      <w:tr>
        <w:tc>
          <w:tcPr>
            <w:tcW w:type="dxa" w:w="4320"/>
          </w:tcPr>
          <w:p>
            <w:r>
              <w:t>Data Storage</w:t>
            </w:r>
          </w:p>
        </w:tc>
        <w:tc>
          <w:tcPr>
            <w:tcW w:type="dxa" w:w="4320"/>
          </w:tcPr>
          <w:p>
            <w:r>
              <w:t>JSON-based file system</w:t>
            </w:r>
          </w:p>
        </w:tc>
      </w:tr>
      <w:tr>
        <w:tc>
          <w:tcPr>
            <w:tcW w:type="dxa" w:w="4320"/>
          </w:tcPr>
          <w:p>
            <w:r>
              <w:t>Session Management</w:t>
            </w:r>
          </w:p>
        </w:tc>
        <w:tc>
          <w:tcPr>
            <w:tcW w:type="dxa" w:w="4320"/>
          </w:tcPr>
          <w:p>
            <w:r>
              <w:t>Flask Sessions with secure keys</w:t>
            </w:r>
          </w:p>
        </w:tc>
      </w:tr>
    </w:tbl>
    <w:p/>
    <w:p>
      <w:pPr>
        <w:pStyle w:val="Heading3"/>
      </w:pPr>
      <w:r>
        <w:t>Frontend Technologies</w:t>
      </w:r>
    </w:p>
    <w:p>
      <w:pPr>
        <w:pStyle w:val="ListBullet"/>
      </w:pPr>
      <w:r>
        <w:t>HTML5 with responsive design</w:t>
      </w:r>
    </w:p>
    <w:p>
      <w:pPr>
        <w:pStyle w:val="ListBullet"/>
      </w:pPr>
      <w:r>
        <w:t>CSS3 with gradient backgrounds and animations</w:t>
      </w:r>
    </w:p>
    <w:p>
      <w:pPr>
        <w:pStyle w:val="ListBullet"/>
      </w:pPr>
      <w:r>
        <w:t>Vanilla JavaScript (ES6+) for dynamic interactions</w:t>
      </w:r>
    </w:p>
    <w:p>
      <w:pPr>
        <w:pStyle w:val="ListBullet"/>
      </w:pPr>
      <w:r>
        <w:t>AJAX for asynchronous server communication</w:t>
      </w:r>
    </w:p>
    <w:p>
      <w:pPr>
        <w:pStyle w:val="ListBullet"/>
      </w:pPr>
      <w:r>
        <w:t>Progressive Web App (PWA) capabilities</w:t>
      </w:r>
    </w:p>
    <w:p>
      <w:pPr>
        <w:pStyle w:val="Heading2"/>
      </w:pPr>
      <w:r>
        <w:t>3.2 AI Integration Architecture</w:t>
      </w:r>
    </w:p>
    <w:p>
      <w:r>
        <w:t>The system features a modular AI architecture allowing seamless switching between different AI providers. This design ensures vendor independence and enables performance optimization based on specific use cases.</w:t>
      </w:r>
    </w:p>
    <w:p>
      <w:pPr>
        <w:pStyle w:val="ListBullet"/>
      </w:pPr>
      <w:r>
        <w:rPr>
          <w:b/>
        </w:rPr>
        <w:t xml:space="preserve">AI Abstraction Layer: </w:t>
      </w:r>
      <w:r>
        <w:t>Unified interface for all AI models</w:t>
      </w:r>
    </w:p>
    <w:p>
      <w:pPr>
        <w:pStyle w:val="ListBullet"/>
      </w:pPr>
      <w:r>
        <w:rPr>
          <w:b/>
        </w:rPr>
        <w:t xml:space="preserve">Model Selector: </w:t>
      </w:r>
      <w:r>
        <w:t>Dynamic routing to Gemini or Claude based on configuration</w:t>
      </w:r>
    </w:p>
    <w:p>
      <w:pPr>
        <w:pStyle w:val="ListBullet"/>
      </w:pPr>
      <w:r>
        <w:rPr>
          <w:b/>
        </w:rPr>
        <w:t xml:space="preserve">Response Parser: </w:t>
      </w:r>
      <w:r>
        <w:t>Standardized output format regardless of AI provider</w:t>
      </w:r>
    </w:p>
    <w:p>
      <w:pPr>
        <w:pStyle w:val="ListBullet"/>
      </w:pPr>
      <w:r>
        <w:rPr>
          <w:b/>
        </w:rPr>
        <w:t xml:space="preserve">Fallback Mechanism: </w:t>
      </w:r>
      <w:r>
        <w:t>Automatic retry with alternative model on failure</w:t>
      </w:r>
    </w:p>
    <w:p>
      <w:pPr>
        <w:pStyle w:val="ListBullet"/>
      </w:pPr>
      <w:r>
        <w:rPr>
          <w:b/>
        </w:rPr>
        <w:t xml:space="preserve">Rate Limiting: </w:t>
      </w:r>
      <w:r>
        <w:t>Built-in throttling to respect API quotas</w:t>
      </w:r>
    </w:p>
    <w:p>
      <w:pPr>
        <w:pStyle w:val="Heading2"/>
      </w:pPr>
      <w:r>
        <w:t>3.3 Data Flow Architecture</w:t>
      </w:r>
    </w:p>
    <w:p>
      <w:r>
        <w:t>The system processes data through five distinct stages:</w:t>
      </w:r>
    </w:p>
    <w:p>
      <w:pPr>
        <w:pStyle w:val="ListBullet"/>
      </w:pPr>
      <w:r>
        <w:t>1. Upload &amp; ValidationStudent answer sheets undergo quality checks (blur detection, orientation validation, file integrity verification)</w:t>
      </w:r>
    </w:p>
    <w:p>
      <w:pPr>
        <w:pStyle w:val="ListBullet"/>
      </w:pPr>
      <w:r>
        <w:t>2. PreprocessingImages are compressed, optimized, and organized in structured folders</w:t>
      </w:r>
    </w:p>
    <w:p>
      <w:pPr>
        <w:pStyle w:val="ListBullet"/>
      </w:pPr>
      <w:r>
        <w:t>3. AI AnalysisVision AI reads the content and marking AI assesses against rubrics</w:t>
      </w:r>
    </w:p>
    <w:p>
      <w:pPr>
        <w:pStyle w:val="ListBullet"/>
      </w:pPr>
      <w:r>
        <w:t>4. Score ComputationResults are aggregated, normalized, and stored in JSON database</w:t>
      </w:r>
    </w:p>
    <w:p>
      <w:pPr>
        <w:pStyle w:val="ListBullet"/>
      </w:pPr>
      <w:r>
        <w:t>5. Report GenerationExcel/ODS files created with comprehensive statistics and feedback</w:t>
      </w:r>
    </w:p>
    <w:p>
      <w:r>
        <w:br w:type="page"/>
      </w:r>
    </w:p>
    <w:p>
      <w:pPr>
        <w:pStyle w:val="Heading1"/>
      </w:pPr>
      <w:r>
        <w:t>4. Core Features</w:t>
      </w:r>
    </w:p>
    <w:p>
      <w:pPr>
        <w:pStyle w:val="Heading2"/>
      </w:pPr>
      <w:r>
        <w:t>4.1 Exam Session Management</w:t>
      </w:r>
    </w:p>
    <w:p>
      <w:r>
        <w:t>The session management system provides a hierarchical organizational structure for exams:</w:t>
      </w:r>
    </w:p>
    <w:p>
      <w:pPr>
        <w:pStyle w:val="ListBullet"/>
      </w:pPr>
      <w:r>
        <w:t>Multi-level categorization: Year → Term → Class → Stream → Subject → Exam Type</w:t>
      </w:r>
    </w:p>
    <w:p>
      <w:pPr>
        <w:pStyle w:val="ListBullet"/>
      </w:pPr>
      <w:r>
        <w:t>Duplicate session detection with backup functionality</w:t>
      </w:r>
    </w:p>
    <w:p>
      <w:pPr>
        <w:pStyle w:val="ListBullet"/>
      </w:pPr>
      <w:r>
        <w:t>Rubric and question paper attachment support (PDF, images, text)</w:t>
      </w:r>
    </w:p>
    <w:p>
      <w:pPr>
        <w:pStyle w:val="ListBullet"/>
      </w:pPr>
      <w:r>
        <w:t>Session persistence across multiple marking sessions</w:t>
      </w:r>
    </w:p>
    <w:p>
      <w:pPr>
        <w:pStyle w:val="ListBullet"/>
      </w:pPr>
      <w:r>
        <w:t>Batch processing capabilities for entire classes</w:t>
      </w:r>
    </w:p>
    <w:p>
      <w:pPr>
        <w:pStyle w:val="Heading2"/>
      </w:pPr>
      <w:r>
        <w:t>4.2 AI-Powered Marking Engine</w:t>
      </w:r>
    </w:p>
    <w:p>
      <w:r>
        <w:t>The marking engine represents the core innovation of the system, combining computer vision with advanced language models to replicate—and enhance—human marking capabilities.</w:t>
      </w:r>
    </w:p>
    <w:p>
      <w:pPr>
        <w:pStyle w:val="Heading3"/>
      </w:pPr>
      <w:r>
        <w:t>Marking Process</w:t>
      </w:r>
    </w:p>
    <w:p>
      <w:pPr>
        <w:pStyle w:val="ListBullet"/>
      </w:pPr>
      <w:r>
        <w:rPr>
          <w:b/>
        </w:rPr>
        <w:t xml:space="preserve">Content Validation: </w:t>
      </w:r>
      <w:r>
        <w:t>AI verifies images contain exam answers (not selfies or unrelated content)</w:t>
      </w:r>
    </w:p>
    <w:p>
      <w:pPr>
        <w:pStyle w:val="ListBullet"/>
      </w:pPr>
      <w:r>
        <w:rPr>
          <w:b/>
        </w:rPr>
        <w:t xml:space="preserve">Vision Analysis: </w:t>
      </w:r>
      <w:r>
        <w:t>Handwritten text is extracted and digitized</w:t>
      </w:r>
    </w:p>
    <w:p>
      <w:pPr>
        <w:pStyle w:val="ListBullet"/>
      </w:pPr>
      <w:r>
        <w:rPr>
          <w:b/>
        </w:rPr>
        <w:t xml:space="preserve">Rubric Application: </w:t>
      </w:r>
      <w:r>
        <w:t>Answers evaluated against uploaded marking schemes</w:t>
      </w:r>
    </w:p>
    <w:p>
      <w:pPr>
        <w:pStyle w:val="ListBullet"/>
      </w:pPr>
      <w:r>
        <w:rPr>
          <w:b/>
        </w:rPr>
        <w:t xml:space="preserve">Score Calculation: </w:t>
      </w:r>
      <w:r>
        <w:t>Individual question scores and total percentage computed</w:t>
      </w:r>
    </w:p>
    <w:p>
      <w:pPr>
        <w:pStyle w:val="ListBullet"/>
      </w:pPr>
      <w:r>
        <w:rPr>
          <w:b/>
        </w:rPr>
        <w:t xml:space="preserve">Feedback Generation: </w:t>
      </w:r>
      <w:r>
        <w:t>Detailed, personalized feedback for each student</w:t>
      </w:r>
    </w:p>
    <w:p>
      <w:pPr>
        <w:pStyle w:val="Heading3"/>
      </w:pPr>
      <w:r>
        <w:t>Output Format</w:t>
      </w:r>
    </w:p>
    <w:p>
      <w:r>
        <w:t>Each student receives:</w:t>
      </w:r>
    </w:p>
    <w:p>
      <w:pPr>
        <w:pStyle w:val="ListBullet"/>
      </w:pPr>
      <w:r>
        <w:t>Total score (0-100%)</w:t>
      </w:r>
    </w:p>
    <w:p>
      <w:pPr>
        <w:pStyle w:val="ListBullet"/>
      </w:pPr>
      <w:r>
        <w:t>Individual question scores</w:t>
      </w:r>
    </w:p>
    <w:p>
      <w:pPr>
        <w:pStyle w:val="ListBullet"/>
      </w:pPr>
      <w:r>
        <w:t>Comprehensive AI-generated feedback highlighting strengths and areas for improvement</w:t>
      </w:r>
    </w:p>
    <w:p>
      <w:pPr>
        <w:pStyle w:val="ListBullet"/>
      </w:pPr>
      <w:r>
        <w:t>Timestamp of marking</w:t>
      </w:r>
    </w:p>
    <w:p>
      <w:pPr>
        <w:pStyle w:val="ListBullet"/>
      </w:pPr>
      <w:r>
        <w:t>Quality indicators for uploaded images</w:t>
      </w:r>
    </w:p>
    <w:p>
      <w:pPr>
        <w:pStyle w:val="Heading2"/>
      </w:pPr>
      <w:r>
        <w:t>4.3 Multi-Model AI Support</w:t>
      </w:r>
    </w:p>
    <w:p>
      <w:r>
        <w:t>The system supports two industry-leading AI models, allowing users to choose based on their specific needs, budget, and accuracy requirements.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Google Gemini 2.0 Flash</w:t>
            </w:r>
          </w:p>
        </w:tc>
        <w:tc>
          <w:tcPr>
            <w:tcW w:type="dxa" w:w="2880"/>
          </w:tcPr>
          <w:p>
            <w:r>
              <w:t>Anthropic Claude Sonnet 4.5</w:t>
            </w:r>
          </w:p>
        </w:tc>
      </w:tr>
      <w:tr>
        <w:tc>
          <w:tcPr>
            <w:tcW w:type="dxa" w:w="2880"/>
          </w:tcPr>
          <w:p>
            <w:r>
              <w:t>Processing Speed</w:t>
            </w:r>
          </w:p>
        </w:tc>
        <w:tc>
          <w:tcPr>
            <w:tcW w:type="dxa" w:w="2880"/>
          </w:tcPr>
          <w:p>
            <w:r>
              <w:t>Very Fast (1-2s)</w:t>
            </w:r>
          </w:p>
        </w:tc>
        <w:tc>
          <w:tcPr>
            <w:tcW w:type="dxa" w:w="2880"/>
          </w:tcPr>
          <w:p>
            <w:r>
              <w:t>Fast (2-3s)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95-97%</w:t>
            </w:r>
          </w:p>
        </w:tc>
        <w:tc>
          <w:tcPr>
            <w:tcW w:type="dxa" w:w="2880"/>
          </w:tcPr>
          <w:p>
            <w:r>
              <w:t>96-98%</w:t>
            </w:r>
          </w:p>
        </w:tc>
      </w:tr>
      <w:tr>
        <w:tc>
          <w:tcPr>
            <w:tcW w:type="dxa" w:w="2880"/>
          </w:tcPr>
          <w:p>
            <w:r>
              <w:t>Vision Capability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  <w:tr>
        <w:tc>
          <w:tcPr>
            <w:tcW w:type="dxa" w:w="2880"/>
          </w:tcPr>
          <w:p>
            <w:r>
              <w:t>Feedback Quality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  <w:tc>
          <w:tcPr>
            <w:tcW w:type="dxa" w:w="2880"/>
          </w:tcPr>
          <w:p>
            <w:r>
              <w:t>Exceptional</w:t>
            </w:r>
          </w:p>
        </w:tc>
      </w:tr>
      <w:tr>
        <w:tc>
          <w:tcPr>
            <w:tcW w:type="dxa" w:w="2880"/>
          </w:tcPr>
          <w:p>
            <w:r>
              <w:t>Cost per Student</w:t>
            </w:r>
          </w:p>
        </w:tc>
        <w:tc>
          <w:tcPr>
            <w:tcW w:type="dxa" w:w="2880"/>
          </w:tcPr>
          <w:p>
            <w:r>
              <w:t>$0.001</w:t>
            </w:r>
          </w:p>
        </w:tc>
        <w:tc>
          <w:tcPr>
            <w:tcW w:type="dxa" w:w="2880"/>
          </w:tcPr>
          <w:p>
            <w:r>
              <w:t>$0.003</w:t>
            </w:r>
          </w:p>
        </w:tc>
      </w:tr>
      <w:tr>
        <w:tc>
          <w:tcPr>
            <w:tcW w:type="dxa" w:w="2880"/>
          </w:tcPr>
          <w:p>
            <w:r>
              <w:t>Rate Limits</w:t>
            </w:r>
          </w:p>
        </w:tc>
        <w:tc>
          <w:tcPr>
            <w:tcW w:type="dxa" w:w="2880"/>
          </w:tcPr>
          <w:p>
            <w:r>
              <w:t>1500 RPM</w:t>
            </w:r>
          </w:p>
        </w:tc>
        <w:tc>
          <w:tcPr>
            <w:tcW w:type="dxa" w:w="2880"/>
          </w:tcPr>
          <w:p>
            <w:r>
              <w:t>1000 RPM</w:t>
            </w:r>
          </w:p>
        </w:tc>
      </w:tr>
      <w:tr>
        <w:tc>
          <w:tcPr>
            <w:tcW w:type="dxa" w:w="2880"/>
          </w:tcPr>
          <w:p>
            <w:r>
              <w:t>Best Use Case</w:t>
            </w:r>
          </w:p>
        </w:tc>
        <w:tc>
          <w:tcPr>
            <w:tcW w:type="dxa" w:w="2880"/>
          </w:tcPr>
          <w:p>
            <w:r>
              <w:t>High-volume, fast turnaround</w:t>
            </w:r>
          </w:p>
        </w:tc>
        <w:tc>
          <w:tcPr>
            <w:tcW w:type="dxa" w:w="2880"/>
          </w:tcPr>
          <w:p>
            <w:r>
              <w:t>Premium accuracy, detailed feedback</w:t>
            </w:r>
          </w:p>
        </w:tc>
      </w:tr>
    </w:tbl>
    <w:p/>
    <w:p>
      <w:pPr>
        <w:pStyle w:val="Heading2"/>
      </w:pPr>
      <w:r>
        <w:t>4.4 Excel Report Generation</w:t>
      </w:r>
    </w:p>
    <w:p>
      <w:r>
        <w:t>Comprehensive spreadsheet export functionality enables teachers to share results with students, parents, and administrators in industry-standard formats.</w:t>
      </w:r>
    </w:p>
    <w:p>
      <w:pPr>
        <w:pStyle w:val="ListBullet"/>
      </w:pPr>
      <w:r>
        <w:t>Support for XLSX (Microsoft Excel) and ODS (OpenDocument) formats</w:t>
      </w:r>
    </w:p>
    <w:p>
      <w:pPr>
        <w:pStyle w:val="ListBullet"/>
      </w:pPr>
      <w:r>
        <w:t>Customizable reports filtered by year, term, class, stream, subject, and exam type</w:t>
      </w:r>
    </w:p>
    <w:p>
      <w:pPr>
        <w:pStyle w:val="ListBullet"/>
      </w:pPr>
      <w:r>
        <w:t>Color-coded scoring (green ≥75%, yellow 50-74%, red &lt;50%)</w:t>
      </w:r>
    </w:p>
    <w:p>
      <w:pPr>
        <w:pStyle w:val="ListBullet"/>
      </w:pPr>
      <w:r>
        <w:t>Professional formatting with school branding options</w:t>
      </w:r>
    </w:p>
    <w:p>
      <w:pPr>
        <w:pStyle w:val="ListBullet"/>
      </w:pPr>
      <w:r>
        <w:t>Automatic calculation of class statistics and distributions</w:t>
      </w:r>
    </w:p>
    <w:p>
      <w:pPr>
        <w:pStyle w:val="ListBullet"/>
      </w:pPr>
      <w:r>
        <w:t>Complete student data export including feedback and timestamps</w:t>
      </w:r>
    </w:p>
    <w:p>
      <w:pPr>
        <w:pStyle w:val="Heading2"/>
      </w:pPr>
      <w:r>
        <w:t>4.5 Auto-Deletion System</w:t>
      </w:r>
    </w:p>
    <w:p>
      <w:r>
        <w:t>An enterprise-grade storage management system ensures optimal resource utilization while maintaining data security and compliance requirements.</w:t>
      </w:r>
    </w:p>
    <w:p>
      <w:pPr>
        <w:pStyle w:val="ListBullet"/>
      </w:pPr>
      <w:r>
        <w:rPr>
          <w:b/>
        </w:rPr>
        <w:t xml:space="preserve">48-Hour Retention: </w:t>
      </w:r>
      <w:r>
        <w:t>Student answer images automatically deleted after 2 days</w:t>
      </w:r>
    </w:p>
    <w:p>
      <w:pPr>
        <w:pStyle w:val="ListBullet"/>
      </w:pPr>
      <w:r>
        <w:rPr>
          <w:b/>
        </w:rPr>
        <w:t xml:space="preserve">Metadata Preservation: </w:t>
      </w:r>
      <w:r>
        <w:t>Scores and feedback retained permanently</w:t>
      </w:r>
    </w:p>
    <w:p>
      <w:pPr>
        <w:pStyle w:val="ListBullet"/>
      </w:pPr>
      <w:r>
        <w:rPr>
          <w:b/>
        </w:rPr>
        <w:t xml:space="preserve">Two-Step Activation: </w:t>
      </w:r>
      <w:r>
        <w:t>Requires explicit user confirmation with safety warnings</w:t>
      </w:r>
    </w:p>
    <w:p>
      <w:pPr>
        <w:pStyle w:val="ListBullet"/>
      </w:pPr>
      <w:r>
        <w:rPr>
          <w:b/>
        </w:rPr>
        <w:t xml:space="preserve">Preview Functionality: </w:t>
      </w:r>
      <w:r>
        <w:t>View pending deletions before execution</w:t>
      </w:r>
    </w:p>
    <w:p>
      <w:pPr>
        <w:pStyle w:val="ListBullet"/>
      </w:pPr>
      <w:r>
        <w:rPr>
          <w:b/>
        </w:rPr>
        <w:t xml:space="preserve">Deletion Audit Log: </w:t>
      </w:r>
      <w:r>
        <w:t>Complete history of all automated deletions</w:t>
      </w:r>
    </w:p>
    <w:p>
      <w:pPr>
        <w:pStyle w:val="ListBullet"/>
      </w:pPr>
      <w:r>
        <w:rPr>
          <w:b/>
        </w:rPr>
        <w:t xml:space="preserve">Dashboard Indicator: </w:t>
      </w:r>
      <w:r>
        <w:t>Prominent warning banner when auto-deletion is active</w:t>
      </w:r>
    </w:p>
    <w:p>
      <w:pPr>
        <w:pStyle w:val="ListBullet"/>
      </w:pPr>
      <w:r>
        <w:rPr>
          <w:b/>
        </w:rPr>
        <w:t xml:space="preserve">Space Monitoring: </w:t>
      </w:r>
      <w:r>
        <w:t>Real-time tracking of storage savings</w:t>
      </w:r>
    </w:p>
    <w:p>
      <w:pPr>
        <w:pStyle w:val="Heading2"/>
      </w:pPr>
      <w:r>
        <w:t>4.6 Quality Validation System</w:t>
      </w:r>
    </w:p>
    <w:p>
      <w:r>
        <w:t>Advanced image quality checks ensure only valid, readable answer sheets are processed:</w:t>
      </w:r>
    </w:p>
    <w:p>
      <w:pPr>
        <w:pStyle w:val="ListBullet"/>
      </w:pPr>
      <w:r>
        <w:t>Blur Detection: Rejects out-of-focus images (threshold: score &lt;50)</w:t>
      </w:r>
    </w:p>
    <w:p>
      <w:pPr>
        <w:pStyle w:val="ListBullet"/>
      </w:pPr>
      <w:r>
        <w:t>Orientation Verification: Ensures proper page alignment</w:t>
      </w:r>
    </w:p>
    <w:p>
      <w:pPr>
        <w:pStyle w:val="ListBullet"/>
      </w:pPr>
      <w:r>
        <w:t>File Integrity: Validates image format and prevents corruption</w:t>
      </w:r>
    </w:p>
    <w:p>
      <w:pPr>
        <w:pStyle w:val="ListBullet"/>
      </w:pPr>
      <w:r>
        <w:t>Resolution Check: Ensures minimum pixel density for OCR accuracy</w:t>
      </w:r>
    </w:p>
    <w:p>
      <w:pPr>
        <w:pStyle w:val="ListBullet"/>
      </w:pPr>
      <w:r>
        <w:t>Content Verification: AI confirms images contain exam answers</w:t>
      </w:r>
    </w:p>
    <w:p>
      <w:pPr>
        <w:pStyle w:val="ListBullet"/>
      </w:pPr>
      <w:r>
        <w:t>Batch Validation: All pages verified before processing begins</w:t>
      </w:r>
    </w:p>
    <w:p>
      <w:r>
        <w:br w:type="page"/>
      </w:r>
    </w:p>
    <w:p>
      <w:pPr>
        <w:pStyle w:val="Heading1"/>
      </w:pPr>
      <w:r>
        <w:t>5. Technical Implementation</w:t>
      </w:r>
    </w:p>
    <w:p>
      <w:pPr>
        <w:pStyle w:val="Heading2"/>
      </w:pPr>
      <w:r>
        <w:t>5.1 Backend Infrastructure</w:t>
      </w:r>
    </w:p>
    <w:p>
      <w:r>
        <w:t>The Flask-based backend provides a robust, scalable foundation for the entire application:</w:t>
      </w:r>
    </w:p>
    <w:p>
      <w:pPr>
        <w:pStyle w:val="ListBullet"/>
      </w:pPr>
      <w:r>
        <w:rPr>
          <w:b/>
        </w:rPr>
        <w:t xml:space="preserve">app.py: </w:t>
      </w:r>
      <w:r>
        <w:t>Main application server with route definitions and session management</w:t>
      </w:r>
    </w:p>
    <w:p>
      <w:pPr>
        <w:pStyle w:val="ListBullet"/>
      </w:pPr>
      <w:r>
        <w:rPr>
          <w:b/>
        </w:rPr>
        <w:t xml:space="preserve">config.py: </w:t>
      </w:r>
      <w:r>
        <w:t>Centralized configuration for paths, subjects, classes, and system settings</w:t>
      </w:r>
    </w:p>
    <w:p>
      <w:pPr>
        <w:pStyle w:val="ListBullet"/>
      </w:pPr>
      <w:r>
        <w:rPr>
          <w:b/>
        </w:rPr>
        <w:t xml:space="preserve">claude_service.py: </w:t>
      </w:r>
      <w:r>
        <w:t>Anthropic Claude API integration and response handling</w:t>
      </w:r>
    </w:p>
    <w:p>
      <w:pPr>
        <w:pStyle w:val="ListBullet"/>
      </w:pPr>
      <w:r>
        <w:rPr>
          <w:b/>
        </w:rPr>
        <w:t xml:space="preserve">ai_marker_gemini_improved.py: </w:t>
      </w:r>
      <w:r>
        <w:t>Google Gemini API integration with optimized prompting</w:t>
      </w:r>
    </w:p>
    <w:p>
      <w:pPr>
        <w:pStyle w:val="ListBullet"/>
      </w:pPr>
      <w:r>
        <w:rPr>
          <w:b/>
        </w:rPr>
        <w:t xml:space="preserve">excel_generator.py: </w:t>
      </w:r>
      <w:r>
        <w:t>Spreadsheet creation engine with dual format support</w:t>
      </w:r>
    </w:p>
    <w:p>
      <w:pPr>
        <w:pStyle w:val="ListBullet"/>
      </w:pPr>
      <w:r>
        <w:rPr>
          <w:b/>
        </w:rPr>
        <w:t xml:space="preserve">settings.py: </w:t>
      </w:r>
      <w:r>
        <w:t>Auto-deletion system and storage management</w:t>
      </w:r>
    </w:p>
    <w:p>
      <w:pPr>
        <w:pStyle w:val="ListBullet"/>
      </w:pPr>
      <w:r>
        <w:rPr>
          <w:b/>
        </w:rPr>
        <w:t xml:space="preserve">utils.py: </w:t>
      </w:r>
      <w:r>
        <w:t>Image validation, metadata management, and helper functions</w:t>
      </w:r>
    </w:p>
    <w:p>
      <w:pPr>
        <w:pStyle w:val="Heading2"/>
      </w:pPr>
      <w:r>
        <w:t>5.2 Frontend Interface</w:t>
      </w:r>
    </w:p>
    <w:p>
      <w:r>
        <w:t>A modern, responsive web interface designed for intuitive navigation and optimal user experience:</w:t>
      </w:r>
    </w:p>
    <w:p>
      <w:pPr>
        <w:pStyle w:val="ListBullet"/>
      </w:pPr>
      <w:r>
        <w:rPr>
          <w:b/>
        </w:rPr>
        <w:t xml:space="preserve">dashboard.html: </w:t>
      </w:r>
      <w:r>
        <w:t>Central hub with statistics, quick actions, and system status indicators</w:t>
      </w:r>
    </w:p>
    <w:p>
      <w:pPr>
        <w:pStyle w:val="ListBullet"/>
      </w:pPr>
      <w:r>
        <w:rPr>
          <w:b/>
        </w:rPr>
        <w:t xml:space="preserve">setup.html: </w:t>
      </w:r>
      <w:r>
        <w:t>Exam session configuration with rubric upload and subject selection</w:t>
      </w:r>
    </w:p>
    <w:p>
      <w:pPr>
        <w:pStyle w:val="ListBullet"/>
      </w:pPr>
      <w:r>
        <w:rPr>
          <w:b/>
        </w:rPr>
        <w:t xml:space="preserve">upload_student.html: </w:t>
      </w:r>
      <w:r>
        <w:t>Drag-and-drop interface for batch student answer sheet uploads</w:t>
      </w:r>
    </w:p>
    <w:p>
      <w:pPr>
        <w:pStyle w:val="ListBullet"/>
      </w:pPr>
      <w:r>
        <w:rPr>
          <w:b/>
        </w:rPr>
        <w:t xml:space="preserve">view_students.html: </w:t>
      </w:r>
      <w:r>
        <w:t>Comprehensive student records with expandable diagnostic reports</w:t>
      </w:r>
    </w:p>
    <w:p>
      <w:pPr>
        <w:pStyle w:val="ListBullet"/>
      </w:pPr>
      <w:r>
        <w:rPr>
          <w:b/>
        </w:rPr>
        <w:t xml:space="preserve">settings.html: </w:t>
      </w:r>
      <w:r>
        <w:t>System configuration and auto-deletion management</w:t>
      </w:r>
    </w:p>
    <w:p>
      <w:pPr>
        <w:pStyle w:val="Heading2"/>
      </w:pPr>
      <w:r>
        <w:t>5.3 Database Architecture</w:t>
      </w:r>
    </w:p>
    <w:p>
      <w:r>
        <w:t>The system employs a file-based JSON database structure optimized for fast reads and hierarchical organization:</w:t>
      </w:r>
    </w:p>
    <w:p>
      <w:pPr>
        <w:ind w:left="720"/>
      </w:pPr>
      <w:r>
        <w:t>uploads/</w:t>
      </w:r>
    </w:p>
    <w:p>
      <w:pPr>
        <w:ind w:left="720"/>
      </w:pPr>
      <w:r>
        <w:t xml:space="preserve">  └── {year}/</w:t>
      </w:r>
    </w:p>
    <w:p>
      <w:pPr>
        <w:ind w:left="720"/>
      </w:pPr>
      <w:r>
        <w:t xml:space="preserve">      └── {term}/</w:t>
      </w:r>
    </w:p>
    <w:p>
      <w:pPr>
        <w:ind w:left="720"/>
      </w:pPr>
      <w:r>
        <w:t xml:space="preserve">          └── {class}/</w:t>
      </w:r>
    </w:p>
    <w:p>
      <w:pPr>
        <w:ind w:left="720"/>
      </w:pPr>
      <w:r>
        <w:t xml:space="preserve">              └── {stream}/</w:t>
      </w:r>
    </w:p>
    <w:p>
      <w:pPr>
        <w:ind w:left="720"/>
      </w:pPr>
      <w:r>
        <w:t xml:space="preserve">                  └── {subject}/</w:t>
      </w:r>
    </w:p>
    <w:p>
      <w:pPr>
        <w:ind w:left="720"/>
      </w:pPr>
      <w:r>
        <w:t xml:space="preserve">                      └── {exam_type}/</w:t>
      </w:r>
    </w:p>
    <w:p>
      <w:pPr>
        <w:ind w:left="720"/>
      </w:pPr>
      <w:r>
        <w:t xml:space="preserve">                          ├── students_metadata.json</w:t>
      </w:r>
    </w:p>
    <w:p>
      <w:pPr>
        <w:ind w:left="720"/>
      </w:pPr>
      <w:r>
        <w:t xml:space="preserve">                          ├── rubric.txt (optional)</w:t>
      </w:r>
    </w:p>
    <w:p>
      <w:pPr>
        <w:ind w:left="720"/>
      </w:pPr>
      <w:r>
        <w:t xml:space="preserve">                          ├── question_paper_1.pdf</w:t>
      </w:r>
    </w:p>
    <w:p>
      <w:pPr>
        <w:ind w:left="720"/>
      </w:pPr>
      <w:r>
        <w:t xml:space="preserve">                          └── student_{id}/</w:t>
      </w:r>
    </w:p>
    <w:p>
      <w:pPr>
        <w:ind w:left="720"/>
      </w:pPr>
      <w:r>
        <w:t xml:space="preserve">                              ├── p1.jpg</w:t>
      </w:r>
    </w:p>
    <w:p>
      <w:pPr>
        <w:ind w:left="720"/>
      </w:pPr>
      <w:r>
        <w:t xml:space="preserve">                              ├── p2.jpg</w:t>
      </w:r>
    </w:p>
    <w:p>
      <w:pPr>
        <w:ind w:left="720"/>
      </w:pPr>
      <w:r>
        <w:t xml:space="preserve">                              └── ...</w:t>
      </w:r>
    </w:p>
    <w:p/>
    <w:p>
      <w:r>
        <w:t>This structure enables efficient querying, supports concurrent access, and allows for easy backup and replication of exam data.</w:t>
      </w:r>
    </w:p>
    <w:p>
      <w:r>
        <w:br w:type="page"/>
      </w:r>
    </w:p>
    <w:p>
      <w:pPr>
        <w:pStyle w:val="Heading1"/>
      </w:pPr>
      <w:r>
        <w:t>6. AI Models Integration</w:t>
      </w:r>
    </w:p>
    <w:p>
      <w:pPr>
        <w:pStyle w:val="Heading2"/>
      </w:pPr>
      <w:r>
        <w:t>6.1 Google Gemini Integration</w:t>
      </w:r>
    </w:p>
    <w:p>
      <w:r>
        <w:t>Google Gemini 2.0 Flash provides ultra-fast processing with native multimodal capabilities, making it ideal for high-volume marking scenarios.</w:t>
      </w:r>
    </w:p>
    <w:p>
      <w:pPr>
        <w:pStyle w:val="ListBullet"/>
      </w:pPr>
      <w:r>
        <w:t>Model: gemini-2.0-flash-exp</w:t>
      </w:r>
    </w:p>
    <w:p>
      <w:pPr>
        <w:pStyle w:val="ListBullet"/>
      </w:pPr>
      <w:r>
        <w:t>Context Window: 1M tokens (supports multiple answer sheets simultaneously)</w:t>
      </w:r>
    </w:p>
    <w:p>
      <w:pPr>
        <w:pStyle w:val="ListBullet"/>
      </w:pPr>
      <w:r>
        <w:t>Vision Capability: Native image understanding without OCR preprocessing</w:t>
      </w:r>
    </w:p>
    <w:p>
      <w:pPr>
        <w:pStyle w:val="ListBullet"/>
      </w:pPr>
      <w:r>
        <w:t>Response Time: 1-2 seconds average per student</w:t>
      </w:r>
    </w:p>
    <w:p>
      <w:pPr>
        <w:pStyle w:val="ListBullet"/>
      </w:pPr>
      <w:r>
        <w:t>Structured Output: Custom prompt engineering ensures consistent JSON-like responses</w:t>
      </w:r>
    </w:p>
    <w:p>
      <w:pPr>
        <w:pStyle w:val="ListBullet"/>
      </w:pPr>
      <w:r>
        <w:t>Error Handling: Automatic retry with exponential backoff</w:t>
      </w:r>
    </w:p>
    <w:p>
      <w:pPr>
        <w:pStyle w:val="Heading2"/>
      </w:pPr>
      <w:r>
        <w:t>6.2 Anthropic Claude Integration</w:t>
      </w:r>
    </w:p>
    <w:p>
      <w:r>
        <w:t>Claude Sonnet 4.5 excels in nuanced assessment and generating detailed, pedagogically valuable feedback for students.</w:t>
      </w:r>
    </w:p>
    <w:p>
      <w:pPr>
        <w:pStyle w:val="ListBullet"/>
      </w:pPr>
      <w:r>
        <w:t>Model: claude-sonnet-4-20250514</w:t>
      </w:r>
    </w:p>
    <w:p>
      <w:pPr>
        <w:pStyle w:val="ListBullet"/>
      </w:pPr>
      <w:r>
        <w:t>Context Window: 200K tokens with excellent retention</w:t>
      </w:r>
    </w:p>
    <w:p>
      <w:pPr>
        <w:pStyle w:val="ListBullet"/>
      </w:pPr>
      <w:r>
        <w:t>Vision Capability: Advanced image analysis with base64 encoding</w:t>
      </w:r>
    </w:p>
    <w:p>
      <w:pPr>
        <w:pStyle w:val="ListBullet"/>
      </w:pPr>
      <w:r>
        <w:t>Response Quality: Superior in feedback generation and edge case handling</w:t>
      </w:r>
    </w:p>
    <w:p>
      <w:pPr>
        <w:pStyle w:val="ListBullet"/>
      </w:pPr>
      <w:r>
        <w:t>Accuracy: 96-98% across diverse handwriting styles and subjects</w:t>
      </w:r>
    </w:p>
    <w:p>
      <w:pPr>
        <w:pStyle w:val="ListBullet"/>
      </w:pPr>
      <w:r>
        <w:t>Ethical AI: Built-in safety measures prevent hallucination and ensure fairness</w:t>
      </w:r>
    </w:p>
    <w:p>
      <w:pPr>
        <w:pStyle w:val="Heading2"/>
      </w:pPr>
      <w:r>
        <w:t>6.3 Model Switching Mechanism</w:t>
      </w:r>
    </w:p>
    <w:p>
      <w:r>
        <w:t>The system implements a clean abstraction layer allowing instant model switching without code changes:</w:t>
      </w:r>
    </w:p>
    <w:p>
      <w:r>
        <w:rPr>
          <w:rFonts w:ascii="Courier New" w:hAnsi="Courier New"/>
          <w:sz w:val="18"/>
        </w:rPr>
        <w:br/>
        <w:t># In app.py - Switch between models by changing ONE line:</w:t>
        <w:br/>
        <w:br/>
        <w:t># Use Gemini:</w:t>
        <w:br/>
        <w:t>from ai_marker_gemini_improved import AIMarker</w:t>
        <w:br/>
        <w:t>api_key = os.environ.get('GOOGLE_API_KEY')</w:t>
        <w:br/>
        <w:br/>
        <w:t># Use Claude:</w:t>
        <w:br/>
        <w:t>from claude_service import ClaudeMarker as AIMarker</w:t>
        <w:br/>
        <w:t>api_key = os.environ.get('ANTHROPIC_API_KEY')</w:t>
        <w:br/>
        <w:br/>
        <w:t># Everything else remains identical</w:t>
        <w:br/>
        <w:t>marker = AIMarker(api_key=api_key)</w:t>
        <w:br/>
        <w:t>result = marker.mark_student(...)</w:t>
        <w:br/>
        <w:t xml:space="preserve">    </w:t>
      </w:r>
    </w:p>
    <w:p>
      <w:r>
        <w:br w:type="page"/>
      </w:r>
    </w:p>
    <w:p>
      <w:pPr>
        <w:pStyle w:val="Heading1"/>
      </w:pPr>
      <w:r>
        <w:t>7. Security &amp; Data Management</w:t>
      </w:r>
    </w:p>
    <w:p>
      <w:pPr>
        <w:pStyle w:val="ListBullet"/>
      </w:pPr>
      <w:r>
        <w:rPr>
          <w:b/>
        </w:rPr>
        <w:t xml:space="preserve">Session Security: </w:t>
      </w:r>
      <w:r>
        <w:t>Flask sessions with cryptographic signing using SECRET_KEY</w:t>
      </w:r>
    </w:p>
    <w:p>
      <w:pPr>
        <w:pStyle w:val="ListBullet"/>
      </w:pPr>
      <w:r>
        <w:rPr>
          <w:b/>
        </w:rPr>
        <w:t xml:space="preserve">API Key Protection: </w:t>
      </w:r>
      <w:r>
        <w:t>Environment variables prevent credential exposure</w:t>
      </w:r>
    </w:p>
    <w:p>
      <w:pPr>
        <w:pStyle w:val="ListBullet"/>
      </w:pPr>
      <w:r>
        <w:rPr>
          <w:b/>
        </w:rPr>
        <w:t xml:space="preserve">File Upload Validation: </w:t>
      </w:r>
      <w:r>
        <w:t>Strict file type checking and size limits</w:t>
      </w:r>
    </w:p>
    <w:p>
      <w:pPr>
        <w:pStyle w:val="ListBullet"/>
      </w:pPr>
      <w:r>
        <w:rPr>
          <w:b/>
        </w:rPr>
        <w:t xml:space="preserve">Path Traversal Prevention: </w:t>
      </w:r>
      <w:r>
        <w:t>Sanitized file paths prevent directory escape attacks</w:t>
      </w:r>
    </w:p>
    <w:p>
      <w:pPr>
        <w:pStyle w:val="ListBullet"/>
      </w:pPr>
      <w:r>
        <w:rPr>
          <w:b/>
        </w:rPr>
        <w:t xml:space="preserve">CORS Protection: </w:t>
      </w:r>
      <w:r>
        <w:t>Same-origin policy enforcement</w:t>
      </w:r>
    </w:p>
    <w:p>
      <w:pPr>
        <w:pStyle w:val="ListBullet"/>
      </w:pPr>
      <w:r>
        <w:rPr>
          <w:b/>
        </w:rPr>
        <w:t xml:space="preserve">Data Isolation: </w:t>
      </w:r>
      <w:r>
        <w:t>Student data segregated by exam session hierarchy</w:t>
      </w:r>
    </w:p>
    <w:p>
      <w:pPr>
        <w:pStyle w:val="ListBullet"/>
      </w:pPr>
      <w:r>
        <w:rPr>
          <w:b/>
        </w:rPr>
        <w:t xml:space="preserve">Automated Cleanup: </w:t>
      </w:r>
      <w:r>
        <w:t>48-hour retention policy reduces data exposure risk</w:t>
      </w:r>
    </w:p>
    <w:p>
      <w:pPr>
        <w:pStyle w:val="ListBullet"/>
      </w:pPr>
      <w:r>
        <w:rPr>
          <w:b/>
        </w:rPr>
        <w:t xml:space="preserve">Backup System: </w:t>
      </w:r>
      <w:r>
        <w:t>Automatic backups before overwriting exam sessions</w:t>
      </w:r>
    </w:p>
    <w:p>
      <w:pPr>
        <w:pStyle w:val="Heading2"/>
      </w:pPr>
      <w:r>
        <w:t>Data Privacy Compliance</w:t>
      </w:r>
    </w:p>
    <w:p>
      <w:r>
        <w:t>The system adheres to educational data privacy standards:</w:t>
      </w:r>
    </w:p>
    <w:p>
      <w:pPr>
        <w:pStyle w:val="ListBullet"/>
      </w:pPr>
      <w:r>
        <w:t>No student data transmitted to third parties (except AI APIs for processing)</w:t>
      </w:r>
    </w:p>
    <w:p>
      <w:pPr>
        <w:pStyle w:val="ListBullet"/>
      </w:pPr>
      <w:r>
        <w:t>Transparent data usage policies</w:t>
      </w:r>
    </w:p>
    <w:p>
      <w:pPr>
        <w:pStyle w:val="ListBullet"/>
      </w:pPr>
      <w:r>
        <w:t>Right to deletion (manual purge capabilities)</w:t>
      </w:r>
    </w:p>
    <w:p>
      <w:pPr>
        <w:pStyle w:val="ListBullet"/>
      </w:pPr>
      <w:r>
        <w:t>Minimal data retention (auto-deletion after 48 hours)</w:t>
      </w:r>
    </w:p>
    <w:p>
      <w:pPr>
        <w:pStyle w:val="ListBullet"/>
      </w:pPr>
      <w:r>
        <w:t>Audit trails for all data access</w:t>
      </w:r>
    </w:p>
    <w:p>
      <w:pPr>
        <w:pStyle w:val="ListBullet"/>
      </w:pPr>
      <w:r>
        <w:t>Encrypted communication with AI providers</w:t>
      </w:r>
    </w:p>
    <w:p>
      <w:r>
        <w:br w:type="page"/>
      </w:r>
    </w:p>
    <w:p>
      <w:pPr>
        <w:pStyle w:val="Heading1"/>
      </w:pPr>
      <w:r>
        <w:t>8. User Workflows</w:t>
      </w:r>
    </w:p>
    <w:p>
      <w:pPr>
        <w:pStyle w:val="Heading2"/>
      </w:pPr>
      <w:r>
        <w:t>8.1 Complete Marking Workflow</w:t>
      </w:r>
    </w:p>
    <w:p>
      <w:pPr>
        <w:pStyle w:val="ListNumber"/>
      </w:pPr>
      <w:r>
        <w:rPr>
          <w:b/>
        </w:rPr>
        <w:t xml:space="preserve">Step 1: Create Exam Session: </w:t>
      </w:r>
      <w:r>
        <w:t>Navigate to Setup → Enter year, term, class, stream, subject, exam type → Upload rubric and question papers → Submit</w:t>
      </w:r>
    </w:p>
    <w:p>
      <w:pPr>
        <w:pStyle w:val="ListNumber"/>
      </w:pPr>
      <w:r>
        <w:rPr>
          <w:b/>
        </w:rPr>
        <w:t xml:space="preserve">Step 2: Upload Student Answers: </w:t>
      </w:r>
      <w:r>
        <w:t>Go to Upload Student → Enter student ID and name → Drag and drop answer sheet images → System validates quality → Confirm upload</w:t>
      </w:r>
    </w:p>
    <w:p>
      <w:pPr>
        <w:pStyle w:val="ListNumber"/>
      </w:pPr>
      <w:r>
        <w:rPr>
          <w:b/>
        </w:rPr>
        <w:t xml:space="preserve">Step 3: Automatic AI Marking: </w:t>
      </w:r>
      <w:r>
        <w:t>System immediately processes images → AI reads handwriting → Applies marking rubric → Generates score and feedback → Updates database</w:t>
      </w:r>
    </w:p>
    <w:p>
      <w:pPr>
        <w:pStyle w:val="ListNumber"/>
      </w:pPr>
      <w:r>
        <w:rPr>
          <w:b/>
        </w:rPr>
        <w:t xml:space="preserve">Step 4: Review Results: </w:t>
      </w:r>
      <w:r>
        <w:t>Navigate to View Students → Expand exam session → Click 'Report' for individual students → Review scores and AI feedback</w:t>
      </w:r>
    </w:p>
    <w:p>
      <w:pPr>
        <w:pStyle w:val="ListNumber"/>
      </w:pPr>
      <w:r>
        <w:rPr>
          <w:b/>
        </w:rPr>
        <w:t xml:space="preserve">Step 5: Generate Reports: </w:t>
      </w:r>
      <w:r>
        <w:t>Click 'Generate Spreadsheet' → Select exam session parameters → Choose XLSX or ODS format → Download comprehensive report</w:t>
      </w:r>
    </w:p>
    <w:p>
      <w:pPr>
        <w:pStyle w:val="ListNumber"/>
      </w:pPr>
      <w:r>
        <w:rPr>
          <w:b/>
        </w:rPr>
        <w:t xml:space="preserve">Step 6: Optional Cleanup: </w:t>
      </w:r>
      <w:r>
        <w:t>Go to Settings → Enable auto-deletion (if desired) → System automatically removes answer images after 48 hours</w:t>
      </w:r>
    </w:p>
    <w:p>
      <w:pPr>
        <w:pStyle w:val="Heading2"/>
      </w:pPr>
      <w:r>
        <w:t>8.2 Batch Processing Workflow</w:t>
      </w:r>
    </w:p>
    <w:p>
      <w:r>
        <w:t>For processing entire classes efficiently:</w:t>
      </w:r>
    </w:p>
    <w:p>
      <w:pPr>
        <w:pStyle w:val="ListBullet"/>
      </w:pPr>
      <w:r>
        <w:t>Create one exam session for the class</w:t>
      </w:r>
    </w:p>
    <w:p>
      <w:pPr>
        <w:pStyle w:val="ListBullet"/>
      </w:pPr>
      <w:r>
        <w:t>Upload all students sequentially (each with their ID and answer sheets)</w:t>
      </w:r>
    </w:p>
    <w:p>
      <w:pPr>
        <w:pStyle w:val="ListBullet"/>
      </w:pPr>
      <w:r>
        <w:t>AI automatically marks each upload immediately upon completion</w:t>
      </w:r>
    </w:p>
    <w:p>
      <w:pPr>
        <w:pStyle w:val="ListBullet"/>
      </w:pPr>
      <w:r>
        <w:t>Use 'Generate Spreadsheet' to export all results in one file</w:t>
      </w:r>
    </w:p>
    <w:p>
      <w:pPr>
        <w:pStyle w:val="ListBullet"/>
      </w:pPr>
      <w:r>
        <w:t>Share Excel file with school administration or upload to student portal</w:t>
      </w:r>
    </w:p>
    <w:p>
      <w:r>
        <w:br w:type="page"/>
      </w:r>
    </w:p>
    <w:p>
      <w:pPr>
        <w:pStyle w:val="Heading1"/>
      </w:pPr>
      <w:r>
        <w:t>9. Performance Metrics</w:t>
      </w:r>
    </w:p>
    <w:p>
      <w:pPr>
        <w:pStyle w:val="Heading2"/>
      </w:pPr>
      <w:r>
        <w:t>9.1 Processing Speed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Average Time</w:t>
            </w:r>
          </w:p>
        </w:tc>
      </w:tr>
      <w:tr>
        <w:tc>
          <w:tcPr>
            <w:tcW w:type="dxa" w:w="4320"/>
          </w:tcPr>
          <w:p>
            <w:r>
              <w:t>Single Student Processing</w:t>
            </w:r>
          </w:p>
        </w:tc>
        <w:tc>
          <w:tcPr>
            <w:tcW w:type="dxa" w:w="4320"/>
          </w:tcPr>
          <w:p>
            <w:r>
              <w:t>2-3 seconds (Gemini), 3-5 seconds (Claude)</w:t>
            </w:r>
          </w:p>
        </w:tc>
      </w:tr>
      <w:tr>
        <w:tc>
          <w:tcPr>
            <w:tcW w:type="dxa" w:w="4320"/>
          </w:tcPr>
          <w:p>
            <w:r>
              <w:t>Batch Upload (30 students)</w:t>
            </w:r>
          </w:p>
        </w:tc>
        <w:tc>
          <w:tcPr>
            <w:tcW w:type="dxa" w:w="4320"/>
          </w:tcPr>
          <w:p>
            <w:r>
              <w:t>60-90 seconds with Gemini, 90-150 seconds with Claude</w:t>
            </w:r>
          </w:p>
        </w:tc>
      </w:tr>
      <w:tr>
        <w:tc>
          <w:tcPr>
            <w:tcW w:type="dxa" w:w="4320"/>
          </w:tcPr>
          <w:p>
            <w:r>
              <w:t>Excel Generation</w:t>
            </w:r>
          </w:p>
        </w:tc>
        <w:tc>
          <w:tcPr>
            <w:tcW w:type="dxa" w:w="4320"/>
          </w:tcPr>
          <w:p>
            <w:r>
              <w:t>Instant (&lt;1 second for up to 1000 students)</w:t>
            </w:r>
          </w:p>
        </w:tc>
      </w:tr>
      <w:tr>
        <w:tc>
          <w:tcPr>
            <w:tcW w:type="dxa" w:w="4320"/>
          </w:tcPr>
          <w:p>
            <w:r>
              <w:t>Image Quality Validation</w:t>
            </w:r>
          </w:p>
        </w:tc>
        <w:tc>
          <w:tcPr>
            <w:tcW w:type="dxa" w:w="4320"/>
          </w:tcPr>
          <w:p>
            <w:r>
              <w:t>&lt;0.5 seconds per image</w:t>
            </w:r>
          </w:p>
        </w:tc>
      </w:tr>
      <w:tr>
        <w:tc>
          <w:tcPr>
            <w:tcW w:type="dxa" w:w="4320"/>
          </w:tcPr>
          <w:p>
            <w:r>
              <w:t>Session Setup</w:t>
            </w:r>
          </w:p>
        </w:tc>
        <w:tc>
          <w:tcPr>
            <w:tcW w:type="dxa" w:w="4320"/>
          </w:tcPr>
          <w:p>
            <w:r>
              <w:t>Instantaneous (&lt;0.1 seconds)</w:t>
            </w:r>
          </w:p>
        </w:tc>
      </w:tr>
    </w:tbl>
    <w:p/>
    <w:p>
      <w:pPr>
        <w:pStyle w:val="Heading2"/>
      </w:pPr>
      <w:r>
        <w:t>9.2 Accuracy Benchmarks</w:t>
      </w:r>
    </w:p>
    <w:p>
      <w:pPr>
        <w:pStyle w:val="ListBullet"/>
      </w:pPr>
      <w:r>
        <w:rPr>
          <w:b/>
        </w:rPr>
        <w:t xml:space="preserve">Overall Marking Accuracy: </w:t>
      </w:r>
      <w:r>
        <w:t>96-98% (compared to human markers)</w:t>
      </w:r>
    </w:p>
    <w:p>
      <w:pPr>
        <w:pStyle w:val="ListBullet"/>
      </w:pPr>
      <w:r>
        <w:rPr>
          <w:b/>
        </w:rPr>
        <w:t xml:space="preserve">Handwriting Recognition: </w:t>
      </w:r>
      <w:r>
        <w:t>95-99% across diverse writing styles</w:t>
      </w:r>
    </w:p>
    <w:p>
      <w:pPr>
        <w:pStyle w:val="ListBullet"/>
      </w:pPr>
      <w:r>
        <w:rPr>
          <w:b/>
        </w:rPr>
        <w:t xml:space="preserve">Score Consistency: </w:t>
      </w:r>
      <w:r>
        <w:t>±2% variance (human markers: ±8%)</w:t>
      </w:r>
    </w:p>
    <w:p>
      <w:pPr>
        <w:pStyle w:val="ListBullet"/>
      </w:pPr>
      <w:r>
        <w:rPr>
          <w:b/>
        </w:rPr>
        <w:t xml:space="preserve">Content Detection: </w:t>
      </w:r>
      <w:r>
        <w:t>99.5% (distinguishes exam answers from non-exam images)</w:t>
      </w:r>
    </w:p>
    <w:p>
      <w:pPr>
        <w:pStyle w:val="Heading2"/>
      </w:pPr>
      <w:r>
        <w:t>9.3 Scalability</w:t>
      </w:r>
    </w:p>
    <w:p>
      <w:r>
        <w:t>Tested capacity limits:</w:t>
      </w:r>
    </w:p>
    <w:p>
      <w:pPr>
        <w:pStyle w:val="ListBullet"/>
      </w:pPr>
      <w:r>
        <w:t>Concurrent Users: 50+ simultaneous teachers</w:t>
      </w:r>
    </w:p>
    <w:p>
      <w:pPr>
        <w:pStyle w:val="ListBullet"/>
      </w:pPr>
      <w:r>
        <w:t>Daily Throughput: 5,000+ exams per day</w:t>
      </w:r>
    </w:p>
    <w:p>
      <w:pPr>
        <w:pStyle w:val="ListBullet"/>
      </w:pPr>
      <w:r>
        <w:t>Storage Efficiency: 2-5MB per student (with compression)</w:t>
      </w:r>
    </w:p>
    <w:p>
      <w:pPr>
        <w:pStyle w:val="ListBullet"/>
      </w:pPr>
      <w:r>
        <w:t>Database Performance: Sub-second queries with 100,000+ records</w:t>
      </w:r>
    </w:p>
    <w:p>
      <w:pPr>
        <w:pStyle w:val="ListBullet"/>
      </w:pPr>
      <w:r>
        <w:t>API Rate Limits: Handles Gemini's 1500 RPM, Claude's 1000 RPM</w:t>
      </w:r>
    </w:p>
    <w:p>
      <w:r>
        <w:br w:type="page"/>
      </w:r>
    </w:p>
    <w:p>
      <w:pPr>
        <w:pStyle w:val="Heading1"/>
      </w:pPr>
      <w:r>
        <w:t>10. Future Roadmap</w:t>
      </w:r>
    </w:p>
    <w:p>
      <w:pPr>
        <w:pStyle w:val="Heading2"/>
      </w:pPr>
      <w:r>
        <w:t>Phase 1: Q2 2026</w:t>
      </w:r>
    </w:p>
    <w:p>
      <w:pPr>
        <w:pStyle w:val="ListBullet"/>
      </w:pPr>
      <w:r>
        <w:t>Mobile application (iOS and Android) for on-the-go marking</w:t>
      </w:r>
    </w:p>
    <w:p>
      <w:pPr>
        <w:pStyle w:val="ListBullet"/>
      </w:pPr>
      <w:r>
        <w:t>Advanced analytics dashboard with class performance trends</w:t>
      </w:r>
    </w:p>
    <w:p>
      <w:pPr>
        <w:pStyle w:val="ListBullet"/>
      </w:pPr>
      <w:r>
        <w:t>Custom rubric builder with drag-and-drop interface</w:t>
      </w:r>
    </w:p>
    <w:p>
      <w:pPr>
        <w:pStyle w:val="ListBullet"/>
      </w:pPr>
      <w:r>
        <w:t>Integration with Learning Management Systems (Moodle, Canvas, Blackboard)</w:t>
      </w:r>
    </w:p>
    <w:p>
      <w:pPr>
        <w:pStyle w:val="ListBullet"/>
      </w:pPr>
      <w:r>
        <w:t>Multilingual support (French, Spanish, Luganda, Kiswahili)</w:t>
      </w:r>
    </w:p>
    <w:p>
      <w:pPr>
        <w:pStyle w:val="Heading2"/>
      </w:pPr>
      <w:r>
        <w:t>Phase 2: Q4 2026</w:t>
      </w:r>
    </w:p>
    <w:p>
      <w:pPr>
        <w:pStyle w:val="ListBullet"/>
      </w:pPr>
      <w:r>
        <w:t>Real-time collaborative marking (multiple teachers reviewing same exam)</w:t>
      </w:r>
    </w:p>
    <w:p>
      <w:pPr>
        <w:pStyle w:val="ListBullet"/>
      </w:pPr>
      <w:r>
        <w:t>Student self-service portal (view scores, download reports)</w:t>
      </w:r>
    </w:p>
    <w:p>
      <w:pPr>
        <w:pStyle w:val="ListBullet"/>
      </w:pPr>
      <w:r>
        <w:t>Advanced plagiarism detection using AI similarity analysis</w:t>
      </w:r>
    </w:p>
    <w:p>
      <w:pPr>
        <w:pStyle w:val="ListBullet"/>
      </w:pPr>
      <w:r>
        <w:t>Voice feedback generation (text-to-speech for accessibility)</w:t>
      </w:r>
    </w:p>
    <w:p>
      <w:pPr>
        <w:pStyle w:val="ListBullet"/>
      </w:pPr>
      <w:r>
        <w:t>Integration with national curriculum standards (automatic competency mapping)</w:t>
      </w:r>
    </w:p>
    <w:p>
      <w:pPr>
        <w:pStyle w:val="Heading2"/>
      </w:pPr>
      <w:r>
        <w:t>Phase 3: 2027 and Beyond</w:t>
      </w:r>
    </w:p>
    <w:p>
      <w:pPr>
        <w:pStyle w:val="ListBullet"/>
      </w:pPr>
      <w:r>
        <w:t>Predictive analytics (identify at-risk students early)</w:t>
      </w:r>
    </w:p>
    <w:p>
      <w:pPr>
        <w:pStyle w:val="ListBullet"/>
      </w:pPr>
      <w:r>
        <w:t>Adaptive assessment (AI generates personalized follow-up questions)</w:t>
      </w:r>
    </w:p>
    <w:p>
      <w:pPr>
        <w:pStyle w:val="ListBullet"/>
      </w:pPr>
      <w:r>
        <w:t>Blockchain-based credentials (tamper-proof academic records)</w:t>
      </w:r>
    </w:p>
    <w:p>
      <w:pPr>
        <w:pStyle w:val="ListBullet"/>
      </w:pPr>
      <w:r>
        <w:t>Virtual teaching assistant (AI tutoring based on exam performance)</w:t>
      </w:r>
    </w:p>
    <w:p>
      <w:pPr>
        <w:pStyle w:val="ListBullet"/>
      </w:pPr>
      <w:r>
        <w:t>Global deployment with regional customization (support for 100+ countries)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The AI-Powered Exam Marking Engine represents a paradigm shift in educational assessment. By combining state-of-the-art artificial intelligence with thoughtful user experience design, we have created a system that not only automates marking but enhances it—providing faster, more consistent, and more detailed feedback than traditional methods.</w:t>
      </w:r>
    </w:p>
    <w:p>
      <w:r>
        <w:t>The system's modular architecture ensures longevity and adaptability, allowing it to evolve with advancing AI capabilities. The dual-model support (Gemini and Claude) demonstrates our commitment to vendor independence and continuous optimization.</w:t>
      </w:r>
    </w:p>
    <w:p>
      <w:r>
        <w:t>With proven accuracy rates exceeding 96%, processing speeds measured in seconds, and the ability to scale to thousands of students daily, this platform is ready for deployment in schools, universities, and examination boards worldwide.</w:t>
      </w:r>
    </w:p>
    <w:p>
      <w:r>
        <w:t>The future of education is intelligent, automated, and personalized. This project is a significant step toward that future.</w:t>
      </w:r>
    </w:p>
    <w:p>
      <w:r>
        <w:br w:type="page"/>
      </w:r>
    </w:p>
    <w:p>
      <w:pPr>
        <w:pStyle w:val="Heading1"/>
      </w:pPr>
      <w:r>
        <w:t>Appendix A: Technical Specifications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Programming Language</w:t>
            </w:r>
          </w:p>
        </w:tc>
        <w:tc>
          <w:tcPr>
            <w:tcW w:type="dxa" w:w="4320"/>
          </w:tcPr>
          <w:p>
            <w:r>
              <w:t>Python 3.12+</w:t>
            </w:r>
          </w:p>
        </w:tc>
      </w:tr>
      <w:tr>
        <w:tc>
          <w:tcPr>
            <w:tcW w:type="dxa" w:w="4320"/>
          </w:tcPr>
          <w:p>
            <w:r>
              <w:t>Web Framework</w:t>
            </w:r>
          </w:p>
        </w:tc>
        <w:tc>
          <w:tcPr>
            <w:tcW w:type="dxa" w:w="4320"/>
          </w:tcPr>
          <w:p>
            <w:r>
              <w:t>Flask 3.0.3</w:t>
            </w:r>
          </w:p>
        </w:tc>
      </w:tr>
      <w:tr>
        <w:tc>
          <w:tcPr>
            <w:tcW w:type="dxa" w:w="4320"/>
          </w:tcPr>
          <w:p>
            <w:r>
              <w:t>AI APIs</w:t>
            </w:r>
          </w:p>
        </w:tc>
        <w:tc>
          <w:tcPr>
            <w:tcW w:type="dxa" w:w="4320"/>
          </w:tcPr>
          <w:p>
            <w:r>
              <w:t>Google Gemini API v1, Anthropic Claude API</w:t>
            </w:r>
          </w:p>
        </w:tc>
      </w:tr>
      <w:tr>
        <w:tc>
          <w:tcPr>
            <w:tcW w:type="dxa" w:w="4320"/>
          </w:tcPr>
          <w:p>
            <w:r>
              <w:t>Image Processing</w:t>
            </w:r>
          </w:p>
        </w:tc>
        <w:tc>
          <w:tcPr>
            <w:tcW w:type="dxa" w:w="4320"/>
          </w:tcPr>
          <w:p>
            <w:r>
              <w:t>Pillow 11.1.0, OpenCV</w:t>
            </w:r>
          </w:p>
        </w:tc>
      </w:tr>
      <w:tr>
        <w:tc>
          <w:tcPr>
            <w:tcW w:type="dxa" w:w="4320"/>
          </w:tcPr>
          <w:p>
            <w:r>
              <w:t>Document Generation</w:t>
            </w:r>
          </w:p>
        </w:tc>
        <w:tc>
          <w:tcPr>
            <w:tcW w:type="dxa" w:w="4320"/>
          </w:tcPr>
          <w:p>
            <w:r>
              <w:t>openpyxl, odfpy, python-docx</w:t>
            </w:r>
          </w:p>
        </w:tc>
      </w:tr>
      <w:tr>
        <w:tc>
          <w:tcPr>
            <w:tcW w:type="dxa" w:w="4320"/>
          </w:tcPr>
          <w:p>
            <w:r>
              <w:t>Minimum Server Requirements</w:t>
            </w:r>
          </w:p>
        </w:tc>
        <w:tc>
          <w:tcPr>
            <w:tcW w:type="dxa" w:w="4320"/>
          </w:tcPr>
          <w:p>
            <w:r>
              <w:t>2GB RAM, 2 CPU cores, 10GB storage</w:t>
            </w:r>
          </w:p>
        </w:tc>
      </w:tr>
      <w:tr>
        <w:tc>
          <w:tcPr>
            <w:tcW w:type="dxa" w:w="4320"/>
          </w:tcPr>
          <w:p>
            <w:r>
              <w:t>Recommended Server</w:t>
            </w:r>
          </w:p>
        </w:tc>
        <w:tc>
          <w:tcPr>
            <w:tcW w:type="dxa" w:w="4320"/>
          </w:tcPr>
          <w:p>
            <w:r>
              <w:t>8GB RAM, 4 CPU cores, 100GB SSD</w:t>
            </w:r>
          </w:p>
        </w:tc>
      </w:tr>
      <w:tr>
        <w:tc>
          <w:tcPr>
            <w:tcW w:type="dxa" w:w="4320"/>
          </w:tcPr>
          <w:p>
            <w:r>
              <w:t>Browser Support</w:t>
            </w:r>
          </w:p>
        </w:tc>
        <w:tc>
          <w:tcPr>
            <w:tcW w:type="dxa" w:w="4320"/>
          </w:tcPr>
          <w:p>
            <w:r>
              <w:t>Chrome 90+, Firefox 88+, Safari 14+, Edge 90+</w:t>
            </w:r>
          </w:p>
        </w:tc>
      </w:tr>
      <w:tr>
        <w:tc>
          <w:tcPr>
            <w:tcW w:type="dxa" w:w="4320"/>
          </w:tcPr>
          <w:p>
            <w:r>
              <w:t>Network Requirements</w:t>
            </w:r>
          </w:p>
        </w:tc>
        <w:tc>
          <w:tcPr>
            <w:tcW w:type="dxa" w:w="4320"/>
          </w:tcPr>
          <w:p>
            <w:r>
              <w:t>Stable internet (5 Mbps minimum) for AI API calls</w:t>
            </w:r>
          </w:p>
        </w:tc>
      </w:tr>
    </w:tbl>
    <w:p/>
    <w:p>
      <w:pPr>
        <w:pStyle w:val="Heading1"/>
      </w:pPr>
      <w:r>
        <w:t>Appendix B: API Costs (Estimated)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Google Gemini 2.0 Flash</w:t>
            </w:r>
          </w:p>
        </w:tc>
        <w:tc>
          <w:tcPr>
            <w:tcW w:type="dxa" w:w="4320"/>
          </w:tcPr>
          <w:p>
            <w:r>
              <w:t>$0.001 per student (approx.)</w:t>
            </w:r>
          </w:p>
        </w:tc>
      </w:tr>
      <w:tr>
        <w:tc>
          <w:tcPr>
            <w:tcW w:type="dxa" w:w="4320"/>
          </w:tcPr>
          <w:p>
            <w:r>
              <w:t>Anthropic Claude Sonnet 4.5</w:t>
            </w:r>
          </w:p>
        </w:tc>
        <w:tc>
          <w:tcPr>
            <w:tcW w:type="dxa" w:w="4320"/>
          </w:tcPr>
          <w:p>
            <w:r>
              <w:t>$0.003 per student (approx.)</w:t>
            </w:r>
          </w:p>
        </w:tc>
      </w:tr>
      <w:tr>
        <w:tc>
          <w:tcPr>
            <w:tcW w:type="dxa" w:w="4320"/>
          </w:tcPr>
          <w:p>
            <w:r>
              <w:t>Monthly Cost (1000 students)</w:t>
            </w:r>
          </w:p>
        </w:tc>
        <w:tc>
          <w:tcPr>
            <w:tcW w:type="dxa" w:w="4320"/>
          </w:tcPr>
          <w:p>
            <w:r>
              <w:t>$1-3 with Gemini, $3-5 with Claude</w:t>
            </w:r>
          </w:p>
        </w:tc>
      </w:tr>
      <w:tr>
        <w:tc>
          <w:tcPr>
            <w:tcW w:type="dxa" w:w="4320"/>
          </w:tcPr>
          <w:p>
            <w:r>
              <w:t>Annual Cost (10,000 students)</w:t>
            </w:r>
          </w:p>
        </w:tc>
        <w:tc>
          <w:tcPr>
            <w:tcW w:type="dxa" w:w="4320"/>
          </w:tcPr>
          <w:p>
            <w:r>
              <w:t>$120-300 with Gemini, $300-500 with Claude</w:t>
            </w:r>
          </w:p>
        </w:tc>
      </w:tr>
    </w:tbl>
    <w:p/>
    <w:p>
      <w:pPr/>
      <w:r>
        <w:t>Note: Costs are estimates and subject to change based on AI provider pricing.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