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26"/>
        <w:gridCol w:w="12974"/>
      </w:tblGrid>
      <w:tr w:rsidR="007F3A83" w:rsidRPr="007F3A83">
        <w:tblPrEx>
          <w:tblCellMar>
            <w:top w:w="0" w:type="dxa"/>
            <w:bottom w:w="0" w:type="dxa"/>
          </w:tblCellMar>
        </w:tblPrEx>
        <w:tc>
          <w:tcPr>
            <w:tcW w:w="97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7F3A83" w:rsidRPr="007F3A83" w:rsidRDefault="007F3A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  <w:proofErr w:type="spellStart"/>
            <w:r w:rsidRPr="007F3A83">
              <w:rPr>
                <w:rFonts w:ascii="Arial" w:hAnsi="Arial" w:cs="Arial"/>
                <w:lang w:val="es-ES"/>
              </w:rPr>
              <w:t>attach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{base}</w:t>
            </w:r>
          </w:p>
        </w:tc>
        <w:tc>
          <w:tcPr>
            <w:tcW w:w="1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7F3A83" w:rsidRDefault="007F3A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</w:p>
          <w:p w:rsidR="007F3A83" w:rsidRPr="007F3A83" w:rsidRDefault="007F3A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  <w:r w:rsidRPr="007F3A83">
              <w:rPr>
                <w:rFonts w:ascii="Arial" w:hAnsi="Arial" w:cs="Arial"/>
                <w:lang w:val="es-ES"/>
              </w:rPr>
              <w:t xml:space="preserve">R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Documentation</w:t>
            </w:r>
            <w:proofErr w:type="spellEnd"/>
          </w:p>
        </w:tc>
      </w:tr>
    </w:tbl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lang w:val="es-ES"/>
        </w:rPr>
      </w:pPr>
      <w:proofErr w:type="spellStart"/>
      <w:r w:rsidRPr="007F3A83">
        <w:rPr>
          <w:rFonts w:ascii="Arial" w:hAnsi="Arial" w:cs="Arial"/>
          <w:b/>
          <w:bCs/>
          <w:color w:val="535353"/>
          <w:lang w:val="es-ES"/>
        </w:rPr>
        <w:t>Attach</w:t>
      </w:r>
      <w:proofErr w:type="spellEnd"/>
      <w:r w:rsidRPr="007F3A83">
        <w:rPr>
          <w:rFonts w:ascii="Arial" w:hAnsi="Arial" w:cs="Arial"/>
          <w:b/>
          <w:bCs/>
          <w:color w:val="535353"/>
          <w:lang w:val="es-ES"/>
        </w:rPr>
        <w:t xml:space="preserve"> Set of R </w:t>
      </w:r>
      <w:proofErr w:type="spellStart"/>
      <w:r w:rsidRPr="007F3A83">
        <w:rPr>
          <w:rFonts w:ascii="Arial" w:hAnsi="Arial" w:cs="Arial"/>
          <w:b/>
          <w:bCs/>
          <w:color w:val="535353"/>
          <w:lang w:val="es-ES"/>
        </w:rPr>
        <w:t>Objects</w:t>
      </w:r>
      <w:proofErr w:type="spellEnd"/>
      <w:r w:rsidRPr="007F3A83">
        <w:rPr>
          <w:rFonts w:ascii="Arial" w:hAnsi="Arial" w:cs="Arial"/>
          <w:b/>
          <w:bCs/>
          <w:color w:val="535353"/>
          <w:lang w:val="es-ES"/>
        </w:rPr>
        <w:t xml:space="preserve"> </w:t>
      </w:r>
      <w:proofErr w:type="spellStart"/>
      <w:r w:rsidRPr="007F3A83">
        <w:rPr>
          <w:rFonts w:ascii="Arial" w:hAnsi="Arial" w:cs="Arial"/>
          <w:b/>
          <w:bCs/>
          <w:color w:val="535353"/>
          <w:lang w:val="es-ES"/>
        </w:rPr>
        <w:t>to</w:t>
      </w:r>
      <w:proofErr w:type="spellEnd"/>
      <w:r w:rsidRPr="007F3A83">
        <w:rPr>
          <w:rFonts w:ascii="Arial" w:hAnsi="Arial" w:cs="Arial"/>
          <w:b/>
          <w:bCs/>
          <w:color w:val="535353"/>
          <w:lang w:val="es-ES"/>
        </w:rPr>
        <w:t xml:space="preserve"> </w:t>
      </w:r>
      <w:proofErr w:type="spellStart"/>
      <w:r w:rsidRPr="007F3A83">
        <w:rPr>
          <w:rFonts w:ascii="Arial" w:hAnsi="Arial" w:cs="Arial"/>
          <w:b/>
          <w:bCs/>
          <w:color w:val="535353"/>
          <w:lang w:val="es-ES"/>
        </w:rPr>
        <w:t>Search</w:t>
      </w:r>
      <w:proofErr w:type="spellEnd"/>
      <w:r w:rsidRPr="007F3A83">
        <w:rPr>
          <w:rFonts w:ascii="Arial" w:hAnsi="Arial" w:cs="Arial"/>
          <w:b/>
          <w:bCs/>
          <w:color w:val="535353"/>
          <w:lang w:val="es-ES"/>
        </w:rPr>
        <w:t xml:space="preserve"> </w:t>
      </w:r>
      <w:proofErr w:type="spellStart"/>
      <w:r w:rsidRPr="007F3A83">
        <w:rPr>
          <w:rFonts w:ascii="Arial" w:hAnsi="Arial" w:cs="Arial"/>
          <w:b/>
          <w:bCs/>
          <w:color w:val="535353"/>
          <w:lang w:val="es-ES"/>
        </w:rPr>
        <w:t>Path</w:t>
      </w:r>
      <w:proofErr w:type="spellEnd"/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lang w:val="es-ES"/>
        </w:rPr>
      </w:pPr>
      <w:proofErr w:type="spellStart"/>
      <w:r w:rsidRPr="007F3A83">
        <w:rPr>
          <w:rFonts w:ascii="Arial" w:hAnsi="Arial" w:cs="Arial"/>
          <w:b/>
          <w:bCs/>
          <w:color w:val="535353"/>
          <w:lang w:val="es-ES"/>
        </w:rPr>
        <w:t>Description</w:t>
      </w:r>
      <w:proofErr w:type="spellEnd"/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database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is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attached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to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r w:rsidRPr="007F3A83">
        <w:rPr>
          <w:rFonts w:ascii="Arial" w:hAnsi="Arial" w:cs="Arial"/>
          <w:b/>
          <w:bCs/>
          <w:color w:val="535353"/>
          <w:lang w:val="es-ES"/>
        </w:rPr>
        <w:t>R</w:t>
      </w:r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search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path</w:t>
      </w:r>
      <w:proofErr w:type="spellEnd"/>
      <w:r w:rsidRPr="007F3A83">
        <w:rPr>
          <w:rFonts w:ascii="Arial" w:hAnsi="Arial" w:cs="Arial"/>
          <w:lang w:val="es-ES"/>
        </w:rPr>
        <w:t xml:space="preserve">. </w:t>
      </w:r>
      <w:proofErr w:type="spellStart"/>
      <w:r w:rsidRPr="007F3A83">
        <w:rPr>
          <w:rFonts w:ascii="Arial" w:hAnsi="Arial" w:cs="Arial"/>
          <w:lang w:val="es-ES"/>
        </w:rPr>
        <w:t>This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means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that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database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is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searched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by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r w:rsidRPr="007F3A83">
        <w:rPr>
          <w:rFonts w:ascii="Arial" w:hAnsi="Arial" w:cs="Arial"/>
          <w:b/>
          <w:bCs/>
          <w:color w:val="535353"/>
          <w:lang w:val="es-ES"/>
        </w:rPr>
        <w:t>R</w:t>
      </w:r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when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evaluating</w:t>
      </w:r>
      <w:proofErr w:type="spellEnd"/>
      <w:r w:rsidRPr="007F3A83">
        <w:rPr>
          <w:rFonts w:ascii="Arial" w:hAnsi="Arial" w:cs="Arial"/>
          <w:lang w:val="es-ES"/>
        </w:rPr>
        <w:t xml:space="preserve"> a variable, so </w:t>
      </w:r>
      <w:proofErr w:type="spellStart"/>
      <w:r w:rsidRPr="007F3A83">
        <w:rPr>
          <w:rFonts w:ascii="Arial" w:hAnsi="Arial" w:cs="Arial"/>
          <w:lang w:val="es-ES"/>
        </w:rPr>
        <w:t>objects</w:t>
      </w:r>
      <w:proofErr w:type="spellEnd"/>
      <w:r w:rsidRPr="007F3A83">
        <w:rPr>
          <w:rFonts w:ascii="Arial" w:hAnsi="Arial" w:cs="Arial"/>
          <w:lang w:val="es-ES"/>
        </w:rPr>
        <w:t xml:space="preserve"> in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database</w:t>
      </w:r>
      <w:proofErr w:type="spellEnd"/>
      <w:r w:rsidRPr="007F3A83">
        <w:rPr>
          <w:rFonts w:ascii="Arial" w:hAnsi="Arial" w:cs="Arial"/>
          <w:lang w:val="es-ES"/>
        </w:rPr>
        <w:t xml:space="preserve"> can be </w:t>
      </w:r>
      <w:proofErr w:type="spellStart"/>
      <w:r w:rsidRPr="007F3A83">
        <w:rPr>
          <w:rFonts w:ascii="Arial" w:hAnsi="Arial" w:cs="Arial"/>
          <w:lang w:val="es-ES"/>
        </w:rPr>
        <w:t>accessed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by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simply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giving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their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names</w:t>
      </w:r>
      <w:proofErr w:type="spellEnd"/>
      <w:r w:rsidRPr="007F3A83">
        <w:rPr>
          <w:rFonts w:ascii="Arial" w:hAnsi="Arial" w:cs="Arial"/>
          <w:lang w:val="es-ES"/>
        </w:rPr>
        <w:t>.</w:t>
      </w:r>
    </w:p>
    <w:p w:rsid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lang w:val="es-ES"/>
        </w:rPr>
      </w:pP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lang w:val="es-ES"/>
        </w:rPr>
      </w:pPr>
      <w:proofErr w:type="spellStart"/>
      <w:r w:rsidRPr="007F3A83">
        <w:rPr>
          <w:rFonts w:ascii="Arial" w:hAnsi="Arial" w:cs="Arial"/>
          <w:b/>
          <w:bCs/>
          <w:color w:val="535353"/>
          <w:lang w:val="es-ES"/>
        </w:rPr>
        <w:t>Usage</w:t>
      </w:r>
      <w:proofErr w:type="spellEnd"/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attach</w:t>
      </w:r>
      <w:proofErr w:type="spellEnd"/>
      <w:r w:rsidRPr="007F3A83">
        <w:rPr>
          <w:rFonts w:ascii="Arial" w:hAnsi="Arial" w:cs="Arial"/>
          <w:lang w:val="es-ES"/>
        </w:rPr>
        <w:t>(</w:t>
      </w:r>
      <w:proofErr w:type="spellStart"/>
      <w:r w:rsidRPr="007F3A83">
        <w:rPr>
          <w:rFonts w:ascii="Arial" w:hAnsi="Arial" w:cs="Arial"/>
          <w:lang w:val="es-ES"/>
        </w:rPr>
        <w:t>what</w:t>
      </w:r>
      <w:proofErr w:type="spellEnd"/>
      <w:r w:rsidRPr="007F3A83">
        <w:rPr>
          <w:rFonts w:ascii="Arial" w:hAnsi="Arial" w:cs="Arial"/>
          <w:lang w:val="es-ES"/>
        </w:rPr>
        <w:t xml:space="preserve">, pos = 2L, </w:t>
      </w:r>
      <w:proofErr w:type="spellStart"/>
      <w:r w:rsidRPr="007F3A83">
        <w:rPr>
          <w:rFonts w:ascii="Arial" w:hAnsi="Arial" w:cs="Arial"/>
          <w:lang w:val="es-ES"/>
        </w:rPr>
        <w:t>name</w:t>
      </w:r>
      <w:proofErr w:type="spellEnd"/>
      <w:r w:rsidRPr="007F3A83">
        <w:rPr>
          <w:rFonts w:ascii="Arial" w:hAnsi="Arial" w:cs="Arial"/>
          <w:lang w:val="es-ES"/>
        </w:rPr>
        <w:t xml:space="preserve"> = </w:t>
      </w:r>
      <w:proofErr w:type="spellStart"/>
      <w:r w:rsidRPr="007F3A83">
        <w:rPr>
          <w:rFonts w:ascii="Arial" w:hAnsi="Arial" w:cs="Arial"/>
          <w:lang w:val="es-ES"/>
        </w:rPr>
        <w:t>deparse</w:t>
      </w:r>
      <w:proofErr w:type="spellEnd"/>
      <w:r w:rsidRPr="007F3A83">
        <w:rPr>
          <w:rFonts w:ascii="Arial" w:hAnsi="Arial" w:cs="Arial"/>
          <w:lang w:val="es-ES"/>
        </w:rPr>
        <w:t>(</w:t>
      </w:r>
      <w:proofErr w:type="spellStart"/>
      <w:r w:rsidRPr="007F3A83">
        <w:rPr>
          <w:rFonts w:ascii="Arial" w:hAnsi="Arial" w:cs="Arial"/>
          <w:lang w:val="es-ES"/>
        </w:rPr>
        <w:t>substitute</w:t>
      </w:r>
      <w:proofErr w:type="spellEnd"/>
      <w:r w:rsidRPr="007F3A83">
        <w:rPr>
          <w:rFonts w:ascii="Arial" w:hAnsi="Arial" w:cs="Arial"/>
          <w:lang w:val="es-ES"/>
        </w:rPr>
        <w:t>(</w:t>
      </w:r>
      <w:proofErr w:type="spellStart"/>
      <w:r w:rsidRPr="007F3A83">
        <w:rPr>
          <w:rFonts w:ascii="Arial" w:hAnsi="Arial" w:cs="Arial"/>
          <w:lang w:val="es-ES"/>
        </w:rPr>
        <w:t>what</w:t>
      </w:r>
      <w:proofErr w:type="spellEnd"/>
      <w:r w:rsidRPr="007F3A83">
        <w:rPr>
          <w:rFonts w:ascii="Arial" w:hAnsi="Arial" w:cs="Arial"/>
          <w:lang w:val="es-ES"/>
        </w:rPr>
        <w:t>)),</w:t>
      </w: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7F3A83">
        <w:rPr>
          <w:rFonts w:ascii="Arial" w:hAnsi="Arial" w:cs="Arial"/>
          <w:lang w:val="es-ES"/>
        </w:rPr>
        <w:t xml:space="preserve">       </w:t>
      </w:r>
      <w:proofErr w:type="spellStart"/>
      <w:r w:rsidRPr="007F3A83">
        <w:rPr>
          <w:rFonts w:ascii="Arial" w:hAnsi="Arial" w:cs="Arial"/>
          <w:lang w:val="es-ES"/>
        </w:rPr>
        <w:t>warn.conflicts</w:t>
      </w:r>
      <w:proofErr w:type="spellEnd"/>
      <w:r w:rsidRPr="007F3A83">
        <w:rPr>
          <w:rFonts w:ascii="Arial" w:hAnsi="Arial" w:cs="Arial"/>
          <w:lang w:val="es-ES"/>
        </w:rPr>
        <w:t xml:space="preserve"> = TRUE)</w:t>
      </w: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lang w:val="es-ES"/>
        </w:rPr>
      </w:pPr>
      <w:proofErr w:type="spellStart"/>
      <w:r w:rsidRPr="007F3A83">
        <w:rPr>
          <w:rFonts w:ascii="Arial" w:hAnsi="Arial" w:cs="Arial"/>
          <w:b/>
          <w:bCs/>
          <w:color w:val="535353"/>
          <w:lang w:val="es-ES"/>
        </w:rPr>
        <w:t>Arguments</w:t>
      </w:r>
      <w:proofErr w:type="spellEnd"/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0"/>
        <w:gridCol w:w="20400"/>
      </w:tblGrid>
      <w:tr w:rsidR="007F3A83" w:rsidRPr="007F3A83">
        <w:tblPrEx>
          <w:tblCellMar>
            <w:top w:w="0" w:type="dxa"/>
            <w:bottom w:w="0" w:type="dxa"/>
          </w:tblCellMar>
        </w:tblPrEx>
        <w:tc>
          <w:tcPr>
            <w:tcW w:w="22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7F3A83" w:rsidRPr="007F3A83" w:rsidRDefault="007F3A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  <w:proofErr w:type="spellStart"/>
            <w:r w:rsidRPr="007F3A83">
              <w:rPr>
                <w:rFonts w:ascii="Arial" w:hAnsi="Arial" w:cs="Arial"/>
                <w:lang w:val="es-ES"/>
              </w:rPr>
              <w:t>what</w:t>
            </w:r>
            <w:proofErr w:type="spellEnd"/>
          </w:p>
        </w:tc>
        <w:tc>
          <w:tcPr>
            <w:tcW w:w="204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7F3A83" w:rsidRDefault="007F3A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  <w:r w:rsidRPr="007F3A83">
              <w:rPr>
                <w:rFonts w:ascii="Arial" w:hAnsi="Arial" w:cs="Arial"/>
                <w:lang w:val="es-ES"/>
              </w:rPr>
              <w:t>‘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database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’.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This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can be a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data.frame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or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a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list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or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a </w:t>
            </w:r>
            <w:r w:rsidRPr="007F3A83">
              <w:rPr>
                <w:rFonts w:ascii="Arial" w:hAnsi="Arial" w:cs="Arial"/>
                <w:b/>
                <w:bCs/>
                <w:color w:val="535353"/>
                <w:lang w:val="es-ES"/>
              </w:rPr>
              <w:t>R</w:t>
            </w:r>
            <w:r w:rsidRPr="007F3A83">
              <w:rPr>
                <w:rFonts w:ascii="Arial" w:hAnsi="Arial" w:cs="Arial"/>
                <w:lang w:val="es-ES"/>
              </w:rPr>
              <w:t xml:space="preserve"> data file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created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</w:p>
          <w:p w:rsidR="007F3A83" w:rsidRPr="007F3A83" w:rsidRDefault="007F3A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  <w:proofErr w:type="spellStart"/>
            <w:r w:rsidRPr="007F3A83">
              <w:rPr>
                <w:rFonts w:ascii="Arial" w:hAnsi="Arial" w:cs="Arial"/>
                <w:lang w:val="es-ES"/>
              </w:rPr>
              <w:t>with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hyperlink r:id="rId6" w:history="1">
              <w:proofErr w:type="spellStart"/>
              <w:r w:rsidRPr="007F3A83">
                <w:rPr>
                  <w:rFonts w:ascii="Arial" w:hAnsi="Arial" w:cs="Arial"/>
                  <w:color w:val="0000FF"/>
                  <w:u w:val="single" w:color="0000FF"/>
                  <w:lang w:val="es-ES"/>
                </w:rPr>
                <w:t>save</w:t>
              </w:r>
              <w:proofErr w:type="spellEnd"/>
            </w:hyperlink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or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NULL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or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an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environment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.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See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also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‘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Details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>’.</w:t>
            </w:r>
          </w:p>
        </w:tc>
      </w:tr>
      <w:tr w:rsidR="007F3A83" w:rsidRPr="007F3A8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7F3A83" w:rsidRPr="007F3A83" w:rsidRDefault="007F3A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  <w:r w:rsidRPr="007F3A83">
              <w:rPr>
                <w:rFonts w:ascii="Arial" w:hAnsi="Arial" w:cs="Arial"/>
                <w:lang w:val="es-ES"/>
              </w:rPr>
              <w:t>pos</w:t>
            </w:r>
          </w:p>
        </w:tc>
        <w:tc>
          <w:tcPr>
            <w:tcW w:w="204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7F3A83" w:rsidRPr="007F3A83" w:rsidRDefault="007F3A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  <w:proofErr w:type="spellStart"/>
            <w:r w:rsidRPr="007F3A83">
              <w:rPr>
                <w:rFonts w:ascii="Arial" w:hAnsi="Arial" w:cs="Arial"/>
                <w:lang w:val="es-ES"/>
              </w:rPr>
              <w:t>integer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specifying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position in </w:t>
            </w:r>
            <w:hyperlink r:id="rId7" w:history="1">
              <w:proofErr w:type="spellStart"/>
              <w:r w:rsidRPr="007F3A83">
                <w:rPr>
                  <w:rFonts w:ascii="Arial" w:hAnsi="Arial" w:cs="Arial"/>
                  <w:color w:val="0000FF"/>
                  <w:u w:val="single" w:color="0000FF"/>
                  <w:lang w:val="es-ES"/>
                </w:rPr>
                <w:t>search</w:t>
              </w:r>
              <w:proofErr w:type="spellEnd"/>
            </w:hyperlink>
            <w:r w:rsidRPr="007F3A83">
              <w:rPr>
                <w:rFonts w:ascii="Arial" w:hAnsi="Arial" w:cs="Arial"/>
                <w:lang w:val="es-ES"/>
              </w:rPr>
              <w:t xml:space="preserve">()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where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to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attach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>.</w:t>
            </w:r>
          </w:p>
        </w:tc>
      </w:tr>
      <w:tr w:rsidR="007F3A83" w:rsidRPr="007F3A8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7F3A83" w:rsidRPr="007F3A83" w:rsidRDefault="007F3A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  <w:proofErr w:type="spellStart"/>
            <w:r w:rsidRPr="007F3A83">
              <w:rPr>
                <w:rFonts w:ascii="Arial" w:hAnsi="Arial" w:cs="Arial"/>
                <w:lang w:val="es-ES"/>
              </w:rPr>
              <w:t>name</w:t>
            </w:r>
            <w:proofErr w:type="spellEnd"/>
          </w:p>
        </w:tc>
        <w:tc>
          <w:tcPr>
            <w:tcW w:w="204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7F3A83" w:rsidRDefault="007F3A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  <w:proofErr w:type="spellStart"/>
            <w:r w:rsidRPr="007F3A83">
              <w:rPr>
                <w:rFonts w:ascii="Arial" w:hAnsi="Arial" w:cs="Arial"/>
                <w:lang w:val="es-ES"/>
              </w:rPr>
              <w:t>name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to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use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for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attached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database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.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Names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starting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with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package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: </w:t>
            </w:r>
          </w:p>
          <w:p w:rsidR="007F3A83" w:rsidRPr="007F3A83" w:rsidRDefault="007F3A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  <w:r w:rsidRPr="007F3A83">
              <w:rPr>
                <w:rFonts w:ascii="Arial" w:hAnsi="Arial" w:cs="Arial"/>
                <w:lang w:val="es-ES"/>
              </w:rPr>
              <w:t xml:space="preserve">are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reserved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for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hyperlink r:id="rId8" w:history="1">
              <w:proofErr w:type="spellStart"/>
              <w:r w:rsidRPr="007F3A83">
                <w:rPr>
                  <w:rFonts w:ascii="Arial" w:hAnsi="Arial" w:cs="Arial"/>
                  <w:color w:val="0000FF"/>
                  <w:u w:val="single" w:color="0000FF"/>
                  <w:lang w:val="es-ES"/>
                </w:rPr>
                <w:t>library</w:t>
              </w:r>
              <w:proofErr w:type="spellEnd"/>
            </w:hyperlink>
            <w:r w:rsidRPr="007F3A83">
              <w:rPr>
                <w:rFonts w:ascii="Arial" w:hAnsi="Arial" w:cs="Arial"/>
                <w:lang w:val="es-ES"/>
              </w:rPr>
              <w:t>.</w:t>
            </w:r>
          </w:p>
        </w:tc>
      </w:tr>
      <w:tr w:rsidR="007F3A83" w:rsidRPr="007F3A83">
        <w:tblPrEx>
          <w:tblCellMar>
            <w:top w:w="0" w:type="dxa"/>
            <w:bottom w:w="0" w:type="dxa"/>
          </w:tblCellMar>
        </w:tblPrEx>
        <w:tc>
          <w:tcPr>
            <w:tcW w:w="22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7F3A83" w:rsidRPr="007F3A83" w:rsidRDefault="007F3A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  <w:proofErr w:type="spellStart"/>
            <w:r w:rsidRPr="007F3A83">
              <w:rPr>
                <w:rFonts w:ascii="Arial" w:hAnsi="Arial" w:cs="Arial"/>
                <w:lang w:val="es-ES"/>
              </w:rPr>
              <w:t>warn.conflicts</w:t>
            </w:r>
            <w:proofErr w:type="spellEnd"/>
          </w:p>
        </w:tc>
        <w:tc>
          <w:tcPr>
            <w:tcW w:w="204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7F3A83" w:rsidRDefault="007F3A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  <w:proofErr w:type="spellStart"/>
            <w:r w:rsidRPr="007F3A83">
              <w:rPr>
                <w:rFonts w:ascii="Arial" w:hAnsi="Arial" w:cs="Arial"/>
                <w:lang w:val="es-ES"/>
              </w:rPr>
              <w:t>logical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.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If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TRUE,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warnings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are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printed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about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hyperlink r:id="rId9" w:history="1">
              <w:proofErr w:type="spellStart"/>
              <w:r w:rsidRPr="007F3A83">
                <w:rPr>
                  <w:rFonts w:ascii="Arial" w:hAnsi="Arial" w:cs="Arial"/>
                  <w:color w:val="0000FF"/>
                  <w:u w:val="single" w:color="0000FF"/>
                  <w:lang w:val="es-ES"/>
                </w:rPr>
                <w:t>conflicts</w:t>
              </w:r>
              <w:proofErr w:type="spellEnd"/>
            </w:hyperlink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from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attaching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</w:p>
          <w:p w:rsidR="007F3A83" w:rsidRDefault="007F3A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  <w:proofErr w:type="spellStart"/>
            <w:r w:rsidRPr="007F3A83">
              <w:rPr>
                <w:rFonts w:ascii="Arial" w:hAnsi="Arial" w:cs="Arial"/>
                <w:lang w:val="es-ES"/>
              </w:rPr>
              <w:t>database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unless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that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database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contains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an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object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.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conflicts.OK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. A </w:t>
            </w:r>
          </w:p>
          <w:p w:rsidR="007F3A83" w:rsidRDefault="007F3A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  <w:proofErr w:type="spellStart"/>
            <w:r w:rsidRPr="007F3A83">
              <w:rPr>
                <w:rFonts w:ascii="Arial" w:hAnsi="Arial" w:cs="Arial"/>
                <w:lang w:val="es-ES"/>
              </w:rPr>
              <w:t>conflict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is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a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function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masking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a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function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or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a non-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function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masking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 xml:space="preserve"> a </w:t>
            </w:r>
          </w:p>
          <w:p w:rsidR="007F3A83" w:rsidRPr="007F3A83" w:rsidRDefault="007F3A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  <w:r w:rsidRPr="007F3A83">
              <w:rPr>
                <w:rFonts w:ascii="Arial" w:hAnsi="Arial" w:cs="Arial"/>
                <w:lang w:val="es-ES"/>
              </w:rPr>
              <w:t>non-</w:t>
            </w:r>
            <w:proofErr w:type="spellStart"/>
            <w:r w:rsidRPr="007F3A83">
              <w:rPr>
                <w:rFonts w:ascii="Arial" w:hAnsi="Arial" w:cs="Arial"/>
                <w:lang w:val="es-ES"/>
              </w:rPr>
              <w:t>function</w:t>
            </w:r>
            <w:proofErr w:type="spellEnd"/>
            <w:r w:rsidRPr="007F3A83">
              <w:rPr>
                <w:rFonts w:ascii="Arial" w:hAnsi="Arial" w:cs="Arial"/>
                <w:lang w:val="es-ES"/>
              </w:rPr>
              <w:t>.</w:t>
            </w:r>
          </w:p>
        </w:tc>
      </w:tr>
    </w:tbl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lang w:val="es-ES"/>
        </w:rPr>
      </w:pPr>
      <w:proofErr w:type="spellStart"/>
      <w:r w:rsidRPr="007F3A83">
        <w:rPr>
          <w:rFonts w:ascii="Arial" w:hAnsi="Arial" w:cs="Arial"/>
          <w:b/>
          <w:bCs/>
          <w:color w:val="535353"/>
          <w:lang w:val="es-ES"/>
        </w:rPr>
        <w:t>Details</w:t>
      </w:r>
      <w:proofErr w:type="spellEnd"/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When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evaluating</w:t>
      </w:r>
      <w:proofErr w:type="spellEnd"/>
      <w:r w:rsidRPr="007F3A83">
        <w:rPr>
          <w:rFonts w:ascii="Arial" w:hAnsi="Arial" w:cs="Arial"/>
          <w:lang w:val="es-ES"/>
        </w:rPr>
        <w:t xml:space="preserve"> a variable </w:t>
      </w:r>
      <w:proofErr w:type="spellStart"/>
      <w:r w:rsidRPr="007F3A83">
        <w:rPr>
          <w:rFonts w:ascii="Arial" w:hAnsi="Arial" w:cs="Arial"/>
          <w:lang w:val="es-ES"/>
        </w:rPr>
        <w:t>or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function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name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r w:rsidRPr="007F3A83">
        <w:rPr>
          <w:rFonts w:ascii="Arial" w:hAnsi="Arial" w:cs="Arial"/>
          <w:b/>
          <w:bCs/>
          <w:color w:val="535353"/>
          <w:lang w:val="es-ES"/>
        </w:rPr>
        <w:t>R</w:t>
      </w:r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searches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for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that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name</w:t>
      </w:r>
      <w:proofErr w:type="spellEnd"/>
      <w:r w:rsidRPr="007F3A83">
        <w:rPr>
          <w:rFonts w:ascii="Arial" w:hAnsi="Arial" w:cs="Arial"/>
          <w:lang w:val="es-ES"/>
        </w:rPr>
        <w:t xml:space="preserve"> in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databases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listed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by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hyperlink r:id="rId10" w:history="1">
        <w:proofErr w:type="spellStart"/>
        <w:r w:rsidRPr="007F3A83">
          <w:rPr>
            <w:rFonts w:ascii="Arial" w:hAnsi="Arial" w:cs="Arial"/>
            <w:color w:val="0000FF"/>
            <w:u w:val="single" w:color="0000FF"/>
            <w:lang w:val="es-ES"/>
          </w:rPr>
          <w:t>search</w:t>
        </w:r>
        <w:proofErr w:type="spellEnd"/>
      </w:hyperlink>
      <w:r w:rsidRPr="007F3A83">
        <w:rPr>
          <w:rFonts w:ascii="Arial" w:hAnsi="Arial" w:cs="Arial"/>
          <w:lang w:val="es-ES"/>
        </w:rPr>
        <w:t xml:space="preserve">.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first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name</w:t>
      </w:r>
      <w:proofErr w:type="spellEnd"/>
      <w:r w:rsidRPr="007F3A83">
        <w:rPr>
          <w:rFonts w:ascii="Arial" w:hAnsi="Arial" w:cs="Arial"/>
          <w:lang w:val="es-ES"/>
        </w:rPr>
        <w:t xml:space="preserve"> of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appropriate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type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is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used</w:t>
      </w:r>
      <w:proofErr w:type="spellEnd"/>
      <w:r w:rsidRPr="007F3A83">
        <w:rPr>
          <w:rFonts w:ascii="Arial" w:hAnsi="Arial" w:cs="Arial"/>
          <w:lang w:val="es-ES"/>
        </w:rPr>
        <w:t>.</w:t>
      </w: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By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attaching</w:t>
      </w:r>
      <w:proofErr w:type="spellEnd"/>
      <w:r w:rsidRPr="007F3A83">
        <w:rPr>
          <w:rFonts w:ascii="Arial" w:hAnsi="Arial" w:cs="Arial"/>
          <w:lang w:val="es-ES"/>
        </w:rPr>
        <w:t xml:space="preserve"> a data </w:t>
      </w:r>
      <w:proofErr w:type="spellStart"/>
      <w:r w:rsidRPr="007F3A83">
        <w:rPr>
          <w:rFonts w:ascii="Arial" w:hAnsi="Arial" w:cs="Arial"/>
          <w:lang w:val="es-ES"/>
        </w:rPr>
        <w:t>frame</w:t>
      </w:r>
      <w:proofErr w:type="spellEnd"/>
      <w:r w:rsidRPr="007F3A83">
        <w:rPr>
          <w:rFonts w:ascii="Arial" w:hAnsi="Arial" w:cs="Arial"/>
          <w:lang w:val="es-ES"/>
        </w:rPr>
        <w:t xml:space="preserve"> (</w:t>
      </w:r>
      <w:proofErr w:type="spellStart"/>
      <w:r w:rsidRPr="007F3A83">
        <w:rPr>
          <w:rFonts w:ascii="Arial" w:hAnsi="Arial" w:cs="Arial"/>
          <w:lang w:val="es-ES"/>
        </w:rPr>
        <w:t>or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list</w:t>
      </w:r>
      <w:proofErr w:type="spellEnd"/>
      <w:r w:rsidRPr="007F3A83">
        <w:rPr>
          <w:rFonts w:ascii="Arial" w:hAnsi="Arial" w:cs="Arial"/>
          <w:lang w:val="es-ES"/>
        </w:rPr>
        <w:t xml:space="preserve">) </w:t>
      </w:r>
      <w:proofErr w:type="spellStart"/>
      <w:r w:rsidRPr="007F3A83">
        <w:rPr>
          <w:rFonts w:ascii="Arial" w:hAnsi="Arial" w:cs="Arial"/>
          <w:lang w:val="es-ES"/>
        </w:rPr>
        <w:t>to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search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path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it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is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possible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to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refer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to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variables in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data </w:t>
      </w:r>
      <w:proofErr w:type="spellStart"/>
      <w:r w:rsidRPr="007F3A83">
        <w:rPr>
          <w:rFonts w:ascii="Arial" w:hAnsi="Arial" w:cs="Arial"/>
          <w:lang w:val="es-ES"/>
        </w:rPr>
        <w:t>frame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by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their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names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alone</w:t>
      </w:r>
      <w:proofErr w:type="spellEnd"/>
      <w:r w:rsidRPr="007F3A83">
        <w:rPr>
          <w:rFonts w:ascii="Arial" w:hAnsi="Arial" w:cs="Arial"/>
          <w:lang w:val="es-ES"/>
        </w:rPr>
        <w:t xml:space="preserve">, </w:t>
      </w:r>
      <w:proofErr w:type="spellStart"/>
      <w:r w:rsidRPr="007F3A83">
        <w:rPr>
          <w:rFonts w:ascii="Arial" w:hAnsi="Arial" w:cs="Arial"/>
          <w:lang w:val="es-ES"/>
        </w:rPr>
        <w:t>rather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than</w:t>
      </w:r>
      <w:proofErr w:type="spellEnd"/>
      <w:r w:rsidRPr="007F3A83">
        <w:rPr>
          <w:rFonts w:ascii="Arial" w:hAnsi="Arial" w:cs="Arial"/>
          <w:lang w:val="es-ES"/>
        </w:rPr>
        <w:t xml:space="preserve"> as </w:t>
      </w:r>
      <w:proofErr w:type="spellStart"/>
      <w:r w:rsidRPr="007F3A83">
        <w:rPr>
          <w:rFonts w:ascii="Arial" w:hAnsi="Arial" w:cs="Arial"/>
          <w:lang w:val="es-ES"/>
        </w:rPr>
        <w:t>components</w:t>
      </w:r>
      <w:proofErr w:type="spellEnd"/>
      <w:r w:rsidRPr="007F3A83">
        <w:rPr>
          <w:rFonts w:ascii="Arial" w:hAnsi="Arial" w:cs="Arial"/>
          <w:lang w:val="es-ES"/>
        </w:rPr>
        <w:t xml:space="preserve"> of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data </w:t>
      </w:r>
      <w:proofErr w:type="spellStart"/>
      <w:r w:rsidRPr="007F3A83">
        <w:rPr>
          <w:rFonts w:ascii="Arial" w:hAnsi="Arial" w:cs="Arial"/>
          <w:lang w:val="es-ES"/>
        </w:rPr>
        <w:t>frame</w:t>
      </w:r>
      <w:proofErr w:type="spellEnd"/>
      <w:r w:rsidRPr="007F3A83">
        <w:rPr>
          <w:rFonts w:ascii="Arial" w:hAnsi="Arial" w:cs="Arial"/>
          <w:lang w:val="es-ES"/>
        </w:rPr>
        <w:t xml:space="preserve"> (</w:t>
      </w:r>
      <w:proofErr w:type="spellStart"/>
      <w:r w:rsidRPr="007F3A83">
        <w:rPr>
          <w:rFonts w:ascii="Arial" w:hAnsi="Arial" w:cs="Arial"/>
          <w:lang w:val="es-ES"/>
        </w:rPr>
        <w:t>e.g</w:t>
      </w:r>
      <w:proofErr w:type="spellEnd"/>
      <w:r w:rsidRPr="007F3A83">
        <w:rPr>
          <w:rFonts w:ascii="Arial" w:hAnsi="Arial" w:cs="Arial"/>
          <w:lang w:val="es-ES"/>
        </w:rPr>
        <w:t xml:space="preserve">., in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example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below</w:t>
      </w:r>
      <w:proofErr w:type="spellEnd"/>
      <w:r w:rsidRPr="007F3A83">
        <w:rPr>
          <w:rFonts w:ascii="Arial" w:hAnsi="Arial" w:cs="Arial"/>
          <w:lang w:val="es-ES"/>
        </w:rPr>
        <w:t xml:space="preserve">, </w:t>
      </w:r>
      <w:proofErr w:type="spellStart"/>
      <w:r w:rsidRPr="007F3A83">
        <w:rPr>
          <w:rFonts w:ascii="Arial" w:hAnsi="Arial" w:cs="Arial"/>
          <w:lang w:val="es-ES"/>
        </w:rPr>
        <w:t>height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rather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than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women$height</w:t>
      </w:r>
      <w:proofErr w:type="spellEnd"/>
      <w:r w:rsidRPr="007F3A83">
        <w:rPr>
          <w:rFonts w:ascii="Arial" w:hAnsi="Arial" w:cs="Arial"/>
          <w:lang w:val="es-ES"/>
        </w:rPr>
        <w:t>).</w:t>
      </w: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By</w:t>
      </w:r>
      <w:proofErr w:type="spellEnd"/>
      <w:r w:rsidRPr="007F3A83">
        <w:rPr>
          <w:rFonts w:ascii="Arial" w:hAnsi="Arial" w:cs="Arial"/>
          <w:lang w:val="es-ES"/>
        </w:rPr>
        <w:t xml:space="preserve"> default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database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is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attached</w:t>
      </w:r>
      <w:proofErr w:type="spellEnd"/>
      <w:r w:rsidRPr="007F3A83">
        <w:rPr>
          <w:rFonts w:ascii="Arial" w:hAnsi="Arial" w:cs="Arial"/>
          <w:lang w:val="es-ES"/>
        </w:rPr>
        <w:t xml:space="preserve"> in position 2 in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search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path</w:t>
      </w:r>
      <w:proofErr w:type="spellEnd"/>
      <w:r w:rsidRPr="007F3A83">
        <w:rPr>
          <w:rFonts w:ascii="Arial" w:hAnsi="Arial" w:cs="Arial"/>
          <w:lang w:val="es-ES"/>
        </w:rPr>
        <w:t xml:space="preserve">, </w:t>
      </w:r>
      <w:proofErr w:type="spellStart"/>
      <w:r w:rsidRPr="007F3A83">
        <w:rPr>
          <w:rFonts w:ascii="Arial" w:hAnsi="Arial" w:cs="Arial"/>
          <w:lang w:val="es-ES"/>
        </w:rPr>
        <w:t>immediately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after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user's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workspace</w:t>
      </w:r>
      <w:proofErr w:type="spellEnd"/>
      <w:r w:rsidRPr="007F3A83">
        <w:rPr>
          <w:rFonts w:ascii="Arial" w:hAnsi="Arial" w:cs="Arial"/>
          <w:lang w:val="es-ES"/>
        </w:rPr>
        <w:t xml:space="preserve"> and </w:t>
      </w:r>
      <w:proofErr w:type="spellStart"/>
      <w:r w:rsidRPr="007F3A83">
        <w:rPr>
          <w:rFonts w:ascii="Arial" w:hAnsi="Arial" w:cs="Arial"/>
          <w:lang w:val="es-ES"/>
        </w:rPr>
        <w:t>before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all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previously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attached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packages</w:t>
      </w:r>
      <w:proofErr w:type="spellEnd"/>
      <w:r w:rsidRPr="007F3A83">
        <w:rPr>
          <w:rFonts w:ascii="Arial" w:hAnsi="Arial" w:cs="Arial"/>
          <w:lang w:val="es-ES"/>
        </w:rPr>
        <w:t xml:space="preserve"> and </w:t>
      </w:r>
      <w:proofErr w:type="spellStart"/>
      <w:r w:rsidRPr="007F3A83">
        <w:rPr>
          <w:rFonts w:ascii="Arial" w:hAnsi="Arial" w:cs="Arial"/>
          <w:lang w:val="es-ES"/>
        </w:rPr>
        <w:t>previously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attached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databases</w:t>
      </w:r>
      <w:proofErr w:type="spellEnd"/>
      <w:r w:rsidRPr="007F3A83">
        <w:rPr>
          <w:rFonts w:ascii="Arial" w:hAnsi="Arial" w:cs="Arial"/>
          <w:lang w:val="es-ES"/>
        </w:rPr>
        <w:t xml:space="preserve">. </w:t>
      </w:r>
      <w:proofErr w:type="spellStart"/>
      <w:r w:rsidRPr="007F3A83">
        <w:rPr>
          <w:rFonts w:ascii="Arial" w:hAnsi="Arial" w:cs="Arial"/>
          <w:lang w:val="es-ES"/>
        </w:rPr>
        <w:t>This</w:t>
      </w:r>
      <w:proofErr w:type="spellEnd"/>
      <w:r w:rsidRPr="007F3A83">
        <w:rPr>
          <w:rFonts w:ascii="Arial" w:hAnsi="Arial" w:cs="Arial"/>
          <w:lang w:val="es-ES"/>
        </w:rPr>
        <w:t xml:space="preserve"> can be </w:t>
      </w:r>
      <w:proofErr w:type="spellStart"/>
      <w:r w:rsidRPr="007F3A83">
        <w:rPr>
          <w:rFonts w:ascii="Arial" w:hAnsi="Arial" w:cs="Arial"/>
          <w:lang w:val="es-ES"/>
        </w:rPr>
        <w:t>altered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to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attach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later</w:t>
      </w:r>
      <w:proofErr w:type="spellEnd"/>
      <w:r w:rsidRPr="007F3A83">
        <w:rPr>
          <w:rFonts w:ascii="Arial" w:hAnsi="Arial" w:cs="Arial"/>
          <w:lang w:val="es-ES"/>
        </w:rPr>
        <w:t xml:space="preserve"> in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search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path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with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pos </w:t>
      </w:r>
      <w:proofErr w:type="spellStart"/>
      <w:r w:rsidRPr="007F3A83">
        <w:rPr>
          <w:rFonts w:ascii="Arial" w:hAnsi="Arial" w:cs="Arial"/>
          <w:lang w:val="es-ES"/>
        </w:rPr>
        <w:t>option</w:t>
      </w:r>
      <w:proofErr w:type="spellEnd"/>
      <w:r w:rsidRPr="007F3A83">
        <w:rPr>
          <w:rFonts w:ascii="Arial" w:hAnsi="Arial" w:cs="Arial"/>
          <w:lang w:val="es-ES"/>
        </w:rPr>
        <w:t xml:space="preserve">, </w:t>
      </w:r>
      <w:proofErr w:type="spellStart"/>
      <w:r w:rsidRPr="007F3A83">
        <w:rPr>
          <w:rFonts w:ascii="Arial" w:hAnsi="Arial" w:cs="Arial"/>
          <w:lang w:val="es-ES"/>
        </w:rPr>
        <w:t>but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you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cannot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attach</w:t>
      </w:r>
      <w:proofErr w:type="spellEnd"/>
      <w:r w:rsidRPr="007F3A83">
        <w:rPr>
          <w:rFonts w:ascii="Arial" w:hAnsi="Arial" w:cs="Arial"/>
          <w:lang w:val="es-ES"/>
        </w:rPr>
        <w:t xml:space="preserve"> at pos = 1.</w:t>
      </w: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database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is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not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actually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attached</w:t>
      </w:r>
      <w:proofErr w:type="spellEnd"/>
      <w:r w:rsidRPr="007F3A83">
        <w:rPr>
          <w:rFonts w:ascii="Arial" w:hAnsi="Arial" w:cs="Arial"/>
          <w:lang w:val="es-ES"/>
        </w:rPr>
        <w:t xml:space="preserve">. </w:t>
      </w:r>
      <w:proofErr w:type="spellStart"/>
      <w:r w:rsidRPr="007F3A83">
        <w:rPr>
          <w:rFonts w:ascii="Arial" w:hAnsi="Arial" w:cs="Arial"/>
          <w:lang w:val="es-ES"/>
        </w:rPr>
        <w:t>Rather</w:t>
      </w:r>
      <w:proofErr w:type="spellEnd"/>
      <w:r w:rsidRPr="007F3A83">
        <w:rPr>
          <w:rFonts w:ascii="Arial" w:hAnsi="Arial" w:cs="Arial"/>
          <w:lang w:val="es-ES"/>
        </w:rPr>
        <w:t xml:space="preserve">, a new </w:t>
      </w:r>
      <w:proofErr w:type="spellStart"/>
      <w:r w:rsidRPr="007F3A83">
        <w:rPr>
          <w:rFonts w:ascii="Arial" w:hAnsi="Arial" w:cs="Arial"/>
          <w:lang w:val="es-ES"/>
        </w:rPr>
        <w:t>environment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is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created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on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search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path</w:t>
      </w:r>
      <w:proofErr w:type="spellEnd"/>
      <w:r w:rsidRPr="007F3A83">
        <w:rPr>
          <w:rFonts w:ascii="Arial" w:hAnsi="Arial" w:cs="Arial"/>
          <w:lang w:val="es-ES"/>
        </w:rPr>
        <w:t xml:space="preserve"> and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elements</w:t>
      </w:r>
      <w:proofErr w:type="spellEnd"/>
      <w:r w:rsidRPr="007F3A83">
        <w:rPr>
          <w:rFonts w:ascii="Arial" w:hAnsi="Arial" w:cs="Arial"/>
          <w:lang w:val="es-ES"/>
        </w:rPr>
        <w:t xml:space="preserve"> of a </w:t>
      </w:r>
      <w:proofErr w:type="spellStart"/>
      <w:r w:rsidRPr="007F3A83">
        <w:rPr>
          <w:rFonts w:ascii="Arial" w:hAnsi="Arial" w:cs="Arial"/>
          <w:lang w:val="es-ES"/>
        </w:rPr>
        <w:t>list</w:t>
      </w:r>
      <w:proofErr w:type="spellEnd"/>
      <w:r w:rsidRPr="007F3A83">
        <w:rPr>
          <w:rFonts w:ascii="Arial" w:hAnsi="Arial" w:cs="Arial"/>
          <w:lang w:val="es-ES"/>
        </w:rPr>
        <w:t xml:space="preserve"> (</w:t>
      </w:r>
      <w:proofErr w:type="spellStart"/>
      <w:r w:rsidRPr="007F3A83">
        <w:rPr>
          <w:rFonts w:ascii="Arial" w:hAnsi="Arial" w:cs="Arial"/>
          <w:lang w:val="es-ES"/>
        </w:rPr>
        <w:t>including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columns</w:t>
      </w:r>
      <w:proofErr w:type="spellEnd"/>
      <w:r w:rsidRPr="007F3A83">
        <w:rPr>
          <w:rFonts w:ascii="Arial" w:hAnsi="Arial" w:cs="Arial"/>
          <w:lang w:val="es-ES"/>
        </w:rPr>
        <w:t xml:space="preserve"> of a data </w:t>
      </w:r>
      <w:proofErr w:type="spellStart"/>
      <w:r w:rsidRPr="007F3A83">
        <w:rPr>
          <w:rFonts w:ascii="Arial" w:hAnsi="Arial" w:cs="Arial"/>
          <w:lang w:val="es-ES"/>
        </w:rPr>
        <w:t>frame</w:t>
      </w:r>
      <w:proofErr w:type="spellEnd"/>
      <w:r w:rsidRPr="007F3A83">
        <w:rPr>
          <w:rFonts w:ascii="Arial" w:hAnsi="Arial" w:cs="Arial"/>
          <w:lang w:val="es-ES"/>
        </w:rPr>
        <w:t xml:space="preserve">) </w:t>
      </w:r>
      <w:proofErr w:type="spellStart"/>
      <w:r w:rsidRPr="007F3A83">
        <w:rPr>
          <w:rFonts w:ascii="Arial" w:hAnsi="Arial" w:cs="Arial"/>
          <w:lang w:val="es-ES"/>
        </w:rPr>
        <w:t>or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objects</w:t>
      </w:r>
      <w:proofErr w:type="spellEnd"/>
      <w:r w:rsidRPr="007F3A83">
        <w:rPr>
          <w:rFonts w:ascii="Arial" w:hAnsi="Arial" w:cs="Arial"/>
          <w:lang w:val="es-ES"/>
        </w:rPr>
        <w:t xml:space="preserve"> in a </w:t>
      </w:r>
      <w:proofErr w:type="spellStart"/>
      <w:r w:rsidRPr="007F3A83">
        <w:rPr>
          <w:rFonts w:ascii="Arial" w:hAnsi="Arial" w:cs="Arial"/>
          <w:lang w:val="es-ES"/>
        </w:rPr>
        <w:t>save</w:t>
      </w:r>
      <w:proofErr w:type="spellEnd"/>
      <w:r w:rsidRPr="007F3A83">
        <w:rPr>
          <w:rFonts w:ascii="Arial" w:hAnsi="Arial" w:cs="Arial"/>
          <w:lang w:val="es-ES"/>
        </w:rPr>
        <w:t xml:space="preserve"> file </w:t>
      </w:r>
      <w:proofErr w:type="spellStart"/>
      <w:r w:rsidRPr="007F3A83">
        <w:rPr>
          <w:rFonts w:ascii="Arial" w:hAnsi="Arial" w:cs="Arial"/>
          <w:lang w:val="es-ES"/>
        </w:rPr>
        <w:t>or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an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environment</w:t>
      </w:r>
      <w:proofErr w:type="spellEnd"/>
      <w:r w:rsidRPr="007F3A83">
        <w:rPr>
          <w:rFonts w:ascii="Arial" w:hAnsi="Arial" w:cs="Arial"/>
          <w:lang w:val="es-ES"/>
        </w:rPr>
        <w:t xml:space="preserve"> are </w:t>
      </w:r>
      <w:proofErr w:type="spellStart"/>
      <w:r w:rsidRPr="007F3A83">
        <w:rPr>
          <w:rFonts w:ascii="Arial" w:hAnsi="Arial" w:cs="Arial"/>
          <w:i/>
          <w:iCs/>
          <w:lang w:val="es-ES"/>
        </w:rPr>
        <w:t>copied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into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new </w:t>
      </w:r>
      <w:proofErr w:type="spellStart"/>
      <w:r w:rsidRPr="007F3A83">
        <w:rPr>
          <w:rFonts w:ascii="Arial" w:hAnsi="Arial" w:cs="Arial"/>
          <w:lang w:val="es-ES"/>
        </w:rPr>
        <w:t>environment</w:t>
      </w:r>
      <w:proofErr w:type="spellEnd"/>
      <w:r w:rsidRPr="007F3A83">
        <w:rPr>
          <w:rFonts w:ascii="Arial" w:hAnsi="Arial" w:cs="Arial"/>
          <w:lang w:val="es-ES"/>
        </w:rPr>
        <w:t xml:space="preserve">. </w:t>
      </w:r>
      <w:proofErr w:type="spellStart"/>
      <w:r w:rsidRPr="007F3A83">
        <w:rPr>
          <w:rFonts w:ascii="Arial" w:hAnsi="Arial" w:cs="Arial"/>
          <w:lang w:val="es-ES"/>
        </w:rPr>
        <w:t>If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you</w:t>
      </w:r>
      <w:proofErr w:type="spellEnd"/>
      <w:r w:rsidRPr="007F3A83">
        <w:rPr>
          <w:rFonts w:ascii="Arial" w:hAnsi="Arial" w:cs="Arial"/>
          <w:lang w:val="es-ES"/>
        </w:rPr>
        <w:t xml:space="preserve"> use </w:t>
      </w:r>
      <w:hyperlink r:id="rId11" w:history="1">
        <w:r w:rsidRPr="007F3A83">
          <w:rPr>
            <w:rFonts w:ascii="Arial" w:hAnsi="Arial" w:cs="Arial"/>
            <w:color w:val="0000FF"/>
            <w:u w:val="single" w:color="0000FF"/>
            <w:lang w:val="es-ES"/>
          </w:rPr>
          <w:t>&lt;&lt;-</w:t>
        </w:r>
      </w:hyperlink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or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hyperlink r:id="rId12" w:history="1">
        <w:proofErr w:type="spellStart"/>
        <w:r w:rsidRPr="007F3A83">
          <w:rPr>
            <w:rFonts w:ascii="Arial" w:hAnsi="Arial" w:cs="Arial"/>
            <w:color w:val="0000FF"/>
            <w:u w:val="single" w:color="0000FF"/>
            <w:lang w:val="es-ES"/>
          </w:rPr>
          <w:t>assign</w:t>
        </w:r>
        <w:proofErr w:type="spellEnd"/>
      </w:hyperlink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to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assign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to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an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attached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database</w:t>
      </w:r>
      <w:proofErr w:type="spellEnd"/>
      <w:r w:rsidRPr="007F3A83">
        <w:rPr>
          <w:rFonts w:ascii="Arial" w:hAnsi="Arial" w:cs="Arial"/>
          <w:lang w:val="es-ES"/>
        </w:rPr>
        <w:t xml:space="preserve">, </w:t>
      </w:r>
      <w:proofErr w:type="spellStart"/>
      <w:r w:rsidRPr="007F3A83">
        <w:rPr>
          <w:rFonts w:ascii="Arial" w:hAnsi="Arial" w:cs="Arial"/>
          <w:lang w:val="es-ES"/>
        </w:rPr>
        <w:t>you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only</w:t>
      </w:r>
      <w:proofErr w:type="spellEnd"/>
      <w:r w:rsidRPr="007F3A83">
        <w:rPr>
          <w:rFonts w:ascii="Arial" w:hAnsi="Arial" w:cs="Arial"/>
          <w:lang w:val="es-ES"/>
        </w:rPr>
        <w:t xml:space="preserve"> alter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attached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copy</w:t>
      </w:r>
      <w:proofErr w:type="spellEnd"/>
      <w:r w:rsidRPr="007F3A83">
        <w:rPr>
          <w:rFonts w:ascii="Arial" w:hAnsi="Arial" w:cs="Arial"/>
          <w:lang w:val="es-ES"/>
        </w:rPr>
        <w:t xml:space="preserve">, </w:t>
      </w:r>
      <w:proofErr w:type="spellStart"/>
      <w:r w:rsidRPr="007F3A83">
        <w:rPr>
          <w:rFonts w:ascii="Arial" w:hAnsi="Arial" w:cs="Arial"/>
          <w:lang w:val="es-ES"/>
        </w:rPr>
        <w:t>not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original </w:t>
      </w:r>
      <w:proofErr w:type="spellStart"/>
      <w:r w:rsidRPr="007F3A83">
        <w:rPr>
          <w:rFonts w:ascii="Arial" w:hAnsi="Arial" w:cs="Arial"/>
          <w:lang w:val="es-ES"/>
        </w:rPr>
        <w:t>object</w:t>
      </w:r>
      <w:proofErr w:type="spellEnd"/>
      <w:r w:rsidRPr="007F3A83">
        <w:rPr>
          <w:rFonts w:ascii="Arial" w:hAnsi="Arial" w:cs="Arial"/>
          <w:lang w:val="es-ES"/>
        </w:rPr>
        <w:t xml:space="preserve">. (Normal </w:t>
      </w:r>
      <w:proofErr w:type="spellStart"/>
      <w:r w:rsidRPr="007F3A83">
        <w:rPr>
          <w:rFonts w:ascii="Arial" w:hAnsi="Arial" w:cs="Arial"/>
          <w:lang w:val="es-ES"/>
        </w:rPr>
        <w:t>assignment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will</w:t>
      </w:r>
      <w:proofErr w:type="spellEnd"/>
      <w:r w:rsidRPr="007F3A83">
        <w:rPr>
          <w:rFonts w:ascii="Arial" w:hAnsi="Arial" w:cs="Arial"/>
          <w:lang w:val="es-ES"/>
        </w:rPr>
        <w:t xml:space="preserve"> place a </w:t>
      </w:r>
      <w:proofErr w:type="spellStart"/>
      <w:r w:rsidRPr="007F3A83">
        <w:rPr>
          <w:rFonts w:ascii="Arial" w:hAnsi="Arial" w:cs="Arial"/>
          <w:lang w:val="es-ES"/>
        </w:rPr>
        <w:t>modified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version</w:t>
      </w:r>
      <w:proofErr w:type="spellEnd"/>
      <w:r w:rsidRPr="007F3A83">
        <w:rPr>
          <w:rFonts w:ascii="Arial" w:hAnsi="Arial" w:cs="Arial"/>
          <w:lang w:val="es-ES"/>
        </w:rPr>
        <w:t xml:space="preserve"> in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user's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workspace</w:t>
      </w:r>
      <w:proofErr w:type="spellEnd"/>
      <w:r w:rsidRPr="007F3A83">
        <w:rPr>
          <w:rFonts w:ascii="Arial" w:hAnsi="Arial" w:cs="Arial"/>
          <w:lang w:val="es-ES"/>
        </w:rPr>
        <w:t xml:space="preserve">: </w:t>
      </w:r>
      <w:proofErr w:type="spellStart"/>
      <w:r w:rsidRPr="007F3A83">
        <w:rPr>
          <w:rFonts w:ascii="Arial" w:hAnsi="Arial" w:cs="Arial"/>
          <w:lang w:val="es-ES"/>
        </w:rPr>
        <w:t>see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examples</w:t>
      </w:r>
      <w:proofErr w:type="spellEnd"/>
      <w:r w:rsidRPr="007F3A83">
        <w:rPr>
          <w:rFonts w:ascii="Arial" w:hAnsi="Arial" w:cs="Arial"/>
          <w:lang w:val="es-ES"/>
        </w:rPr>
        <w:t xml:space="preserve">.) </w:t>
      </w:r>
      <w:proofErr w:type="spellStart"/>
      <w:r w:rsidRPr="007F3A83">
        <w:rPr>
          <w:rFonts w:ascii="Arial" w:hAnsi="Arial" w:cs="Arial"/>
          <w:lang w:val="es-ES"/>
        </w:rPr>
        <w:t>For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this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reason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attach</w:t>
      </w:r>
      <w:proofErr w:type="spellEnd"/>
      <w:r w:rsidRPr="007F3A83">
        <w:rPr>
          <w:rFonts w:ascii="Arial" w:hAnsi="Arial" w:cs="Arial"/>
          <w:lang w:val="es-ES"/>
        </w:rPr>
        <w:t xml:space="preserve"> can lead </w:t>
      </w:r>
      <w:proofErr w:type="spellStart"/>
      <w:r w:rsidRPr="007F3A83">
        <w:rPr>
          <w:rFonts w:ascii="Arial" w:hAnsi="Arial" w:cs="Arial"/>
          <w:lang w:val="es-ES"/>
        </w:rPr>
        <w:t>to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confusion</w:t>
      </w:r>
      <w:proofErr w:type="spellEnd"/>
      <w:r w:rsidRPr="007F3A83">
        <w:rPr>
          <w:rFonts w:ascii="Arial" w:hAnsi="Arial" w:cs="Arial"/>
          <w:lang w:val="es-ES"/>
        </w:rPr>
        <w:t>.</w:t>
      </w: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One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useful</w:t>
      </w:r>
      <w:proofErr w:type="spellEnd"/>
      <w:r w:rsidRPr="007F3A83">
        <w:rPr>
          <w:rFonts w:ascii="Arial" w:hAnsi="Arial" w:cs="Arial"/>
          <w:lang w:val="es-ES"/>
        </w:rPr>
        <w:t xml:space="preserve"> ‘</w:t>
      </w:r>
      <w:proofErr w:type="spellStart"/>
      <w:r w:rsidRPr="007F3A83">
        <w:rPr>
          <w:rFonts w:ascii="Arial" w:hAnsi="Arial" w:cs="Arial"/>
          <w:lang w:val="es-ES"/>
        </w:rPr>
        <w:t>trick</w:t>
      </w:r>
      <w:proofErr w:type="spellEnd"/>
      <w:r w:rsidRPr="007F3A83">
        <w:rPr>
          <w:rFonts w:ascii="Arial" w:hAnsi="Arial" w:cs="Arial"/>
          <w:lang w:val="es-ES"/>
        </w:rPr>
        <w:t xml:space="preserve">’ </w:t>
      </w:r>
      <w:proofErr w:type="spellStart"/>
      <w:r w:rsidRPr="007F3A83">
        <w:rPr>
          <w:rFonts w:ascii="Arial" w:hAnsi="Arial" w:cs="Arial"/>
          <w:lang w:val="es-ES"/>
        </w:rPr>
        <w:t>is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to</w:t>
      </w:r>
      <w:proofErr w:type="spellEnd"/>
      <w:r w:rsidRPr="007F3A83">
        <w:rPr>
          <w:rFonts w:ascii="Arial" w:hAnsi="Arial" w:cs="Arial"/>
          <w:lang w:val="es-ES"/>
        </w:rPr>
        <w:t xml:space="preserve"> use </w:t>
      </w:r>
      <w:proofErr w:type="spellStart"/>
      <w:r w:rsidRPr="007F3A83">
        <w:rPr>
          <w:rFonts w:ascii="Arial" w:hAnsi="Arial" w:cs="Arial"/>
          <w:lang w:val="es-ES"/>
        </w:rPr>
        <w:t>what</w:t>
      </w:r>
      <w:proofErr w:type="spellEnd"/>
      <w:r w:rsidRPr="007F3A83">
        <w:rPr>
          <w:rFonts w:ascii="Arial" w:hAnsi="Arial" w:cs="Arial"/>
          <w:lang w:val="es-ES"/>
        </w:rPr>
        <w:t xml:space="preserve"> = NULL (</w:t>
      </w:r>
      <w:proofErr w:type="spellStart"/>
      <w:r w:rsidRPr="007F3A83">
        <w:rPr>
          <w:rFonts w:ascii="Arial" w:hAnsi="Arial" w:cs="Arial"/>
          <w:lang w:val="es-ES"/>
        </w:rPr>
        <w:t>or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equivalently</w:t>
      </w:r>
      <w:proofErr w:type="spellEnd"/>
      <w:r w:rsidRPr="007F3A83">
        <w:rPr>
          <w:rFonts w:ascii="Arial" w:hAnsi="Arial" w:cs="Arial"/>
          <w:lang w:val="es-ES"/>
        </w:rPr>
        <w:t xml:space="preserve"> a </w:t>
      </w:r>
      <w:proofErr w:type="spellStart"/>
      <w:r w:rsidRPr="007F3A83">
        <w:rPr>
          <w:rFonts w:ascii="Arial" w:hAnsi="Arial" w:cs="Arial"/>
          <w:lang w:val="es-ES"/>
        </w:rPr>
        <w:t>length-zero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list</w:t>
      </w:r>
      <w:proofErr w:type="spellEnd"/>
      <w:r w:rsidRPr="007F3A83">
        <w:rPr>
          <w:rFonts w:ascii="Arial" w:hAnsi="Arial" w:cs="Arial"/>
          <w:lang w:val="es-ES"/>
        </w:rPr>
        <w:t xml:space="preserve">) </w:t>
      </w:r>
      <w:proofErr w:type="spellStart"/>
      <w:r w:rsidRPr="007F3A83">
        <w:rPr>
          <w:rFonts w:ascii="Arial" w:hAnsi="Arial" w:cs="Arial"/>
          <w:lang w:val="es-ES"/>
        </w:rPr>
        <w:t>to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create</w:t>
      </w:r>
      <w:proofErr w:type="spellEnd"/>
      <w:r w:rsidRPr="007F3A83">
        <w:rPr>
          <w:rFonts w:ascii="Arial" w:hAnsi="Arial" w:cs="Arial"/>
          <w:lang w:val="es-ES"/>
        </w:rPr>
        <w:t xml:space="preserve"> a new </w:t>
      </w:r>
      <w:proofErr w:type="spellStart"/>
      <w:r w:rsidRPr="007F3A83">
        <w:rPr>
          <w:rFonts w:ascii="Arial" w:hAnsi="Arial" w:cs="Arial"/>
          <w:lang w:val="es-ES"/>
        </w:rPr>
        <w:t>environment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on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search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path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into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which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objects</w:t>
      </w:r>
      <w:proofErr w:type="spellEnd"/>
      <w:r w:rsidRPr="007F3A83">
        <w:rPr>
          <w:rFonts w:ascii="Arial" w:hAnsi="Arial" w:cs="Arial"/>
          <w:lang w:val="es-ES"/>
        </w:rPr>
        <w:t xml:space="preserve"> can be </w:t>
      </w:r>
      <w:proofErr w:type="spellStart"/>
      <w:r w:rsidRPr="007F3A83">
        <w:rPr>
          <w:rFonts w:ascii="Arial" w:hAnsi="Arial" w:cs="Arial"/>
          <w:lang w:val="es-ES"/>
        </w:rPr>
        <w:t>assigned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by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hyperlink r:id="rId13" w:history="1">
        <w:proofErr w:type="spellStart"/>
        <w:r w:rsidRPr="007F3A83">
          <w:rPr>
            <w:rFonts w:ascii="Arial" w:hAnsi="Arial" w:cs="Arial"/>
            <w:color w:val="0000FF"/>
            <w:u w:val="single" w:color="0000FF"/>
            <w:lang w:val="es-ES"/>
          </w:rPr>
          <w:t>assign</w:t>
        </w:r>
        <w:proofErr w:type="spellEnd"/>
      </w:hyperlink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or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hyperlink r:id="rId14" w:history="1">
        <w:r w:rsidRPr="007F3A83">
          <w:rPr>
            <w:rFonts w:ascii="Arial" w:hAnsi="Arial" w:cs="Arial"/>
            <w:color w:val="0000FF"/>
            <w:u w:val="single" w:color="0000FF"/>
            <w:lang w:val="es-ES"/>
          </w:rPr>
          <w:t>load</w:t>
        </w:r>
      </w:hyperlink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or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hyperlink r:id="rId15" w:history="1">
        <w:proofErr w:type="spellStart"/>
        <w:r w:rsidRPr="007F3A83">
          <w:rPr>
            <w:rFonts w:ascii="Arial" w:hAnsi="Arial" w:cs="Arial"/>
            <w:color w:val="0000FF"/>
            <w:u w:val="single" w:color="0000FF"/>
            <w:lang w:val="es-ES"/>
          </w:rPr>
          <w:t>sys.source</w:t>
        </w:r>
        <w:proofErr w:type="spellEnd"/>
      </w:hyperlink>
      <w:r w:rsidRPr="007F3A83">
        <w:rPr>
          <w:rFonts w:ascii="Arial" w:hAnsi="Arial" w:cs="Arial"/>
          <w:lang w:val="es-ES"/>
        </w:rPr>
        <w:t>.</w:t>
      </w: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Names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starting</w:t>
      </w:r>
      <w:proofErr w:type="spellEnd"/>
      <w:r w:rsidRPr="007F3A83">
        <w:rPr>
          <w:rFonts w:ascii="Arial" w:hAnsi="Arial" w:cs="Arial"/>
          <w:lang w:val="es-ES"/>
        </w:rPr>
        <w:t xml:space="preserve"> "</w:t>
      </w:r>
      <w:proofErr w:type="spellStart"/>
      <w:r w:rsidRPr="007F3A83">
        <w:rPr>
          <w:rFonts w:ascii="Arial" w:hAnsi="Arial" w:cs="Arial"/>
          <w:lang w:val="es-ES"/>
        </w:rPr>
        <w:t>package</w:t>
      </w:r>
      <w:proofErr w:type="spellEnd"/>
      <w:r w:rsidRPr="007F3A83">
        <w:rPr>
          <w:rFonts w:ascii="Arial" w:hAnsi="Arial" w:cs="Arial"/>
          <w:lang w:val="es-ES"/>
        </w:rPr>
        <w:t xml:space="preserve">:" are </w:t>
      </w:r>
      <w:proofErr w:type="spellStart"/>
      <w:r w:rsidRPr="007F3A83">
        <w:rPr>
          <w:rFonts w:ascii="Arial" w:hAnsi="Arial" w:cs="Arial"/>
          <w:lang w:val="es-ES"/>
        </w:rPr>
        <w:t>reserved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for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hyperlink r:id="rId16" w:history="1">
        <w:proofErr w:type="spellStart"/>
        <w:r w:rsidRPr="007F3A83">
          <w:rPr>
            <w:rFonts w:ascii="Arial" w:hAnsi="Arial" w:cs="Arial"/>
            <w:color w:val="0000FF"/>
            <w:u w:val="single" w:color="0000FF"/>
            <w:lang w:val="es-ES"/>
          </w:rPr>
          <w:t>library</w:t>
        </w:r>
        <w:proofErr w:type="spellEnd"/>
      </w:hyperlink>
      <w:r w:rsidRPr="007F3A83">
        <w:rPr>
          <w:rFonts w:ascii="Arial" w:hAnsi="Arial" w:cs="Arial"/>
          <w:lang w:val="es-ES"/>
        </w:rPr>
        <w:t xml:space="preserve"> and </w:t>
      </w:r>
      <w:proofErr w:type="spellStart"/>
      <w:r w:rsidRPr="007F3A83">
        <w:rPr>
          <w:rFonts w:ascii="Arial" w:hAnsi="Arial" w:cs="Arial"/>
          <w:lang w:val="es-ES"/>
        </w:rPr>
        <w:t>should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not</w:t>
      </w:r>
      <w:proofErr w:type="spellEnd"/>
      <w:r w:rsidRPr="007F3A83">
        <w:rPr>
          <w:rFonts w:ascii="Arial" w:hAnsi="Arial" w:cs="Arial"/>
          <w:lang w:val="es-ES"/>
        </w:rPr>
        <w:t xml:space="preserve"> be </w:t>
      </w:r>
      <w:proofErr w:type="spellStart"/>
      <w:r w:rsidRPr="007F3A83">
        <w:rPr>
          <w:rFonts w:ascii="Arial" w:hAnsi="Arial" w:cs="Arial"/>
          <w:lang w:val="es-ES"/>
        </w:rPr>
        <w:t>used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by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end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users</w:t>
      </w:r>
      <w:proofErr w:type="spellEnd"/>
      <w:r w:rsidRPr="007F3A83">
        <w:rPr>
          <w:rFonts w:ascii="Arial" w:hAnsi="Arial" w:cs="Arial"/>
          <w:lang w:val="es-ES"/>
        </w:rPr>
        <w:t xml:space="preserve">. </w:t>
      </w:r>
      <w:proofErr w:type="spellStart"/>
      <w:r w:rsidRPr="007F3A83">
        <w:rPr>
          <w:rFonts w:ascii="Arial" w:hAnsi="Arial" w:cs="Arial"/>
          <w:lang w:val="es-ES"/>
        </w:rPr>
        <w:t>Attached</w:t>
      </w:r>
      <w:proofErr w:type="spellEnd"/>
      <w:r w:rsidRPr="007F3A83">
        <w:rPr>
          <w:rFonts w:ascii="Arial" w:hAnsi="Arial" w:cs="Arial"/>
          <w:lang w:val="es-ES"/>
        </w:rPr>
        <w:t xml:space="preserve"> files are </w:t>
      </w:r>
      <w:proofErr w:type="spellStart"/>
      <w:r w:rsidRPr="007F3A83">
        <w:rPr>
          <w:rFonts w:ascii="Arial" w:hAnsi="Arial" w:cs="Arial"/>
          <w:lang w:val="es-ES"/>
        </w:rPr>
        <w:t>by</w:t>
      </w:r>
      <w:proofErr w:type="spellEnd"/>
      <w:r w:rsidRPr="007F3A83">
        <w:rPr>
          <w:rFonts w:ascii="Arial" w:hAnsi="Arial" w:cs="Arial"/>
          <w:lang w:val="es-ES"/>
        </w:rPr>
        <w:t xml:space="preserve"> default </w:t>
      </w:r>
      <w:proofErr w:type="spellStart"/>
      <w:r w:rsidRPr="007F3A83">
        <w:rPr>
          <w:rFonts w:ascii="Arial" w:hAnsi="Arial" w:cs="Arial"/>
          <w:lang w:val="es-ES"/>
        </w:rPr>
        <w:t>given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name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file:</w:t>
      </w:r>
      <w:r w:rsidRPr="007F3A83">
        <w:rPr>
          <w:rFonts w:ascii="Arial" w:hAnsi="Arial" w:cs="Arial"/>
          <w:i/>
          <w:iCs/>
          <w:lang w:val="es-ES"/>
        </w:rPr>
        <w:t>what</w:t>
      </w:r>
      <w:proofErr w:type="spellEnd"/>
      <w:r w:rsidRPr="007F3A83">
        <w:rPr>
          <w:rFonts w:ascii="Arial" w:hAnsi="Arial" w:cs="Arial"/>
          <w:lang w:val="es-ES"/>
        </w:rPr>
        <w:t xml:space="preserve">.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name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argument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given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for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attached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environment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will</w:t>
      </w:r>
      <w:proofErr w:type="spellEnd"/>
      <w:r w:rsidRPr="007F3A83">
        <w:rPr>
          <w:rFonts w:ascii="Arial" w:hAnsi="Arial" w:cs="Arial"/>
          <w:lang w:val="es-ES"/>
        </w:rPr>
        <w:t xml:space="preserve"> be </w:t>
      </w:r>
      <w:proofErr w:type="spellStart"/>
      <w:r w:rsidRPr="007F3A83">
        <w:rPr>
          <w:rFonts w:ascii="Arial" w:hAnsi="Arial" w:cs="Arial"/>
          <w:lang w:val="es-ES"/>
        </w:rPr>
        <w:t>used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by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hyperlink r:id="rId17" w:history="1">
        <w:proofErr w:type="spellStart"/>
        <w:r w:rsidRPr="007F3A83">
          <w:rPr>
            <w:rFonts w:ascii="Arial" w:hAnsi="Arial" w:cs="Arial"/>
            <w:color w:val="0000FF"/>
            <w:u w:val="single" w:color="0000FF"/>
            <w:lang w:val="es-ES"/>
          </w:rPr>
          <w:t>search</w:t>
        </w:r>
        <w:proofErr w:type="spellEnd"/>
      </w:hyperlink>
      <w:r w:rsidRPr="007F3A83">
        <w:rPr>
          <w:rFonts w:ascii="Arial" w:hAnsi="Arial" w:cs="Arial"/>
          <w:lang w:val="es-ES"/>
        </w:rPr>
        <w:t xml:space="preserve"> and can be </w:t>
      </w:r>
      <w:proofErr w:type="spellStart"/>
      <w:r w:rsidRPr="007F3A83">
        <w:rPr>
          <w:rFonts w:ascii="Arial" w:hAnsi="Arial" w:cs="Arial"/>
          <w:lang w:val="es-ES"/>
        </w:rPr>
        <w:t>used</w:t>
      </w:r>
      <w:proofErr w:type="spellEnd"/>
      <w:r w:rsidRPr="007F3A83">
        <w:rPr>
          <w:rFonts w:ascii="Arial" w:hAnsi="Arial" w:cs="Arial"/>
          <w:lang w:val="es-ES"/>
        </w:rPr>
        <w:t xml:space="preserve"> as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argument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to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hyperlink r:id="rId18" w:history="1">
        <w:proofErr w:type="spellStart"/>
        <w:r w:rsidRPr="007F3A83">
          <w:rPr>
            <w:rFonts w:ascii="Arial" w:hAnsi="Arial" w:cs="Arial"/>
            <w:color w:val="0000FF"/>
            <w:u w:val="single" w:color="0000FF"/>
            <w:lang w:val="es-ES"/>
          </w:rPr>
          <w:t>as.environment</w:t>
        </w:r>
        <w:proofErr w:type="spellEnd"/>
      </w:hyperlink>
      <w:r w:rsidRPr="007F3A83">
        <w:rPr>
          <w:rFonts w:ascii="Arial" w:hAnsi="Arial" w:cs="Arial"/>
          <w:lang w:val="es-ES"/>
        </w:rPr>
        <w:t>.</w:t>
      </w: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There</w:t>
      </w:r>
      <w:proofErr w:type="spellEnd"/>
      <w:r w:rsidRPr="007F3A83">
        <w:rPr>
          <w:rFonts w:ascii="Arial" w:hAnsi="Arial" w:cs="Arial"/>
          <w:lang w:val="es-ES"/>
        </w:rPr>
        <w:t xml:space="preserve"> are </w:t>
      </w:r>
      <w:proofErr w:type="spellStart"/>
      <w:r w:rsidRPr="007F3A83">
        <w:rPr>
          <w:rFonts w:ascii="Arial" w:hAnsi="Arial" w:cs="Arial"/>
          <w:lang w:val="es-ES"/>
        </w:rPr>
        <w:t>hooks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to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attach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user-defined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table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objects</w:t>
      </w:r>
      <w:proofErr w:type="spellEnd"/>
      <w:r w:rsidRPr="007F3A83">
        <w:rPr>
          <w:rFonts w:ascii="Arial" w:hAnsi="Arial" w:cs="Arial"/>
          <w:lang w:val="es-ES"/>
        </w:rPr>
        <w:t xml:space="preserve"> of </w:t>
      </w:r>
      <w:proofErr w:type="spellStart"/>
      <w:r w:rsidRPr="007F3A83">
        <w:rPr>
          <w:rFonts w:ascii="Arial" w:hAnsi="Arial" w:cs="Arial"/>
          <w:lang w:val="es-ES"/>
        </w:rPr>
        <w:t>class</w:t>
      </w:r>
      <w:proofErr w:type="spellEnd"/>
      <w:r w:rsidRPr="007F3A83">
        <w:rPr>
          <w:rFonts w:ascii="Arial" w:hAnsi="Arial" w:cs="Arial"/>
          <w:lang w:val="es-ES"/>
        </w:rPr>
        <w:t xml:space="preserve"> "</w:t>
      </w:r>
      <w:proofErr w:type="spellStart"/>
      <w:r w:rsidRPr="007F3A83">
        <w:rPr>
          <w:rFonts w:ascii="Arial" w:hAnsi="Arial" w:cs="Arial"/>
          <w:lang w:val="es-ES"/>
        </w:rPr>
        <w:t>UserDefinedDatabase</w:t>
      </w:r>
      <w:proofErr w:type="spellEnd"/>
      <w:r w:rsidRPr="007F3A83">
        <w:rPr>
          <w:rFonts w:ascii="Arial" w:hAnsi="Arial" w:cs="Arial"/>
          <w:lang w:val="es-ES"/>
        </w:rPr>
        <w:t xml:space="preserve">", </w:t>
      </w:r>
      <w:proofErr w:type="spellStart"/>
      <w:r w:rsidRPr="007F3A83">
        <w:rPr>
          <w:rFonts w:ascii="Arial" w:hAnsi="Arial" w:cs="Arial"/>
          <w:lang w:val="es-ES"/>
        </w:rPr>
        <w:t>supported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by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Omegahat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package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b/>
          <w:bCs/>
          <w:lang w:val="es-ES"/>
        </w:rPr>
        <w:t>RObjectTables</w:t>
      </w:r>
      <w:proofErr w:type="spellEnd"/>
      <w:r w:rsidRPr="007F3A83">
        <w:rPr>
          <w:rFonts w:ascii="Arial" w:hAnsi="Arial" w:cs="Arial"/>
          <w:lang w:val="es-ES"/>
        </w:rPr>
        <w:t xml:space="preserve">. </w:t>
      </w:r>
      <w:proofErr w:type="spellStart"/>
      <w:r w:rsidRPr="007F3A83">
        <w:rPr>
          <w:rFonts w:ascii="Arial" w:hAnsi="Arial" w:cs="Arial"/>
          <w:lang w:val="es-ES"/>
        </w:rPr>
        <w:lastRenderedPageBreak/>
        <w:t>See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hyperlink r:id="rId19" w:history="1">
        <w:r w:rsidRPr="007F3A83">
          <w:rPr>
            <w:rFonts w:ascii="Arial" w:hAnsi="Arial" w:cs="Arial"/>
            <w:color w:val="0000FF"/>
            <w:u w:val="single" w:color="0000FF"/>
            <w:lang w:val="es-ES"/>
          </w:rPr>
          <w:t>http://www.omegahat.net/RObjectTables/</w:t>
        </w:r>
      </w:hyperlink>
      <w:r w:rsidRPr="007F3A83">
        <w:rPr>
          <w:rFonts w:ascii="Arial" w:hAnsi="Arial" w:cs="Arial"/>
          <w:lang w:val="es-ES"/>
        </w:rPr>
        <w:t>.</w:t>
      </w:r>
    </w:p>
    <w:p w:rsid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lang w:val="es-ES"/>
        </w:rPr>
      </w:pP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lang w:val="es-ES"/>
        </w:rPr>
      </w:pPr>
      <w:proofErr w:type="spellStart"/>
      <w:r w:rsidRPr="007F3A83">
        <w:rPr>
          <w:rFonts w:ascii="Arial" w:hAnsi="Arial" w:cs="Arial"/>
          <w:b/>
          <w:bCs/>
          <w:color w:val="535353"/>
          <w:lang w:val="es-ES"/>
        </w:rPr>
        <w:t>Value</w:t>
      </w:r>
      <w:proofErr w:type="spellEnd"/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hyperlink r:id="rId20" w:history="1">
        <w:proofErr w:type="spellStart"/>
        <w:r w:rsidRPr="007F3A83">
          <w:rPr>
            <w:rFonts w:ascii="Arial" w:hAnsi="Arial" w:cs="Arial"/>
            <w:color w:val="0000FF"/>
            <w:u w:val="single" w:color="0000FF"/>
            <w:lang w:val="es-ES"/>
          </w:rPr>
          <w:t>environment</w:t>
        </w:r>
        <w:proofErr w:type="spellEnd"/>
      </w:hyperlink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is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returned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invisibly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with</w:t>
      </w:r>
      <w:proofErr w:type="spellEnd"/>
      <w:r w:rsidRPr="007F3A83">
        <w:rPr>
          <w:rFonts w:ascii="Arial" w:hAnsi="Arial" w:cs="Arial"/>
          <w:lang w:val="es-ES"/>
        </w:rPr>
        <w:t xml:space="preserve"> a "</w:t>
      </w:r>
      <w:proofErr w:type="spellStart"/>
      <w:r w:rsidRPr="007F3A83">
        <w:rPr>
          <w:rFonts w:ascii="Arial" w:hAnsi="Arial" w:cs="Arial"/>
          <w:lang w:val="es-ES"/>
        </w:rPr>
        <w:t>name</w:t>
      </w:r>
      <w:proofErr w:type="spellEnd"/>
      <w:r w:rsidRPr="007F3A83">
        <w:rPr>
          <w:rFonts w:ascii="Arial" w:hAnsi="Arial" w:cs="Arial"/>
          <w:lang w:val="es-ES"/>
        </w:rPr>
        <w:t xml:space="preserve">" </w:t>
      </w:r>
      <w:proofErr w:type="spellStart"/>
      <w:r w:rsidRPr="007F3A83">
        <w:rPr>
          <w:rFonts w:ascii="Arial" w:hAnsi="Arial" w:cs="Arial"/>
          <w:lang w:val="es-ES"/>
        </w:rPr>
        <w:t>attribute</w:t>
      </w:r>
      <w:proofErr w:type="spellEnd"/>
      <w:r w:rsidRPr="007F3A83">
        <w:rPr>
          <w:rFonts w:ascii="Arial" w:hAnsi="Arial" w:cs="Arial"/>
          <w:lang w:val="es-ES"/>
        </w:rPr>
        <w:t>.</w:t>
      </w: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lang w:val="es-ES"/>
        </w:rPr>
      </w:pPr>
      <w:proofErr w:type="spellStart"/>
      <w:r w:rsidRPr="007F3A83">
        <w:rPr>
          <w:rFonts w:ascii="Arial" w:hAnsi="Arial" w:cs="Arial"/>
          <w:b/>
          <w:bCs/>
          <w:color w:val="535353"/>
          <w:lang w:val="es-ES"/>
        </w:rPr>
        <w:t>Good</w:t>
      </w:r>
      <w:proofErr w:type="spellEnd"/>
      <w:r w:rsidRPr="007F3A83">
        <w:rPr>
          <w:rFonts w:ascii="Arial" w:hAnsi="Arial" w:cs="Arial"/>
          <w:b/>
          <w:bCs/>
          <w:color w:val="535353"/>
          <w:lang w:val="es-ES"/>
        </w:rPr>
        <w:t xml:space="preserve"> </w:t>
      </w:r>
      <w:proofErr w:type="spellStart"/>
      <w:r w:rsidRPr="007F3A83">
        <w:rPr>
          <w:rFonts w:ascii="Arial" w:hAnsi="Arial" w:cs="Arial"/>
          <w:b/>
          <w:bCs/>
          <w:color w:val="535353"/>
          <w:lang w:val="es-ES"/>
        </w:rPr>
        <w:t>practice</w:t>
      </w:r>
      <w:proofErr w:type="spellEnd"/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attach</w:t>
      </w:r>
      <w:proofErr w:type="spellEnd"/>
      <w:r w:rsidRPr="007F3A83">
        <w:rPr>
          <w:rFonts w:ascii="Arial" w:hAnsi="Arial" w:cs="Arial"/>
          <w:lang w:val="es-ES"/>
        </w:rPr>
        <w:t xml:space="preserve"> has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side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effect</w:t>
      </w:r>
      <w:proofErr w:type="spellEnd"/>
      <w:r w:rsidRPr="007F3A83">
        <w:rPr>
          <w:rFonts w:ascii="Arial" w:hAnsi="Arial" w:cs="Arial"/>
          <w:lang w:val="es-ES"/>
        </w:rPr>
        <w:t xml:space="preserve"> of </w:t>
      </w:r>
      <w:proofErr w:type="spellStart"/>
      <w:r w:rsidRPr="007F3A83">
        <w:rPr>
          <w:rFonts w:ascii="Arial" w:hAnsi="Arial" w:cs="Arial"/>
          <w:lang w:val="es-ES"/>
        </w:rPr>
        <w:t>altering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search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path</w:t>
      </w:r>
      <w:proofErr w:type="spellEnd"/>
      <w:r w:rsidRPr="007F3A83">
        <w:rPr>
          <w:rFonts w:ascii="Arial" w:hAnsi="Arial" w:cs="Arial"/>
          <w:lang w:val="es-ES"/>
        </w:rPr>
        <w:t xml:space="preserve"> and </w:t>
      </w:r>
      <w:proofErr w:type="spellStart"/>
      <w:r w:rsidRPr="007F3A83">
        <w:rPr>
          <w:rFonts w:ascii="Arial" w:hAnsi="Arial" w:cs="Arial"/>
          <w:lang w:val="es-ES"/>
        </w:rPr>
        <w:t>this</w:t>
      </w:r>
      <w:proofErr w:type="spellEnd"/>
      <w:r w:rsidRPr="007F3A83">
        <w:rPr>
          <w:rFonts w:ascii="Arial" w:hAnsi="Arial" w:cs="Arial"/>
          <w:lang w:val="es-ES"/>
        </w:rPr>
        <w:t xml:space="preserve"> can </w:t>
      </w:r>
      <w:proofErr w:type="spellStart"/>
      <w:r w:rsidRPr="007F3A83">
        <w:rPr>
          <w:rFonts w:ascii="Arial" w:hAnsi="Arial" w:cs="Arial"/>
          <w:lang w:val="es-ES"/>
        </w:rPr>
        <w:t>easily</w:t>
      </w:r>
      <w:proofErr w:type="spellEnd"/>
      <w:r w:rsidRPr="007F3A83">
        <w:rPr>
          <w:rFonts w:ascii="Arial" w:hAnsi="Arial" w:cs="Arial"/>
          <w:lang w:val="es-ES"/>
        </w:rPr>
        <w:t xml:space="preserve"> lead </w:t>
      </w:r>
      <w:proofErr w:type="spellStart"/>
      <w:r w:rsidRPr="007F3A83">
        <w:rPr>
          <w:rFonts w:ascii="Arial" w:hAnsi="Arial" w:cs="Arial"/>
          <w:lang w:val="es-ES"/>
        </w:rPr>
        <w:t>to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wrong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object</w:t>
      </w:r>
      <w:proofErr w:type="spellEnd"/>
      <w:r w:rsidRPr="007F3A83">
        <w:rPr>
          <w:rFonts w:ascii="Arial" w:hAnsi="Arial" w:cs="Arial"/>
          <w:lang w:val="es-ES"/>
        </w:rPr>
        <w:t xml:space="preserve"> of a particular </w:t>
      </w:r>
      <w:proofErr w:type="spellStart"/>
      <w:r w:rsidRPr="007F3A83">
        <w:rPr>
          <w:rFonts w:ascii="Arial" w:hAnsi="Arial" w:cs="Arial"/>
          <w:lang w:val="es-ES"/>
        </w:rPr>
        <w:t>name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being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found</w:t>
      </w:r>
      <w:proofErr w:type="spellEnd"/>
      <w:r w:rsidRPr="007F3A83">
        <w:rPr>
          <w:rFonts w:ascii="Arial" w:hAnsi="Arial" w:cs="Arial"/>
          <w:lang w:val="es-ES"/>
        </w:rPr>
        <w:t xml:space="preserve">. </w:t>
      </w:r>
      <w:proofErr w:type="spellStart"/>
      <w:r w:rsidRPr="007F3A83">
        <w:rPr>
          <w:rFonts w:ascii="Arial" w:hAnsi="Arial" w:cs="Arial"/>
          <w:lang w:val="es-ES"/>
        </w:rPr>
        <w:t>People</w:t>
      </w:r>
      <w:proofErr w:type="spellEnd"/>
      <w:r w:rsidRPr="007F3A83">
        <w:rPr>
          <w:rFonts w:ascii="Arial" w:hAnsi="Arial" w:cs="Arial"/>
          <w:lang w:val="es-ES"/>
        </w:rPr>
        <w:t xml:space="preserve"> do </w:t>
      </w:r>
      <w:proofErr w:type="spellStart"/>
      <w:r w:rsidRPr="007F3A83">
        <w:rPr>
          <w:rFonts w:ascii="Arial" w:hAnsi="Arial" w:cs="Arial"/>
          <w:lang w:val="es-ES"/>
        </w:rPr>
        <w:t>often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forget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to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hyperlink r:id="rId21" w:history="1">
        <w:proofErr w:type="spellStart"/>
        <w:r w:rsidRPr="007F3A83">
          <w:rPr>
            <w:rFonts w:ascii="Arial" w:hAnsi="Arial" w:cs="Arial"/>
            <w:color w:val="0000FF"/>
            <w:u w:val="single" w:color="0000FF"/>
            <w:lang w:val="es-ES"/>
          </w:rPr>
          <w:t>detach</w:t>
        </w:r>
        <w:proofErr w:type="spellEnd"/>
      </w:hyperlink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databases</w:t>
      </w:r>
      <w:proofErr w:type="spellEnd"/>
      <w:r w:rsidRPr="007F3A83">
        <w:rPr>
          <w:rFonts w:ascii="Arial" w:hAnsi="Arial" w:cs="Arial"/>
          <w:lang w:val="es-ES"/>
        </w:rPr>
        <w:t>.</w:t>
      </w: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7F3A83">
        <w:rPr>
          <w:rFonts w:ascii="Arial" w:hAnsi="Arial" w:cs="Arial"/>
          <w:lang w:val="es-ES"/>
        </w:rPr>
        <w:t xml:space="preserve">In </w:t>
      </w:r>
      <w:proofErr w:type="spellStart"/>
      <w:r w:rsidRPr="007F3A83">
        <w:rPr>
          <w:rFonts w:ascii="Arial" w:hAnsi="Arial" w:cs="Arial"/>
          <w:lang w:val="es-ES"/>
        </w:rPr>
        <w:t>interactive</w:t>
      </w:r>
      <w:proofErr w:type="spellEnd"/>
      <w:r w:rsidRPr="007F3A83">
        <w:rPr>
          <w:rFonts w:ascii="Arial" w:hAnsi="Arial" w:cs="Arial"/>
          <w:lang w:val="es-ES"/>
        </w:rPr>
        <w:t xml:space="preserve"> use, </w:t>
      </w:r>
      <w:hyperlink r:id="rId22" w:history="1">
        <w:proofErr w:type="spellStart"/>
        <w:r w:rsidRPr="007F3A83">
          <w:rPr>
            <w:rFonts w:ascii="Arial" w:hAnsi="Arial" w:cs="Arial"/>
            <w:color w:val="0000FF"/>
            <w:u w:val="single" w:color="0000FF"/>
            <w:lang w:val="es-ES"/>
          </w:rPr>
          <w:t>with</w:t>
        </w:r>
        <w:proofErr w:type="spellEnd"/>
      </w:hyperlink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is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usually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preferable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to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use of </w:t>
      </w:r>
      <w:proofErr w:type="spellStart"/>
      <w:r w:rsidRPr="007F3A83">
        <w:rPr>
          <w:rFonts w:ascii="Arial" w:hAnsi="Arial" w:cs="Arial"/>
          <w:lang w:val="es-ES"/>
        </w:rPr>
        <w:t>attach</w:t>
      </w:r>
      <w:proofErr w:type="spellEnd"/>
      <w:r w:rsidRPr="007F3A83">
        <w:rPr>
          <w:rFonts w:ascii="Arial" w:hAnsi="Arial" w:cs="Arial"/>
          <w:lang w:val="es-ES"/>
        </w:rPr>
        <w:t>/</w:t>
      </w:r>
      <w:proofErr w:type="spellStart"/>
      <w:r w:rsidRPr="007F3A83">
        <w:rPr>
          <w:rFonts w:ascii="Arial" w:hAnsi="Arial" w:cs="Arial"/>
          <w:lang w:val="es-ES"/>
        </w:rPr>
        <w:t>detach</w:t>
      </w:r>
      <w:proofErr w:type="spellEnd"/>
      <w:r w:rsidRPr="007F3A83">
        <w:rPr>
          <w:rFonts w:ascii="Arial" w:hAnsi="Arial" w:cs="Arial"/>
          <w:lang w:val="es-ES"/>
        </w:rPr>
        <w:t xml:space="preserve">, </w:t>
      </w:r>
      <w:proofErr w:type="spellStart"/>
      <w:r w:rsidRPr="007F3A83">
        <w:rPr>
          <w:rFonts w:ascii="Arial" w:hAnsi="Arial" w:cs="Arial"/>
          <w:lang w:val="es-ES"/>
        </w:rPr>
        <w:t>unless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what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is</w:t>
      </w:r>
      <w:proofErr w:type="spellEnd"/>
      <w:r w:rsidRPr="007F3A83">
        <w:rPr>
          <w:rFonts w:ascii="Arial" w:hAnsi="Arial" w:cs="Arial"/>
          <w:lang w:val="es-ES"/>
        </w:rPr>
        <w:t xml:space="preserve"> a </w:t>
      </w:r>
      <w:hyperlink r:id="rId23" w:history="1">
        <w:proofErr w:type="spellStart"/>
        <w:r w:rsidRPr="007F3A83">
          <w:rPr>
            <w:rFonts w:ascii="Arial" w:hAnsi="Arial" w:cs="Arial"/>
            <w:color w:val="0000FF"/>
            <w:u w:val="single" w:color="0000FF"/>
            <w:lang w:val="es-ES"/>
          </w:rPr>
          <w:t>save</w:t>
        </w:r>
        <w:proofErr w:type="spellEnd"/>
      </w:hyperlink>
      <w:r w:rsidRPr="007F3A83">
        <w:rPr>
          <w:rFonts w:ascii="Arial" w:hAnsi="Arial" w:cs="Arial"/>
          <w:lang w:val="es-ES"/>
        </w:rPr>
        <w:t>()-</w:t>
      </w:r>
      <w:proofErr w:type="spellStart"/>
      <w:r w:rsidRPr="007F3A83">
        <w:rPr>
          <w:rFonts w:ascii="Arial" w:hAnsi="Arial" w:cs="Arial"/>
          <w:lang w:val="es-ES"/>
        </w:rPr>
        <w:t>produced</w:t>
      </w:r>
      <w:proofErr w:type="spellEnd"/>
      <w:r w:rsidRPr="007F3A83">
        <w:rPr>
          <w:rFonts w:ascii="Arial" w:hAnsi="Arial" w:cs="Arial"/>
          <w:lang w:val="es-ES"/>
        </w:rPr>
        <w:t xml:space="preserve"> file in </w:t>
      </w:r>
      <w:proofErr w:type="spellStart"/>
      <w:r w:rsidRPr="007F3A83">
        <w:rPr>
          <w:rFonts w:ascii="Arial" w:hAnsi="Arial" w:cs="Arial"/>
          <w:lang w:val="es-ES"/>
        </w:rPr>
        <w:t>which</w:t>
      </w:r>
      <w:proofErr w:type="spellEnd"/>
      <w:r w:rsidRPr="007F3A83">
        <w:rPr>
          <w:rFonts w:ascii="Arial" w:hAnsi="Arial" w:cs="Arial"/>
          <w:lang w:val="es-ES"/>
        </w:rPr>
        <w:t xml:space="preserve"> case </w:t>
      </w:r>
      <w:proofErr w:type="spellStart"/>
      <w:r w:rsidRPr="007F3A83">
        <w:rPr>
          <w:rFonts w:ascii="Arial" w:hAnsi="Arial" w:cs="Arial"/>
          <w:lang w:val="es-ES"/>
        </w:rPr>
        <w:t>attach</w:t>
      </w:r>
      <w:proofErr w:type="spellEnd"/>
      <w:r w:rsidRPr="007F3A83">
        <w:rPr>
          <w:rFonts w:ascii="Arial" w:hAnsi="Arial" w:cs="Arial"/>
          <w:lang w:val="es-ES"/>
        </w:rPr>
        <w:t xml:space="preserve">() </w:t>
      </w:r>
      <w:proofErr w:type="spellStart"/>
      <w:r w:rsidRPr="007F3A83">
        <w:rPr>
          <w:rFonts w:ascii="Arial" w:hAnsi="Arial" w:cs="Arial"/>
          <w:lang w:val="es-ES"/>
        </w:rPr>
        <w:t>is</w:t>
      </w:r>
      <w:proofErr w:type="spellEnd"/>
      <w:r w:rsidRPr="007F3A83">
        <w:rPr>
          <w:rFonts w:ascii="Arial" w:hAnsi="Arial" w:cs="Arial"/>
          <w:lang w:val="es-ES"/>
        </w:rPr>
        <w:t xml:space="preserve"> a (safety) </w:t>
      </w:r>
      <w:proofErr w:type="spellStart"/>
      <w:r w:rsidRPr="007F3A83">
        <w:rPr>
          <w:rFonts w:ascii="Arial" w:hAnsi="Arial" w:cs="Arial"/>
          <w:lang w:val="es-ES"/>
        </w:rPr>
        <w:t>wrapper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for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hyperlink r:id="rId24" w:history="1">
        <w:r w:rsidRPr="007F3A83">
          <w:rPr>
            <w:rFonts w:ascii="Arial" w:hAnsi="Arial" w:cs="Arial"/>
            <w:color w:val="0000FF"/>
            <w:u w:val="single" w:color="0000FF"/>
            <w:lang w:val="es-ES"/>
          </w:rPr>
          <w:t>load</w:t>
        </w:r>
      </w:hyperlink>
      <w:r w:rsidRPr="007F3A83">
        <w:rPr>
          <w:rFonts w:ascii="Arial" w:hAnsi="Arial" w:cs="Arial"/>
          <w:lang w:val="es-ES"/>
        </w:rPr>
        <w:t>().</w:t>
      </w: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7F3A83">
        <w:rPr>
          <w:rFonts w:ascii="Arial" w:hAnsi="Arial" w:cs="Arial"/>
          <w:lang w:val="es-ES"/>
        </w:rPr>
        <w:t xml:space="preserve">In </w:t>
      </w:r>
      <w:proofErr w:type="spellStart"/>
      <w:r w:rsidRPr="007F3A83">
        <w:rPr>
          <w:rFonts w:ascii="Arial" w:hAnsi="Arial" w:cs="Arial"/>
          <w:lang w:val="es-ES"/>
        </w:rPr>
        <w:t>programming</w:t>
      </w:r>
      <w:proofErr w:type="spellEnd"/>
      <w:r w:rsidRPr="007F3A83">
        <w:rPr>
          <w:rFonts w:ascii="Arial" w:hAnsi="Arial" w:cs="Arial"/>
          <w:lang w:val="es-ES"/>
        </w:rPr>
        <w:t xml:space="preserve">, </w:t>
      </w:r>
      <w:proofErr w:type="spellStart"/>
      <w:r w:rsidRPr="007F3A83">
        <w:rPr>
          <w:rFonts w:ascii="Arial" w:hAnsi="Arial" w:cs="Arial"/>
          <w:lang w:val="es-ES"/>
        </w:rPr>
        <w:t>functions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should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not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change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search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path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unless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that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is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their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purpose</w:t>
      </w:r>
      <w:proofErr w:type="spellEnd"/>
      <w:r w:rsidRPr="007F3A83">
        <w:rPr>
          <w:rFonts w:ascii="Arial" w:hAnsi="Arial" w:cs="Arial"/>
          <w:lang w:val="es-ES"/>
        </w:rPr>
        <w:t xml:space="preserve">. </w:t>
      </w:r>
      <w:proofErr w:type="spellStart"/>
      <w:r w:rsidRPr="007F3A83">
        <w:rPr>
          <w:rFonts w:ascii="Arial" w:hAnsi="Arial" w:cs="Arial"/>
          <w:lang w:val="es-ES"/>
        </w:rPr>
        <w:t>Often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hyperlink r:id="rId25" w:history="1">
        <w:proofErr w:type="spellStart"/>
        <w:r w:rsidRPr="007F3A83">
          <w:rPr>
            <w:rFonts w:ascii="Arial" w:hAnsi="Arial" w:cs="Arial"/>
            <w:color w:val="0000FF"/>
            <w:u w:val="single" w:color="0000FF"/>
            <w:lang w:val="es-ES"/>
          </w:rPr>
          <w:t>with</w:t>
        </w:r>
        <w:proofErr w:type="spellEnd"/>
      </w:hyperlink>
      <w:r w:rsidRPr="007F3A83">
        <w:rPr>
          <w:rFonts w:ascii="Arial" w:hAnsi="Arial" w:cs="Arial"/>
          <w:lang w:val="es-ES"/>
        </w:rPr>
        <w:t xml:space="preserve"> can be </w:t>
      </w:r>
      <w:proofErr w:type="spellStart"/>
      <w:r w:rsidRPr="007F3A83">
        <w:rPr>
          <w:rFonts w:ascii="Arial" w:hAnsi="Arial" w:cs="Arial"/>
          <w:lang w:val="es-ES"/>
        </w:rPr>
        <w:t>used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within</w:t>
      </w:r>
      <w:proofErr w:type="spellEnd"/>
      <w:r w:rsidRPr="007F3A83">
        <w:rPr>
          <w:rFonts w:ascii="Arial" w:hAnsi="Arial" w:cs="Arial"/>
          <w:lang w:val="es-ES"/>
        </w:rPr>
        <w:t xml:space="preserve"> a </w:t>
      </w:r>
      <w:proofErr w:type="spellStart"/>
      <w:r w:rsidRPr="007F3A83">
        <w:rPr>
          <w:rFonts w:ascii="Arial" w:hAnsi="Arial" w:cs="Arial"/>
          <w:lang w:val="es-ES"/>
        </w:rPr>
        <w:t>function</w:t>
      </w:r>
      <w:proofErr w:type="spellEnd"/>
      <w:r w:rsidRPr="007F3A83">
        <w:rPr>
          <w:rFonts w:ascii="Arial" w:hAnsi="Arial" w:cs="Arial"/>
          <w:lang w:val="es-ES"/>
        </w:rPr>
        <w:t xml:space="preserve">. </w:t>
      </w:r>
      <w:proofErr w:type="spellStart"/>
      <w:r w:rsidRPr="007F3A83">
        <w:rPr>
          <w:rFonts w:ascii="Arial" w:hAnsi="Arial" w:cs="Arial"/>
          <w:lang w:val="es-ES"/>
        </w:rPr>
        <w:t>If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not</w:t>
      </w:r>
      <w:proofErr w:type="spellEnd"/>
      <w:r w:rsidRPr="007F3A83">
        <w:rPr>
          <w:rFonts w:ascii="Arial" w:hAnsi="Arial" w:cs="Arial"/>
          <w:lang w:val="es-ES"/>
        </w:rPr>
        <w:t xml:space="preserve">, </w:t>
      </w:r>
      <w:proofErr w:type="spellStart"/>
      <w:r w:rsidRPr="007F3A83">
        <w:rPr>
          <w:rFonts w:ascii="Arial" w:hAnsi="Arial" w:cs="Arial"/>
          <w:lang w:val="es-ES"/>
        </w:rPr>
        <w:t>good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practice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is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to</w:t>
      </w:r>
      <w:proofErr w:type="spellEnd"/>
    </w:p>
    <w:p w:rsidR="007F3A83" w:rsidRPr="007F3A83" w:rsidRDefault="007F3A83" w:rsidP="007F3A8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Always</w:t>
      </w:r>
      <w:proofErr w:type="spellEnd"/>
      <w:r w:rsidRPr="007F3A83">
        <w:rPr>
          <w:rFonts w:ascii="Arial" w:hAnsi="Arial" w:cs="Arial"/>
          <w:lang w:val="es-ES"/>
        </w:rPr>
        <w:t xml:space="preserve"> use a </w:t>
      </w:r>
      <w:proofErr w:type="spellStart"/>
      <w:r w:rsidRPr="007F3A83">
        <w:rPr>
          <w:rFonts w:ascii="Arial" w:hAnsi="Arial" w:cs="Arial"/>
          <w:lang w:val="es-ES"/>
        </w:rPr>
        <w:t>distinctive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name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argument</w:t>
      </w:r>
      <w:proofErr w:type="spellEnd"/>
      <w:r w:rsidRPr="007F3A83">
        <w:rPr>
          <w:rFonts w:ascii="Arial" w:hAnsi="Arial" w:cs="Arial"/>
          <w:lang w:val="es-ES"/>
        </w:rPr>
        <w:t xml:space="preserve">, and </w:t>
      </w:r>
    </w:p>
    <w:p w:rsidR="007F3A83" w:rsidRPr="007F3A83" w:rsidRDefault="007F3A83" w:rsidP="007F3A8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To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immediately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follow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attach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call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by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an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hyperlink r:id="rId26" w:history="1">
        <w:proofErr w:type="spellStart"/>
        <w:r w:rsidRPr="007F3A83">
          <w:rPr>
            <w:rFonts w:ascii="Arial" w:hAnsi="Arial" w:cs="Arial"/>
            <w:color w:val="0000FF"/>
            <w:u w:val="single" w:color="0000FF"/>
            <w:lang w:val="es-ES"/>
          </w:rPr>
          <w:t>on.exit</w:t>
        </w:r>
        <w:proofErr w:type="spellEnd"/>
      </w:hyperlink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call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to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detach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using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distinctive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name</w:t>
      </w:r>
      <w:proofErr w:type="spellEnd"/>
      <w:r w:rsidRPr="007F3A83">
        <w:rPr>
          <w:rFonts w:ascii="Arial" w:hAnsi="Arial" w:cs="Arial"/>
          <w:lang w:val="es-ES"/>
        </w:rPr>
        <w:t xml:space="preserve">. </w:t>
      </w: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This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ensures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that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search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path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is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left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unchanged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even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if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function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is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interrupted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or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if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code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after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attach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call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changes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search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path</w:t>
      </w:r>
      <w:proofErr w:type="spellEnd"/>
      <w:r w:rsidRPr="007F3A83">
        <w:rPr>
          <w:rFonts w:ascii="Arial" w:hAnsi="Arial" w:cs="Arial"/>
          <w:lang w:val="es-ES"/>
        </w:rPr>
        <w:t>.</w:t>
      </w:r>
    </w:p>
    <w:p w:rsid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lang w:val="es-ES"/>
        </w:rPr>
      </w:pP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lang w:val="es-ES"/>
        </w:rPr>
      </w:pPr>
      <w:proofErr w:type="spellStart"/>
      <w:r w:rsidRPr="007F3A83">
        <w:rPr>
          <w:rFonts w:ascii="Arial" w:hAnsi="Arial" w:cs="Arial"/>
          <w:b/>
          <w:bCs/>
          <w:color w:val="535353"/>
          <w:lang w:val="es-ES"/>
        </w:rPr>
        <w:t>References</w:t>
      </w:r>
      <w:proofErr w:type="spellEnd"/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7F3A83">
        <w:rPr>
          <w:rFonts w:ascii="Arial" w:hAnsi="Arial" w:cs="Arial"/>
          <w:lang w:val="es-ES"/>
        </w:rPr>
        <w:t xml:space="preserve">Becker, R. A., </w:t>
      </w:r>
      <w:proofErr w:type="spellStart"/>
      <w:r w:rsidRPr="007F3A83">
        <w:rPr>
          <w:rFonts w:ascii="Arial" w:hAnsi="Arial" w:cs="Arial"/>
          <w:lang w:val="es-ES"/>
        </w:rPr>
        <w:t>Chambers</w:t>
      </w:r>
      <w:proofErr w:type="spellEnd"/>
      <w:r w:rsidRPr="007F3A83">
        <w:rPr>
          <w:rFonts w:ascii="Arial" w:hAnsi="Arial" w:cs="Arial"/>
          <w:lang w:val="es-ES"/>
        </w:rPr>
        <w:t xml:space="preserve">, J. M. and </w:t>
      </w:r>
      <w:proofErr w:type="spellStart"/>
      <w:r w:rsidRPr="007F3A83">
        <w:rPr>
          <w:rFonts w:ascii="Arial" w:hAnsi="Arial" w:cs="Arial"/>
          <w:lang w:val="es-ES"/>
        </w:rPr>
        <w:t>Wilks</w:t>
      </w:r>
      <w:proofErr w:type="spellEnd"/>
      <w:r w:rsidRPr="007F3A83">
        <w:rPr>
          <w:rFonts w:ascii="Arial" w:hAnsi="Arial" w:cs="Arial"/>
          <w:lang w:val="es-ES"/>
        </w:rPr>
        <w:t xml:space="preserve">, A. R. (1988) </w:t>
      </w:r>
      <w:proofErr w:type="spellStart"/>
      <w:r w:rsidRPr="007F3A83">
        <w:rPr>
          <w:rFonts w:ascii="Arial" w:hAnsi="Arial" w:cs="Arial"/>
          <w:i/>
          <w:iCs/>
          <w:lang w:val="es-ES"/>
        </w:rPr>
        <w:t>The</w:t>
      </w:r>
      <w:proofErr w:type="spellEnd"/>
      <w:r w:rsidRPr="007F3A83">
        <w:rPr>
          <w:rFonts w:ascii="Arial" w:hAnsi="Arial" w:cs="Arial"/>
          <w:i/>
          <w:iCs/>
          <w:lang w:val="es-ES"/>
        </w:rPr>
        <w:t xml:space="preserve"> New S </w:t>
      </w:r>
      <w:proofErr w:type="spellStart"/>
      <w:r w:rsidRPr="007F3A83">
        <w:rPr>
          <w:rFonts w:ascii="Arial" w:hAnsi="Arial" w:cs="Arial"/>
          <w:i/>
          <w:iCs/>
          <w:lang w:val="es-ES"/>
        </w:rPr>
        <w:t>Language</w:t>
      </w:r>
      <w:proofErr w:type="spellEnd"/>
      <w:r w:rsidRPr="007F3A83">
        <w:rPr>
          <w:rFonts w:ascii="Arial" w:hAnsi="Arial" w:cs="Arial"/>
          <w:lang w:val="es-ES"/>
        </w:rPr>
        <w:t xml:space="preserve">. </w:t>
      </w:r>
      <w:proofErr w:type="spellStart"/>
      <w:r w:rsidRPr="007F3A83">
        <w:rPr>
          <w:rFonts w:ascii="Arial" w:hAnsi="Arial" w:cs="Arial"/>
          <w:lang w:val="es-ES"/>
        </w:rPr>
        <w:t>Wadsworth</w:t>
      </w:r>
      <w:proofErr w:type="spellEnd"/>
      <w:r w:rsidRPr="007F3A83">
        <w:rPr>
          <w:rFonts w:ascii="Arial" w:hAnsi="Arial" w:cs="Arial"/>
          <w:lang w:val="es-ES"/>
        </w:rPr>
        <w:t xml:space="preserve"> &amp; Brooks/Cole.</w:t>
      </w:r>
    </w:p>
    <w:p w:rsid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lang w:val="es-ES"/>
        </w:rPr>
      </w:pP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lang w:val="es-ES"/>
        </w:rPr>
      </w:pPr>
      <w:bookmarkStart w:id="0" w:name="_GoBack"/>
      <w:bookmarkEnd w:id="0"/>
      <w:proofErr w:type="spellStart"/>
      <w:r w:rsidRPr="007F3A83">
        <w:rPr>
          <w:rFonts w:ascii="Arial" w:hAnsi="Arial" w:cs="Arial"/>
          <w:b/>
          <w:bCs/>
          <w:color w:val="535353"/>
          <w:lang w:val="es-ES"/>
        </w:rPr>
        <w:t>See</w:t>
      </w:r>
      <w:proofErr w:type="spellEnd"/>
      <w:r w:rsidRPr="007F3A83">
        <w:rPr>
          <w:rFonts w:ascii="Arial" w:hAnsi="Arial" w:cs="Arial"/>
          <w:b/>
          <w:bCs/>
          <w:color w:val="535353"/>
          <w:lang w:val="es-ES"/>
        </w:rPr>
        <w:t xml:space="preserve"> </w:t>
      </w:r>
      <w:proofErr w:type="spellStart"/>
      <w:r w:rsidRPr="007F3A83">
        <w:rPr>
          <w:rFonts w:ascii="Arial" w:hAnsi="Arial" w:cs="Arial"/>
          <w:b/>
          <w:bCs/>
          <w:color w:val="535353"/>
          <w:lang w:val="es-ES"/>
        </w:rPr>
        <w:t>Also</w:t>
      </w:r>
      <w:proofErr w:type="spellEnd"/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hyperlink r:id="rId27" w:history="1">
        <w:proofErr w:type="spellStart"/>
        <w:r w:rsidRPr="007F3A83">
          <w:rPr>
            <w:rFonts w:ascii="Arial" w:hAnsi="Arial" w:cs="Arial"/>
            <w:color w:val="0000FF"/>
            <w:u w:val="single" w:color="0000FF"/>
            <w:lang w:val="es-ES"/>
          </w:rPr>
          <w:t>library</w:t>
        </w:r>
        <w:proofErr w:type="spellEnd"/>
      </w:hyperlink>
      <w:r w:rsidRPr="007F3A83">
        <w:rPr>
          <w:rFonts w:ascii="Arial" w:hAnsi="Arial" w:cs="Arial"/>
          <w:lang w:val="es-ES"/>
        </w:rPr>
        <w:t xml:space="preserve">, </w:t>
      </w:r>
      <w:hyperlink r:id="rId28" w:history="1">
        <w:proofErr w:type="spellStart"/>
        <w:r w:rsidRPr="007F3A83">
          <w:rPr>
            <w:rFonts w:ascii="Arial" w:hAnsi="Arial" w:cs="Arial"/>
            <w:color w:val="0000FF"/>
            <w:u w:val="single" w:color="0000FF"/>
            <w:lang w:val="es-ES"/>
          </w:rPr>
          <w:t>detach</w:t>
        </w:r>
        <w:proofErr w:type="spellEnd"/>
      </w:hyperlink>
      <w:r w:rsidRPr="007F3A83">
        <w:rPr>
          <w:rFonts w:ascii="Arial" w:hAnsi="Arial" w:cs="Arial"/>
          <w:lang w:val="es-ES"/>
        </w:rPr>
        <w:t xml:space="preserve">, </w:t>
      </w:r>
      <w:hyperlink r:id="rId29" w:history="1">
        <w:proofErr w:type="spellStart"/>
        <w:r w:rsidRPr="007F3A83">
          <w:rPr>
            <w:rFonts w:ascii="Arial" w:hAnsi="Arial" w:cs="Arial"/>
            <w:color w:val="0000FF"/>
            <w:u w:val="single" w:color="0000FF"/>
            <w:lang w:val="es-ES"/>
          </w:rPr>
          <w:t>search</w:t>
        </w:r>
        <w:proofErr w:type="spellEnd"/>
      </w:hyperlink>
      <w:r w:rsidRPr="007F3A83">
        <w:rPr>
          <w:rFonts w:ascii="Arial" w:hAnsi="Arial" w:cs="Arial"/>
          <w:lang w:val="es-ES"/>
        </w:rPr>
        <w:t xml:space="preserve">, </w:t>
      </w:r>
      <w:hyperlink r:id="rId30" w:history="1">
        <w:proofErr w:type="spellStart"/>
        <w:r w:rsidRPr="007F3A83">
          <w:rPr>
            <w:rFonts w:ascii="Arial" w:hAnsi="Arial" w:cs="Arial"/>
            <w:color w:val="0000FF"/>
            <w:u w:val="single" w:color="0000FF"/>
            <w:lang w:val="es-ES"/>
          </w:rPr>
          <w:t>objects</w:t>
        </w:r>
        <w:proofErr w:type="spellEnd"/>
      </w:hyperlink>
      <w:r w:rsidRPr="007F3A83">
        <w:rPr>
          <w:rFonts w:ascii="Arial" w:hAnsi="Arial" w:cs="Arial"/>
          <w:lang w:val="es-ES"/>
        </w:rPr>
        <w:t xml:space="preserve">, </w:t>
      </w:r>
      <w:hyperlink r:id="rId31" w:history="1">
        <w:proofErr w:type="spellStart"/>
        <w:r w:rsidRPr="007F3A83">
          <w:rPr>
            <w:rFonts w:ascii="Arial" w:hAnsi="Arial" w:cs="Arial"/>
            <w:color w:val="0000FF"/>
            <w:u w:val="single" w:color="0000FF"/>
            <w:lang w:val="es-ES"/>
          </w:rPr>
          <w:t>environment</w:t>
        </w:r>
        <w:proofErr w:type="spellEnd"/>
      </w:hyperlink>
      <w:r w:rsidRPr="007F3A83">
        <w:rPr>
          <w:rFonts w:ascii="Arial" w:hAnsi="Arial" w:cs="Arial"/>
          <w:lang w:val="es-ES"/>
        </w:rPr>
        <w:t xml:space="preserve">, </w:t>
      </w:r>
      <w:hyperlink r:id="rId32" w:history="1">
        <w:proofErr w:type="spellStart"/>
        <w:r w:rsidRPr="007F3A83">
          <w:rPr>
            <w:rFonts w:ascii="Arial" w:hAnsi="Arial" w:cs="Arial"/>
            <w:color w:val="0000FF"/>
            <w:u w:val="single" w:color="0000FF"/>
            <w:lang w:val="es-ES"/>
          </w:rPr>
          <w:t>with</w:t>
        </w:r>
        <w:proofErr w:type="spellEnd"/>
      </w:hyperlink>
      <w:r w:rsidRPr="007F3A83">
        <w:rPr>
          <w:rFonts w:ascii="Arial" w:hAnsi="Arial" w:cs="Arial"/>
          <w:lang w:val="es-ES"/>
        </w:rPr>
        <w:t>.</w:t>
      </w: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lang w:val="es-ES"/>
        </w:rPr>
      </w:pPr>
      <w:proofErr w:type="spellStart"/>
      <w:r w:rsidRPr="007F3A83">
        <w:rPr>
          <w:rFonts w:ascii="Arial" w:hAnsi="Arial" w:cs="Arial"/>
          <w:b/>
          <w:bCs/>
          <w:color w:val="535353"/>
          <w:lang w:val="es-ES"/>
        </w:rPr>
        <w:t>Examples</w:t>
      </w:r>
      <w:proofErr w:type="spellEnd"/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require</w:t>
      </w:r>
      <w:proofErr w:type="spellEnd"/>
      <w:r w:rsidRPr="007F3A83">
        <w:rPr>
          <w:rFonts w:ascii="Arial" w:hAnsi="Arial" w:cs="Arial"/>
          <w:lang w:val="es-ES"/>
        </w:rPr>
        <w:t>(</w:t>
      </w:r>
      <w:proofErr w:type="spellStart"/>
      <w:r w:rsidRPr="007F3A83">
        <w:rPr>
          <w:rFonts w:ascii="Arial" w:hAnsi="Arial" w:cs="Arial"/>
          <w:lang w:val="es-ES"/>
        </w:rPr>
        <w:t>utils</w:t>
      </w:r>
      <w:proofErr w:type="spellEnd"/>
      <w:r w:rsidRPr="007F3A83">
        <w:rPr>
          <w:rFonts w:ascii="Arial" w:hAnsi="Arial" w:cs="Arial"/>
          <w:lang w:val="es-ES"/>
        </w:rPr>
        <w:t>)</w:t>
      </w: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summary</w:t>
      </w:r>
      <w:proofErr w:type="spellEnd"/>
      <w:r w:rsidRPr="007F3A83">
        <w:rPr>
          <w:rFonts w:ascii="Arial" w:hAnsi="Arial" w:cs="Arial"/>
          <w:lang w:val="es-ES"/>
        </w:rPr>
        <w:t>(</w:t>
      </w:r>
      <w:proofErr w:type="spellStart"/>
      <w:r w:rsidRPr="007F3A83">
        <w:rPr>
          <w:rFonts w:ascii="Arial" w:hAnsi="Arial" w:cs="Arial"/>
          <w:lang w:val="es-ES"/>
        </w:rPr>
        <w:t>women$height</w:t>
      </w:r>
      <w:proofErr w:type="spellEnd"/>
      <w:r w:rsidRPr="007F3A83">
        <w:rPr>
          <w:rFonts w:ascii="Arial" w:hAnsi="Arial" w:cs="Arial"/>
          <w:lang w:val="es-ES"/>
        </w:rPr>
        <w:t xml:space="preserve">)   # </w:t>
      </w:r>
      <w:proofErr w:type="spellStart"/>
      <w:r w:rsidRPr="007F3A83">
        <w:rPr>
          <w:rFonts w:ascii="Arial" w:hAnsi="Arial" w:cs="Arial"/>
          <w:lang w:val="es-ES"/>
        </w:rPr>
        <w:t>refers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to</w:t>
      </w:r>
      <w:proofErr w:type="spellEnd"/>
      <w:r w:rsidRPr="007F3A83">
        <w:rPr>
          <w:rFonts w:ascii="Arial" w:hAnsi="Arial" w:cs="Arial"/>
          <w:lang w:val="es-ES"/>
        </w:rPr>
        <w:t xml:space="preserve"> variable '</w:t>
      </w:r>
      <w:proofErr w:type="spellStart"/>
      <w:r w:rsidRPr="007F3A83">
        <w:rPr>
          <w:rFonts w:ascii="Arial" w:hAnsi="Arial" w:cs="Arial"/>
          <w:lang w:val="es-ES"/>
        </w:rPr>
        <w:t>height</w:t>
      </w:r>
      <w:proofErr w:type="spellEnd"/>
      <w:r w:rsidRPr="007F3A83">
        <w:rPr>
          <w:rFonts w:ascii="Arial" w:hAnsi="Arial" w:cs="Arial"/>
          <w:lang w:val="es-ES"/>
        </w:rPr>
        <w:t xml:space="preserve">' in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data </w:t>
      </w:r>
      <w:proofErr w:type="spellStart"/>
      <w:r w:rsidRPr="007F3A83">
        <w:rPr>
          <w:rFonts w:ascii="Arial" w:hAnsi="Arial" w:cs="Arial"/>
          <w:lang w:val="es-ES"/>
        </w:rPr>
        <w:t>frame</w:t>
      </w:r>
      <w:proofErr w:type="spellEnd"/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attach</w:t>
      </w:r>
      <w:proofErr w:type="spellEnd"/>
      <w:r w:rsidRPr="007F3A83">
        <w:rPr>
          <w:rFonts w:ascii="Arial" w:hAnsi="Arial" w:cs="Arial"/>
          <w:lang w:val="es-ES"/>
        </w:rPr>
        <w:t>(</w:t>
      </w:r>
      <w:proofErr w:type="spellStart"/>
      <w:r w:rsidRPr="007F3A83">
        <w:rPr>
          <w:rFonts w:ascii="Arial" w:hAnsi="Arial" w:cs="Arial"/>
          <w:lang w:val="es-ES"/>
        </w:rPr>
        <w:t>women</w:t>
      </w:r>
      <w:proofErr w:type="spellEnd"/>
      <w:r w:rsidRPr="007F3A83">
        <w:rPr>
          <w:rFonts w:ascii="Arial" w:hAnsi="Arial" w:cs="Arial"/>
          <w:lang w:val="es-ES"/>
        </w:rPr>
        <w:t>)</w:t>
      </w: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summary</w:t>
      </w:r>
      <w:proofErr w:type="spellEnd"/>
      <w:r w:rsidRPr="007F3A83">
        <w:rPr>
          <w:rFonts w:ascii="Arial" w:hAnsi="Arial" w:cs="Arial"/>
          <w:lang w:val="es-ES"/>
        </w:rPr>
        <w:t>(</w:t>
      </w:r>
      <w:proofErr w:type="spellStart"/>
      <w:r w:rsidRPr="007F3A83">
        <w:rPr>
          <w:rFonts w:ascii="Arial" w:hAnsi="Arial" w:cs="Arial"/>
          <w:lang w:val="es-ES"/>
        </w:rPr>
        <w:t>height</w:t>
      </w:r>
      <w:proofErr w:type="spellEnd"/>
      <w:r w:rsidRPr="007F3A83">
        <w:rPr>
          <w:rFonts w:ascii="Arial" w:hAnsi="Arial" w:cs="Arial"/>
          <w:lang w:val="es-ES"/>
        </w:rPr>
        <w:t xml:space="preserve">)         #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same</w:t>
      </w:r>
      <w:proofErr w:type="spellEnd"/>
      <w:r w:rsidRPr="007F3A83">
        <w:rPr>
          <w:rFonts w:ascii="Arial" w:hAnsi="Arial" w:cs="Arial"/>
          <w:lang w:val="es-ES"/>
        </w:rPr>
        <w:t xml:space="preserve"> variable </w:t>
      </w:r>
      <w:proofErr w:type="spellStart"/>
      <w:r w:rsidRPr="007F3A83">
        <w:rPr>
          <w:rFonts w:ascii="Arial" w:hAnsi="Arial" w:cs="Arial"/>
          <w:lang w:val="es-ES"/>
        </w:rPr>
        <w:t>now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available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by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name</w:t>
      </w:r>
      <w:proofErr w:type="spellEnd"/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height</w:t>
      </w:r>
      <w:proofErr w:type="spellEnd"/>
      <w:r w:rsidRPr="007F3A83">
        <w:rPr>
          <w:rFonts w:ascii="Arial" w:hAnsi="Arial" w:cs="Arial"/>
          <w:lang w:val="es-ES"/>
        </w:rPr>
        <w:t xml:space="preserve"> &lt;- </w:t>
      </w:r>
      <w:proofErr w:type="spellStart"/>
      <w:r w:rsidRPr="007F3A83">
        <w:rPr>
          <w:rFonts w:ascii="Arial" w:hAnsi="Arial" w:cs="Arial"/>
          <w:lang w:val="es-ES"/>
        </w:rPr>
        <w:t>height</w:t>
      </w:r>
      <w:proofErr w:type="spellEnd"/>
      <w:r w:rsidRPr="007F3A83">
        <w:rPr>
          <w:rFonts w:ascii="Arial" w:hAnsi="Arial" w:cs="Arial"/>
          <w:lang w:val="es-ES"/>
        </w:rPr>
        <w:t xml:space="preserve">*2.54   # </w:t>
      </w:r>
      <w:proofErr w:type="spellStart"/>
      <w:r w:rsidRPr="007F3A83">
        <w:rPr>
          <w:rFonts w:ascii="Arial" w:hAnsi="Arial" w:cs="Arial"/>
          <w:lang w:val="es-ES"/>
        </w:rPr>
        <w:t>Don't</w:t>
      </w:r>
      <w:proofErr w:type="spellEnd"/>
      <w:r w:rsidRPr="007F3A83">
        <w:rPr>
          <w:rFonts w:ascii="Arial" w:hAnsi="Arial" w:cs="Arial"/>
          <w:lang w:val="es-ES"/>
        </w:rPr>
        <w:t xml:space="preserve"> do </w:t>
      </w:r>
      <w:proofErr w:type="spellStart"/>
      <w:r w:rsidRPr="007F3A83">
        <w:rPr>
          <w:rFonts w:ascii="Arial" w:hAnsi="Arial" w:cs="Arial"/>
          <w:lang w:val="es-ES"/>
        </w:rPr>
        <w:t>this</w:t>
      </w:r>
      <w:proofErr w:type="spellEnd"/>
      <w:r w:rsidRPr="007F3A83">
        <w:rPr>
          <w:rFonts w:ascii="Arial" w:hAnsi="Arial" w:cs="Arial"/>
          <w:lang w:val="es-ES"/>
        </w:rPr>
        <w:t xml:space="preserve">. </w:t>
      </w:r>
      <w:proofErr w:type="spellStart"/>
      <w:r w:rsidRPr="007F3A83">
        <w:rPr>
          <w:rFonts w:ascii="Arial" w:hAnsi="Arial" w:cs="Arial"/>
          <w:lang w:val="es-ES"/>
        </w:rPr>
        <w:t>It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creates</w:t>
      </w:r>
      <w:proofErr w:type="spellEnd"/>
      <w:r w:rsidRPr="007F3A83">
        <w:rPr>
          <w:rFonts w:ascii="Arial" w:hAnsi="Arial" w:cs="Arial"/>
          <w:lang w:val="es-ES"/>
        </w:rPr>
        <w:t xml:space="preserve"> a new variable</w:t>
      </w: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7F3A83">
        <w:rPr>
          <w:rFonts w:ascii="Arial" w:hAnsi="Arial" w:cs="Arial"/>
          <w:lang w:val="es-ES"/>
        </w:rPr>
        <w:t xml:space="preserve">                        # in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user's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workspace</w:t>
      </w:r>
      <w:proofErr w:type="spellEnd"/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find</w:t>
      </w:r>
      <w:proofErr w:type="spellEnd"/>
      <w:r w:rsidRPr="007F3A83">
        <w:rPr>
          <w:rFonts w:ascii="Arial" w:hAnsi="Arial" w:cs="Arial"/>
          <w:lang w:val="es-ES"/>
        </w:rPr>
        <w:t>("</w:t>
      </w:r>
      <w:proofErr w:type="spellStart"/>
      <w:r w:rsidRPr="007F3A83">
        <w:rPr>
          <w:rFonts w:ascii="Arial" w:hAnsi="Arial" w:cs="Arial"/>
          <w:lang w:val="es-ES"/>
        </w:rPr>
        <w:t>height</w:t>
      </w:r>
      <w:proofErr w:type="spellEnd"/>
      <w:r w:rsidRPr="007F3A83">
        <w:rPr>
          <w:rFonts w:ascii="Arial" w:hAnsi="Arial" w:cs="Arial"/>
          <w:lang w:val="es-ES"/>
        </w:rPr>
        <w:t>")</w:t>
      </w: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summary</w:t>
      </w:r>
      <w:proofErr w:type="spellEnd"/>
      <w:r w:rsidRPr="007F3A83">
        <w:rPr>
          <w:rFonts w:ascii="Arial" w:hAnsi="Arial" w:cs="Arial"/>
          <w:lang w:val="es-ES"/>
        </w:rPr>
        <w:t>(</w:t>
      </w:r>
      <w:proofErr w:type="spellStart"/>
      <w:r w:rsidRPr="007F3A83">
        <w:rPr>
          <w:rFonts w:ascii="Arial" w:hAnsi="Arial" w:cs="Arial"/>
          <w:lang w:val="es-ES"/>
        </w:rPr>
        <w:t>height</w:t>
      </w:r>
      <w:proofErr w:type="spellEnd"/>
      <w:r w:rsidRPr="007F3A83">
        <w:rPr>
          <w:rFonts w:ascii="Arial" w:hAnsi="Arial" w:cs="Arial"/>
          <w:lang w:val="es-ES"/>
        </w:rPr>
        <w:t xml:space="preserve">)         #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new variable in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workspace</w:t>
      </w:r>
      <w:proofErr w:type="spellEnd"/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rm</w:t>
      </w:r>
      <w:proofErr w:type="spellEnd"/>
      <w:r w:rsidRPr="007F3A83">
        <w:rPr>
          <w:rFonts w:ascii="Arial" w:hAnsi="Arial" w:cs="Arial"/>
          <w:lang w:val="es-ES"/>
        </w:rPr>
        <w:t>(</w:t>
      </w:r>
      <w:proofErr w:type="spellStart"/>
      <w:r w:rsidRPr="007F3A83">
        <w:rPr>
          <w:rFonts w:ascii="Arial" w:hAnsi="Arial" w:cs="Arial"/>
          <w:lang w:val="es-ES"/>
        </w:rPr>
        <w:t>height</w:t>
      </w:r>
      <w:proofErr w:type="spellEnd"/>
      <w:r w:rsidRPr="007F3A83">
        <w:rPr>
          <w:rFonts w:ascii="Arial" w:hAnsi="Arial" w:cs="Arial"/>
          <w:lang w:val="es-ES"/>
        </w:rPr>
        <w:t>)</w:t>
      </w: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summary</w:t>
      </w:r>
      <w:proofErr w:type="spellEnd"/>
      <w:r w:rsidRPr="007F3A83">
        <w:rPr>
          <w:rFonts w:ascii="Arial" w:hAnsi="Arial" w:cs="Arial"/>
          <w:lang w:val="es-ES"/>
        </w:rPr>
        <w:t>(</w:t>
      </w:r>
      <w:proofErr w:type="spellStart"/>
      <w:r w:rsidRPr="007F3A83">
        <w:rPr>
          <w:rFonts w:ascii="Arial" w:hAnsi="Arial" w:cs="Arial"/>
          <w:lang w:val="es-ES"/>
        </w:rPr>
        <w:t>height</w:t>
      </w:r>
      <w:proofErr w:type="spellEnd"/>
      <w:r w:rsidRPr="007F3A83">
        <w:rPr>
          <w:rFonts w:ascii="Arial" w:hAnsi="Arial" w:cs="Arial"/>
          <w:lang w:val="es-ES"/>
        </w:rPr>
        <w:t xml:space="preserve">)         #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original variable.</w:t>
      </w: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height</w:t>
      </w:r>
      <w:proofErr w:type="spellEnd"/>
      <w:r w:rsidRPr="007F3A83">
        <w:rPr>
          <w:rFonts w:ascii="Arial" w:hAnsi="Arial" w:cs="Arial"/>
          <w:lang w:val="es-ES"/>
        </w:rPr>
        <w:t xml:space="preserve"> &lt;&lt;- </w:t>
      </w:r>
      <w:proofErr w:type="spellStart"/>
      <w:r w:rsidRPr="007F3A83">
        <w:rPr>
          <w:rFonts w:ascii="Arial" w:hAnsi="Arial" w:cs="Arial"/>
          <w:lang w:val="es-ES"/>
        </w:rPr>
        <w:t>height</w:t>
      </w:r>
      <w:proofErr w:type="spellEnd"/>
      <w:r w:rsidRPr="007F3A83">
        <w:rPr>
          <w:rFonts w:ascii="Arial" w:hAnsi="Arial" w:cs="Arial"/>
          <w:lang w:val="es-ES"/>
        </w:rPr>
        <w:t xml:space="preserve">*25.4  # </w:t>
      </w:r>
      <w:proofErr w:type="spellStart"/>
      <w:r w:rsidRPr="007F3A83">
        <w:rPr>
          <w:rFonts w:ascii="Arial" w:hAnsi="Arial" w:cs="Arial"/>
          <w:lang w:val="es-ES"/>
        </w:rPr>
        <w:t>Change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copy</w:t>
      </w:r>
      <w:proofErr w:type="spellEnd"/>
      <w:r w:rsidRPr="007F3A83">
        <w:rPr>
          <w:rFonts w:ascii="Arial" w:hAnsi="Arial" w:cs="Arial"/>
          <w:lang w:val="es-ES"/>
        </w:rPr>
        <w:t xml:space="preserve"> in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attached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environment</w:t>
      </w:r>
      <w:proofErr w:type="spellEnd"/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find</w:t>
      </w:r>
      <w:proofErr w:type="spellEnd"/>
      <w:r w:rsidRPr="007F3A83">
        <w:rPr>
          <w:rFonts w:ascii="Arial" w:hAnsi="Arial" w:cs="Arial"/>
          <w:lang w:val="es-ES"/>
        </w:rPr>
        <w:t>("</w:t>
      </w:r>
      <w:proofErr w:type="spellStart"/>
      <w:r w:rsidRPr="007F3A83">
        <w:rPr>
          <w:rFonts w:ascii="Arial" w:hAnsi="Arial" w:cs="Arial"/>
          <w:lang w:val="es-ES"/>
        </w:rPr>
        <w:t>height</w:t>
      </w:r>
      <w:proofErr w:type="spellEnd"/>
      <w:r w:rsidRPr="007F3A83">
        <w:rPr>
          <w:rFonts w:ascii="Arial" w:hAnsi="Arial" w:cs="Arial"/>
          <w:lang w:val="es-ES"/>
        </w:rPr>
        <w:t>")</w:t>
      </w: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summary</w:t>
      </w:r>
      <w:proofErr w:type="spellEnd"/>
      <w:r w:rsidRPr="007F3A83">
        <w:rPr>
          <w:rFonts w:ascii="Arial" w:hAnsi="Arial" w:cs="Arial"/>
          <w:lang w:val="es-ES"/>
        </w:rPr>
        <w:t>(</w:t>
      </w:r>
      <w:proofErr w:type="spellStart"/>
      <w:r w:rsidRPr="007F3A83">
        <w:rPr>
          <w:rFonts w:ascii="Arial" w:hAnsi="Arial" w:cs="Arial"/>
          <w:lang w:val="es-ES"/>
        </w:rPr>
        <w:t>height</w:t>
      </w:r>
      <w:proofErr w:type="spellEnd"/>
      <w:r w:rsidRPr="007F3A83">
        <w:rPr>
          <w:rFonts w:ascii="Arial" w:hAnsi="Arial" w:cs="Arial"/>
          <w:lang w:val="es-ES"/>
        </w:rPr>
        <w:t xml:space="preserve">)         #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changed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copy</w:t>
      </w:r>
      <w:proofErr w:type="spellEnd"/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detach</w:t>
      </w:r>
      <w:proofErr w:type="spellEnd"/>
      <w:r w:rsidRPr="007F3A83">
        <w:rPr>
          <w:rFonts w:ascii="Arial" w:hAnsi="Arial" w:cs="Arial"/>
          <w:lang w:val="es-ES"/>
        </w:rPr>
        <w:t>("</w:t>
      </w:r>
      <w:proofErr w:type="spellStart"/>
      <w:r w:rsidRPr="007F3A83">
        <w:rPr>
          <w:rFonts w:ascii="Arial" w:hAnsi="Arial" w:cs="Arial"/>
          <w:lang w:val="es-ES"/>
        </w:rPr>
        <w:t>women</w:t>
      </w:r>
      <w:proofErr w:type="spellEnd"/>
      <w:r w:rsidRPr="007F3A83">
        <w:rPr>
          <w:rFonts w:ascii="Arial" w:hAnsi="Arial" w:cs="Arial"/>
          <w:lang w:val="es-ES"/>
        </w:rPr>
        <w:t>")</w:t>
      </w: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summary</w:t>
      </w:r>
      <w:proofErr w:type="spellEnd"/>
      <w:r w:rsidRPr="007F3A83">
        <w:rPr>
          <w:rFonts w:ascii="Arial" w:hAnsi="Arial" w:cs="Arial"/>
          <w:lang w:val="es-ES"/>
        </w:rPr>
        <w:t>(</w:t>
      </w:r>
      <w:proofErr w:type="spellStart"/>
      <w:r w:rsidRPr="007F3A83">
        <w:rPr>
          <w:rFonts w:ascii="Arial" w:hAnsi="Arial" w:cs="Arial"/>
          <w:lang w:val="es-ES"/>
        </w:rPr>
        <w:t>women$height</w:t>
      </w:r>
      <w:proofErr w:type="spellEnd"/>
      <w:r w:rsidRPr="007F3A83">
        <w:rPr>
          <w:rFonts w:ascii="Arial" w:hAnsi="Arial" w:cs="Arial"/>
          <w:lang w:val="es-ES"/>
        </w:rPr>
        <w:t xml:space="preserve">)   # </w:t>
      </w:r>
      <w:proofErr w:type="spellStart"/>
      <w:r w:rsidRPr="007F3A83">
        <w:rPr>
          <w:rFonts w:ascii="Arial" w:hAnsi="Arial" w:cs="Arial"/>
          <w:lang w:val="es-ES"/>
        </w:rPr>
        <w:t>unchanged</w:t>
      </w:r>
      <w:proofErr w:type="spellEnd"/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7F3A83">
        <w:rPr>
          <w:rFonts w:ascii="Arial" w:hAnsi="Arial" w:cs="Arial"/>
          <w:lang w:val="es-ES"/>
        </w:rPr>
        <w:t xml:space="preserve">## </w:t>
      </w:r>
      <w:proofErr w:type="spellStart"/>
      <w:r w:rsidRPr="007F3A83">
        <w:rPr>
          <w:rFonts w:ascii="Arial" w:hAnsi="Arial" w:cs="Arial"/>
          <w:lang w:val="es-ES"/>
        </w:rPr>
        <w:t>Not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run</w:t>
      </w:r>
      <w:proofErr w:type="spellEnd"/>
      <w:r w:rsidRPr="007F3A83">
        <w:rPr>
          <w:rFonts w:ascii="Arial" w:hAnsi="Arial" w:cs="Arial"/>
          <w:lang w:val="es-ES"/>
        </w:rPr>
        <w:t xml:space="preserve">: ## </w:t>
      </w:r>
      <w:proofErr w:type="spellStart"/>
      <w:r w:rsidRPr="007F3A83">
        <w:rPr>
          <w:rFonts w:ascii="Arial" w:hAnsi="Arial" w:cs="Arial"/>
          <w:lang w:val="es-ES"/>
        </w:rPr>
        <w:t>create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an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environment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on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the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search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path</w:t>
      </w:r>
      <w:proofErr w:type="spellEnd"/>
      <w:r w:rsidRPr="007F3A83">
        <w:rPr>
          <w:rFonts w:ascii="Arial" w:hAnsi="Arial" w:cs="Arial"/>
          <w:lang w:val="es-ES"/>
        </w:rPr>
        <w:t xml:space="preserve"> and </w:t>
      </w:r>
      <w:proofErr w:type="spellStart"/>
      <w:r w:rsidRPr="007F3A83">
        <w:rPr>
          <w:rFonts w:ascii="Arial" w:hAnsi="Arial" w:cs="Arial"/>
          <w:lang w:val="es-ES"/>
        </w:rPr>
        <w:t>populate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it</w:t>
      </w:r>
      <w:proofErr w:type="spellEnd"/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7F3A83">
        <w:rPr>
          <w:rFonts w:ascii="Arial" w:hAnsi="Arial" w:cs="Arial"/>
          <w:lang w:val="es-ES"/>
        </w:rPr>
        <w:t>sys.source</w:t>
      </w:r>
      <w:proofErr w:type="spellEnd"/>
      <w:r w:rsidRPr="007F3A83">
        <w:rPr>
          <w:rFonts w:ascii="Arial" w:hAnsi="Arial" w:cs="Arial"/>
          <w:lang w:val="es-ES"/>
        </w:rPr>
        <w:t>("</w:t>
      </w:r>
      <w:proofErr w:type="spellStart"/>
      <w:r w:rsidRPr="007F3A83">
        <w:rPr>
          <w:rFonts w:ascii="Arial" w:hAnsi="Arial" w:cs="Arial"/>
          <w:lang w:val="es-ES"/>
        </w:rPr>
        <w:t>myfuns.R</w:t>
      </w:r>
      <w:proofErr w:type="spellEnd"/>
      <w:r w:rsidRPr="007F3A83">
        <w:rPr>
          <w:rFonts w:ascii="Arial" w:hAnsi="Arial" w:cs="Arial"/>
          <w:lang w:val="es-ES"/>
        </w:rPr>
        <w:t xml:space="preserve">", </w:t>
      </w:r>
      <w:proofErr w:type="spellStart"/>
      <w:r w:rsidRPr="007F3A83">
        <w:rPr>
          <w:rFonts w:ascii="Arial" w:hAnsi="Arial" w:cs="Arial"/>
          <w:lang w:val="es-ES"/>
        </w:rPr>
        <w:t>envir</w:t>
      </w:r>
      <w:proofErr w:type="spellEnd"/>
      <w:r w:rsidRPr="007F3A83">
        <w:rPr>
          <w:rFonts w:ascii="Arial" w:hAnsi="Arial" w:cs="Arial"/>
          <w:lang w:val="es-ES"/>
        </w:rPr>
        <w:t xml:space="preserve"> = </w:t>
      </w:r>
      <w:proofErr w:type="spellStart"/>
      <w:r w:rsidRPr="007F3A83">
        <w:rPr>
          <w:rFonts w:ascii="Arial" w:hAnsi="Arial" w:cs="Arial"/>
          <w:lang w:val="es-ES"/>
        </w:rPr>
        <w:t>attach</w:t>
      </w:r>
      <w:proofErr w:type="spellEnd"/>
      <w:r w:rsidRPr="007F3A83">
        <w:rPr>
          <w:rFonts w:ascii="Arial" w:hAnsi="Arial" w:cs="Arial"/>
          <w:lang w:val="es-ES"/>
        </w:rPr>
        <w:t xml:space="preserve">(NULL, </w:t>
      </w:r>
      <w:proofErr w:type="spellStart"/>
      <w:r w:rsidRPr="007F3A83">
        <w:rPr>
          <w:rFonts w:ascii="Arial" w:hAnsi="Arial" w:cs="Arial"/>
          <w:lang w:val="es-ES"/>
        </w:rPr>
        <w:t>name</w:t>
      </w:r>
      <w:proofErr w:type="spellEnd"/>
      <w:r w:rsidRPr="007F3A83">
        <w:rPr>
          <w:rFonts w:ascii="Arial" w:hAnsi="Arial" w:cs="Arial"/>
          <w:lang w:val="es-ES"/>
        </w:rPr>
        <w:t xml:space="preserve"> = "</w:t>
      </w:r>
      <w:proofErr w:type="spellStart"/>
      <w:r w:rsidRPr="007F3A83">
        <w:rPr>
          <w:rFonts w:ascii="Arial" w:hAnsi="Arial" w:cs="Arial"/>
          <w:lang w:val="es-ES"/>
        </w:rPr>
        <w:t>myfuns</w:t>
      </w:r>
      <w:proofErr w:type="spellEnd"/>
      <w:r w:rsidRPr="007F3A83">
        <w:rPr>
          <w:rFonts w:ascii="Arial" w:hAnsi="Arial" w:cs="Arial"/>
          <w:lang w:val="es-ES"/>
        </w:rPr>
        <w:t>"))</w:t>
      </w: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:rsidR="007F3A83" w:rsidRPr="007F3A83" w:rsidRDefault="007F3A83" w:rsidP="007F3A8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7F3A83">
        <w:rPr>
          <w:rFonts w:ascii="Arial" w:hAnsi="Arial" w:cs="Arial"/>
          <w:lang w:val="es-ES"/>
        </w:rPr>
        <w:t xml:space="preserve">## </w:t>
      </w:r>
      <w:proofErr w:type="spellStart"/>
      <w:r w:rsidRPr="007F3A83">
        <w:rPr>
          <w:rFonts w:ascii="Arial" w:hAnsi="Arial" w:cs="Arial"/>
          <w:lang w:val="es-ES"/>
        </w:rPr>
        <w:t>End</w:t>
      </w:r>
      <w:proofErr w:type="spellEnd"/>
      <w:r w:rsidRPr="007F3A83">
        <w:rPr>
          <w:rFonts w:ascii="Arial" w:hAnsi="Arial" w:cs="Arial"/>
          <w:lang w:val="es-ES"/>
        </w:rPr>
        <w:t>(</w:t>
      </w:r>
      <w:proofErr w:type="spellStart"/>
      <w:r w:rsidRPr="007F3A83">
        <w:rPr>
          <w:rFonts w:ascii="Arial" w:hAnsi="Arial" w:cs="Arial"/>
          <w:lang w:val="es-ES"/>
        </w:rPr>
        <w:t>Not</w:t>
      </w:r>
      <w:proofErr w:type="spellEnd"/>
      <w:r w:rsidRPr="007F3A83">
        <w:rPr>
          <w:rFonts w:ascii="Arial" w:hAnsi="Arial" w:cs="Arial"/>
          <w:lang w:val="es-ES"/>
        </w:rPr>
        <w:t xml:space="preserve"> </w:t>
      </w:r>
      <w:proofErr w:type="spellStart"/>
      <w:r w:rsidRPr="007F3A83">
        <w:rPr>
          <w:rFonts w:ascii="Arial" w:hAnsi="Arial" w:cs="Arial"/>
          <w:lang w:val="es-ES"/>
        </w:rPr>
        <w:t>run</w:t>
      </w:r>
      <w:proofErr w:type="spellEnd"/>
      <w:r w:rsidRPr="007F3A83">
        <w:rPr>
          <w:rFonts w:ascii="Arial" w:hAnsi="Arial" w:cs="Arial"/>
          <w:lang w:val="es-ES"/>
        </w:rPr>
        <w:t>)</w:t>
      </w:r>
    </w:p>
    <w:p w:rsidR="00914BAC" w:rsidRPr="007F3A83" w:rsidRDefault="00914BAC">
      <w:pPr>
        <w:rPr>
          <w:rFonts w:ascii="Arial" w:hAnsi="Arial" w:cs="Arial"/>
        </w:rPr>
      </w:pPr>
    </w:p>
    <w:sectPr w:rsidR="00914BAC" w:rsidRPr="007F3A83" w:rsidSect="00445E6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A83"/>
    <w:rsid w:val="000C3DE4"/>
    <w:rsid w:val="007F3A83"/>
    <w:rsid w:val="009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27.0.0.1:14695/library/base/help/environment" TargetMode="External"/><Relationship Id="rId21" Type="http://schemas.openxmlformats.org/officeDocument/2006/relationships/hyperlink" Target="http://127.0.0.1:14695/library/base/help/detach" TargetMode="External"/><Relationship Id="rId22" Type="http://schemas.openxmlformats.org/officeDocument/2006/relationships/hyperlink" Target="http://127.0.0.1:14695/library/base/help/with" TargetMode="External"/><Relationship Id="rId23" Type="http://schemas.openxmlformats.org/officeDocument/2006/relationships/hyperlink" Target="http://127.0.0.1:14695/library/base/help/save" TargetMode="External"/><Relationship Id="rId24" Type="http://schemas.openxmlformats.org/officeDocument/2006/relationships/hyperlink" Target="http://127.0.0.1:14695/library/base/help/load" TargetMode="External"/><Relationship Id="rId25" Type="http://schemas.openxmlformats.org/officeDocument/2006/relationships/hyperlink" Target="http://127.0.0.1:14695/library/base/help/with" TargetMode="External"/><Relationship Id="rId26" Type="http://schemas.openxmlformats.org/officeDocument/2006/relationships/hyperlink" Target="http://127.0.0.1:14695/library/base/help/on.exit" TargetMode="External"/><Relationship Id="rId27" Type="http://schemas.openxmlformats.org/officeDocument/2006/relationships/hyperlink" Target="http://127.0.0.1:14695/library/base/help/library" TargetMode="External"/><Relationship Id="rId28" Type="http://schemas.openxmlformats.org/officeDocument/2006/relationships/hyperlink" Target="http://127.0.0.1:14695/library/base/help/detach" TargetMode="External"/><Relationship Id="rId29" Type="http://schemas.openxmlformats.org/officeDocument/2006/relationships/hyperlink" Target="http://127.0.0.1:14695/library/base/help/search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27.0.0.1:14695/library/base/help/objects" TargetMode="External"/><Relationship Id="rId31" Type="http://schemas.openxmlformats.org/officeDocument/2006/relationships/hyperlink" Target="http://127.0.0.1:14695/library/base/help/environment" TargetMode="External"/><Relationship Id="rId32" Type="http://schemas.openxmlformats.org/officeDocument/2006/relationships/hyperlink" Target="http://127.0.0.1:14695/library/base/help/with" TargetMode="External"/><Relationship Id="rId9" Type="http://schemas.openxmlformats.org/officeDocument/2006/relationships/hyperlink" Target="http://127.0.0.1:14695/library/base/help/conflicts" TargetMode="External"/><Relationship Id="rId6" Type="http://schemas.openxmlformats.org/officeDocument/2006/relationships/hyperlink" Target="http://127.0.0.1:14695/library/base/help/save" TargetMode="External"/><Relationship Id="rId7" Type="http://schemas.openxmlformats.org/officeDocument/2006/relationships/hyperlink" Target="http://127.0.0.1:14695/library/base/help/search" TargetMode="External"/><Relationship Id="rId8" Type="http://schemas.openxmlformats.org/officeDocument/2006/relationships/hyperlink" Target="http://127.0.0.1:14695/library/base/help/library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127.0.0.1:14695/library/base/help/search" TargetMode="External"/><Relationship Id="rId11" Type="http://schemas.openxmlformats.org/officeDocument/2006/relationships/hyperlink" Target="http://127.0.0.1:14695/library/base/help/%3C%3C-" TargetMode="External"/><Relationship Id="rId12" Type="http://schemas.openxmlformats.org/officeDocument/2006/relationships/hyperlink" Target="http://127.0.0.1:14695/library/base/help/assign" TargetMode="External"/><Relationship Id="rId13" Type="http://schemas.openxmlformats.org/officeDocument/2006/relationships/hyperlink" Target="http://127.0.0.1:14695/library/base/help/assign" TargetMode="External"/><Relationship Id="rId14" Type="http://schemas.openxmlformats.org/officeDocument/2006/relationships/hyperlink" Target="http://127.0.0.1:14695/library/base/help/load" TargetMode="External"/><Relationship Id="rId15" Type="http://schemas.openxmlformats.org/officeDocument/2006/relationships/hyperlink" Target="http://127.0.0.1:14695/library/base/help/sys.source" TargetMode="External"/><Relationship Id="rId16" Type="http://schemas.openxmlformats.org/officeDocument/2006/relationships/hyperlink" Target="http://127.0.0.1:14695/library/base/help/library" TargetMode="External"/><Relationship Id="rId17" Type="http://schemas.openxmlformats.org/officeDocument/2006/relationships/hyperlink" Target="http://127.0.0.1:14695/library/base/help/search" TargetMode="External"/><Relationship Id="rId18" Type="http://schemas.openxmlformats.org/officeDocument/2006/relationships/hyperlink" Target="http://127.0.0.1:14695/library/base/help/as.environment" TargetMode="External"/><Relationship Id="rId19" Type="http://schemas.openxmlformats.org/officeDocument/2006/relationships/hyperlink" Target="http://www.omegahat.net/RObjectTab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967</Words>
  <Characters>5324</Characters>
  <Application>Microsoft Macintosh Word</Application>
  <DocSecurity>0</DocSecurity>
  <Lines>44</Lines>
  <Paragraphs>12</Paragraphs>
  <ScaleCrop>false</ScaleCrop>
  <Company>Instituto de Neurobiologia</Company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2018-01-08T21:01:00Z</dcterms:created>
  <dcterms:modified xsi:type="dcterms:W3CDTF">2018-01-08T21:03:00Z</dcterms:modified>
</cp:coreProperties>
</file>