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29"/>
        <w:gridCol w:w="12671"/>
      </w:tblGrid>
      <w:tr w:rsidR="00C631FD">
        <w:tblPrEx>
          <w:tblCellMar>
            <w:top w:w="0" w:type="dxa"/>
            <w:bottom w:w="0" w:type="dxa"/>
          </w:tblCellMar>
        </w:tblPrEx>
        <w:tc>
          <w:tcPr>
            <w:tcW w:w="100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library {base}</w:t>
            </w:r>
          </w:p>
        </w:tc>
        <w:tc>
          <w:tcPr>
            <w:tcW w:w="12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Loading/Attaching and Listing of Packages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require</w:t>
      </w:r>
      <w:r>
        <w:rPr>
          <w:rFonts w:ascii="Times" w:hAnsi="Times" w:cs="Times"/>
          <w:sz w:val="32"/>
          <w:szCs w:val="32"/>
          <w:lang w:val="es-ES"/>
        </w:rPr>
        <w:t xml:space="preserve"> load and attach add-on packages.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library(package, help, pos = 2, lib.loc = NULL,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character.only = FALSE, logical.return = FALSE,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warn.conflicts = TRUE, quietly = FALSE,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verbose = getOption("verbose"))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require(package, lib.loc = NULL, quietly = FALSE,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warn.conflicts = TRUE,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character.only = FALSE)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0400"/>
      </w:tblGrid>
      <w:tr w:rsidR="00C631FD">
        <w:tblPrEx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package, help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name of a package, given as a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name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literal character string, or a character string, depending on whether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character.only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(default)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pos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position on the search list at which to attach the loaded namespace. Can also be the name of a position on the current search list as given by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search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lib.loc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character vector describing the location of </w:t>
            </w:r>
            <w:r>
              <w:rPr>
                <w:rFonts w:ascii="Courier New" w:hAnsi="Courier New" w:cs="Courier New"/>
                <w:b/>
                <w:bCs/>
                <w:color w:val="535353"/>
                <w:sz w:val="32"/>
                <w:szCs w:val="32"/>
                <w:lang w:val="es-ES"/>
              </w:rPr>
              <w:t>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library trees to search through,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The default value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corresponds to all libraries currently known to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.libPaths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 Non-existent library trees are silently ignored.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character.only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logical indicating whether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package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help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be assumed to be character strings.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logical.return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If it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returned to indicate success.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warn.conflicts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warnings are printed about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conflicts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from attaching the new package. A conflict is a function masking a function, or a non-function masking a non-function.</w:t>
            </w:r>
          </w:p>
        </w:tc>
      </w:tr>
      <w:tr w:rsidR="00C631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verbose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logical.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additional diagnostics are printed.</w:t>
            </w:r>
          </w:p>
        </w:tc>
      </w:tr>
      <w:tr w:rsidR="00C631FD">
        <w:tblPrEx>
          <w:tblCellMar>
            <w:top w:w="0" w:type="dxa"/>
            <w:bottom w:w="0" w:type="dxa"/>
          </w:tblCellMar>
        </w:tblPrEx>
        <w:tc>
          <w:tcPr>
            <w:tcW w:w="22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quietly</w:t>
            </w:r>
          </w:p>
        </w:tc>
        <w:tc>
          <w:tcPr>
            <w:tcW w:w="20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31FD" w:rsidRDefault="00C631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logical.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no message confirming package attaching is printed, and most often, no errors/warnings are printed if package attaching fails.</w:t>
            </w:r>
          </w:p>
        </w:tc>
      </w:tr>
    </w:tbl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library(package)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require(package)</w:t>
      </w:r>
      <w:r>
        <w:rPr>
          <w:rFonts w:ascii="Times" w:hAnsi="Times" w:cs="Times"/>
          <w:sz w:val="32"/>
          <w:szCs w:val="32"/>
          <w:lang w:val="es-ES"/>
        </w:rPr>
        <w:t xml:space="preserve"> both load the namespace of the package with name </w:t>
      </w:r>
      <w:r>
        <w:rPr>
          <w:rFonts w:ascii="Courier" w:hAnsi="Courier" w:cs="Courier"/>
          <w:sz w:val="26"/>
          <w:szCs w:val="26"/>
          <w:lang w:val="es-ES"/>
        </w:rPr>
        <w:t>package</w:t>
      </w:r>
      <w:r>
        <w:rPr>
          <w:rFonts w:ascii="Times" w:hAnsi="Times" w:cs="Times"/>
          <w:sz w:val="32"/>
          <w:szCs w:val="32"/>
          <w:lang w:val="es-ES"/>
        </w:rPr>
        <w:t xml:space="preserve"> and attach it on the search list. </w:t>
      </w:r>
      <w:r>
        <w:rPr>
          <w:rFonts w:ascii="Courier" w:hAnsi="Courier" w:cs="Courier"/>
          <w:sz w:val="26"/>
          <w:szCs w:val="26"/>
          <w:lang w:val="es-ES"/>
        </w:rPr>
        <w:t>require</w:t>
      </w:r>
      <w:r>
        <w:rPr>
          <w:rFonts w:ascii="Times" w:hAnsi="Times" w:cs="Times"/>
          <w:sz w:val="32"/>
          <w:szCs w:val="32"/>
          <w:lang w:val="es-ES"/>
        </w:rPr>
        <w:t xml:space="preserve"> is designed for use inside other functions; it returns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and gives a warning (rather than an error as </w:t>
      </w:r>
      <w:r>
        <w:rPr>
          <w:rFonts w:ascii="Courier" w:hAnsi="Courier" w:cs="Courier"/>
          <w:sz w:val="26"/>
          <w:szCs w:val="26"/>
          <w:lang w:val="es-ES"/>
        </w:rPr>
        <w:t>library()</w:t>
      </w:r>
      <w:r>
        <w:rPr>
          <w:rFonts w:ascii="Times" w:hAnsi="Times" w:cs="Times"/>
          <w:sz w:val="32"/>
          <w:szCs w:val="32"/>
          <w:lang w:val="es-ES"/>
        </w:rPr>
        <w:t xml:space="preserve"> does by default) if the package does not exist. Both functions check and update the list of currently attached packages and do not reload a namespace which is already loaded. (If you want to reload such a package, call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detach</w:t>
        </w:r>
      </w:hyperlink>
      <w:r>
        <w:rPr>
          <w:rFonts w:ascii="Courier" w:hAnsi="Courier" w:cs="Courier"/>
          <w:sz w:val="26"/>
          <w:szCs w:val="26"/>
          <w:lang w:val="es-ES"/>
        </w:rPr>
        <w:t>(unload = TRUE)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unloadNamespace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first.) If you want to load a package without attaching it on the search list, see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requireNamespace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lastRenderedPageBreak/>
        <w:t xml:space="preserve">To suppress messages during the loading of packages use 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suppressPackageStartupMessages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: this will suppress all messages from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itself but not necessarily all those from package authors.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is called with no </w:t>
      </w:r>
      <w:r>
        <w:rPr>
          <w:rFonts w:ascii="Courier" w:hAnsi="Courier" w:cs="Courier"/>
          <w:sz w:val="26"/>
          <w:szCs w:val="26"/>
          <w:lang w:val="es-ES"/>
        </w:rPr>
        <w:t>package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help</w:t>
      </w:r>
      <w:r>
        <w:rPr>
          <w:rFonts w:ascii="Times" w:hAnsi="Times" w:cs="Times"/>
          <w:sz w:val="32"/>
          <w:szCs w:val="32"/>
          <w:lang w:val="es-ES"/>
        </w:rPr>
        <w:t xml:space="preserve"> argument, it lists all available packages in the libraries specified by </w:t>
      </w:r>
      <w:r>
        <w:rPr>
          <w:rFonts w:ascii="Courier" w:hAnsi="Courier" w:cs="Courier"/>
          <w:sz w:val="26"/>
          <w:szCs w:val="26"/>
          <w:lang w:val="es-ES"/>
        </w:rPr>
        <w:t>lib.loc</w:t>
      </w:r>
      <w:r>
        <w:rPr>
          <w:rFonts w:ascii="Times" w:hAnsi="Times" w:cs="Times"/>
          <w:sz w:val="32"/>
          <w:szCs w:val="32"/>
          <w:lang w:val="es-ES"/>
        </w:rPr>
        <w:t xml:space="preserve">, and returns the corresponding information in an object of class </w:t>
      </w:r>
      <w:r>
        <w:rPr>
          <w:rFonts w:ascii="Courier" w:hAnsi="Courier" w:cs="Courier"/>
          <w:sz w:val="26"/>
          <w:szCs w:val="26"/>
          <w:lang w:val="es-ES"/>
        </w:rPr>
        <w:t>"libraryIQR"</w:t>
      </w:r>
      <w:r>
        <w:rPr>
          <w:rFonts w:ascii="Times" w:hAnsi="Times" w:cs="Times"/>
          <w:sz w:val="32"/>
          <w:szCs w:val="32"/>
          <w:lang w:val="es-ES"/>
        </w:rPr>
        <w:t xml:space="preserve">. (The structure of this class may change in future versions.) Use </w:t>
      </w:r>
      <w:r>
        <w:rPr>
          <w:rFonts w:ascii="Courier" w:hAnsi="Courier" w:cs="Courier"/>
          <w:sz w:val="26"/>
          <w:szCs w:val="26"/>
          <w:lang w:val="es-ES"/>
        </w:rPr>
        <w:t>.packages(all = TRUE)</w:t>
      </w:r>
      <w:r>
        <w:rPr>
          <w:rFonts w:ascii="Times" w:hAnsi="Times" w:cs="Times"/>
          <w:sz w:val="32"/>
          <w:szCs w:val="32"/>
          <w:lang w:val="es-ES"/>
        </w:rPr>
        <w:t xml:space="preserve"> to obtain just the names of all available packages, and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installed.packages</w:t>
        </w:r>
      </w:hyperlink>
      <w:r>
        <w:rPr>
          <w:rFonts w:ascii="Courier" w:hAnsi="Courier" w:cs="Courier"/>
          <w:sz w:val="26"/>
          <w:szCs w:val="26"/>
          <w:lang w:val="es-ES"/>
        </w:rPr>
        <w:t>()</w:t>
      </w:r>
      <w:r>
        <w:rPr>
          <w:rFonts w:ascii="Times" w:hAnsi="Times" w:cs="Times"/>
          <w:sz w:val="32"/>
          <w:szCs w:val="32"/>
          <w:lang w:val="es-ES"/>
        </w:rPr>
        <w:t xml:space="preserve"> for even more information.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library(help = somename)</w:t>
      </w:r>
      <w:r>
        <w:rPr>
          <w:rFonts w:ascii="Times" w:hAnsi="Times" w:cs="Times"/>
          <w:sz w:val="32"/>
          <w:szCs w:val="32"/>
          <w:lang w:val="es-ES"/>
        </w:rPr>
        <w:t xml:space="preserve"> computes basic information about the package </w:t>
      </w:r>
      <w:r>
        <w:rPr>
          <w:rFonts w:ascii="Times" w:hAnsi="Times" w:cs="Times"/>
          <w:b/>
          <w:bCs/>
          <w:sz w:val="32"/>
          <w:szCs w:val="32"/>
          <w:lang w:val="es-ES"/>
        </w:rPr>
        <w:t>somename</w:t>
      </w:r>
      <w:r>
        <w:rPr>
          <w:rFonts w:ascii="Times" w:hAnsi="Times" w:cs="Times"/>
          <w:sz w:val="32"/>
          <w:szCs w:val="32"/>
          <w:lang w:val="es-ES"/>
        </w:rPr>
        <w:t xml:space="preserve">, and returns this in an object of class </w:t>
      </w:r>
      <w:r>
        <w:rPr>
          <w:rFonts w:ascii="Courier" w:hAnsi="Courier" w:cs="Courier"/>
          <w:sz w:val="26"/>
          <w:szCs w:val="26"/>
          <w:lang w:val="es-ES"/>
        </w:rPr>
        <w:t>"packageInfo"</w:t>
      </w:r>
      <w:r>
        <w:rPr>
          <w:rFonts w:ascii="Times" w:hAnsi="Times" w:cs="Times"/>
          <w:sz w:val="32"/>
          <w:szCs w:val="32"/>
          <w:lang w:val="es-ES"/>
        </w:rPr>
        <w:t>. (The structure of this class may change in future versions.) When used with the default value (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) for </w:t>
      </w:r>
      <w:r>
        <w:rPr>
          <w:rFonts w:ascii="Courier" w:hAnsi="Courier" w:cs="Courier"/>
          <w:sz w:val="26"/>
          <w:szCs w:val="26"/>
          <w:lang w:val="es-ES"/>
        </w:rPr>
        <w:t>lib.loc</w:t>
      </w:r>
      <w:r>
        <w:rPr>
          <w:rFonts w:ascii="Times" w:hAnsi="Times" w:cs="Times"/>
          <w:sz w:val="32"/>
          <w:szCs w:val="32"/>
          <w:lang w:val="es-ES"/>
        </w:rPr>
        <w:t>, the attached packages are searched before the libraries.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Normally </w:t>
      </w: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returns (invisibly) the list of attached packages, but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if </w:t>
      </w:r>
      <w:r>
        <w:rPr>
          <w:rFonts w:ascii="Courier" w:hAnsi="Courier" w:cs="Courier"/>
          <w:sz w:val="26"/>
          <w:szCs w:val="26"/>
          <w:lang w:val="es-ES"/>
        </w:rPr>
        <w:t>logical.return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. When called as </w:t>
      </w:r>
      <w:r>
        <w:rPr>
          <w:rFonts w:ascii="Courier" w:hAnsi="Courier" w:cs="Courier"/>
          <w:sz w:val="26"/>
          <w:szCs w:val="26"/>
          <w:lang w:val="es-ES"/>
        </w:rPr>
        <w:t>library()</w:t>
      </w:r>
      <w:r>
        <w:rPr>
          <w:rFonts w:ascii="Times" w:hAnsi="Times" w:cs="Times"/>
          <w:sz w:val="32"/>
          <w:szCs w:val="32"/>
          <w:lang w:val="es-ES"/>
        </w:rPr>
        <w:t xml:space="preserve"> it returns an object of class </w:t>
      </w:r>
      <w:r>
        <w:rPr>
          <w:rFonts w:ascii="Courier" w:hAnsi="Courier" w:cs="Courier"/>
          <w:sz w:val="26"/>
          <w:szCs w:val="26"/>
          <w:lang w:val="es-ES"/>
        </w:rPr>
        <w:t>"libraryIQR"</w:t>
      </w:r>
      <w:r>
        <w:rPr>
          <w:rFonts w:ascii="Times" w:hAnsi="Times" w:cs="Times"/>
          <w:sz w:val="32"/>
          <w:szCs w:val="32"/>
          <w:lang w:val="es-ES"/>
        </w:rPr>
        <w:t xml:space="preserve">, and for </w:t>
      </w:r>
      <w:r>
        <w:rPr>
          <w:rFonts w:ascii="Courier" w:hAnsi="Courier" w:cs="Courier"/>
          <w:sz w:val="26"/>
          <w:szCs w:val="26"/>
          <w:lang w:val="es-ES"/>
        </w:rPr>
        <w:t>library(help=)</w:t>
      </w:r>
      <w:r>
        <w:rPr>
          <w:rFonts w:ascii="Times" w:hAnsi="Times" w:cs="Times"/>
          <w:sz w:val="32"/>
          <w:szCs w:val="32"/>
          <w:lang w:val="es-ES"/>
        </w:rPr>
        <w:t xml:space="preserve">, one of class </w:t>
      </w:r>
      <w:r>
        <w:rPr>
          <w:rFonts w:ascii="Courier" w:hAnsi="Courier" w:cs="Courier"/>
          <w:sz w:val="26"/>
          <w:szCs w:val="26"/>
          <w:lang w:val="es-ES"/>
        </w:rPr>
        <w:t>"packageInfo"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</w:t>
      </w:r>
      <w:r>
        <w:rPr>
          <w:rFonts w:ascii="Times" w:hAnsi="Times" w:cs="Times"/>
          <w:sz w:val="32"/>
          <w:szCs w:val="32"/>
          <w:lang w:val="es-ES"/>
        </w:rPr>
        <w:t xml:space="preserve"> returns (invisibly) a logical indicating whether the required package is available.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Licenses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Some packages have restrictive licenses, and there is a mechanism to allow users to be aware of such licenses. If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getOption</w:t>
        </w:r>
      </w:hyperlink>
      <w:r>
        <w:rPr>
          <w:rFonts w:ascii="Courier" w:hAnsi="Courier" w:cs="Courier"/>
          <w:sz w:val="26"/>
          <w:szCs w:val="26"/>
          <w:lang w:val="es-ES"/>
        </w:rPr>
        <w:t>("checkPackageLicense") == TRUE</w:t>
      </w:r>
      <w:r>
        <w:rPr>
          <w:rFonts w:ascii="Times" w:hAnsi="Times" w:cs="Times"/>
          <w:sz w:val="32"/>
          <w:szCs w:val="32"/>
          <w:lang w:val="es-ES"/>
        </w:rPr>
        <w:t>, then at first use of a package with a not-known-to-be-FOSS (see below) license the user is asked to view and accept the license: a list of accepted licenses is stored in file ‘</w:t>
      </w:r>
      <w:r>
        <w:rPr>
          <w:rFonts w:ascii="Courier" w:hAnsi="Courier" w:cs="Courier"/>
          <w:sz w:val="26"/>
          <w:szCs w:val="26"/>
          <w:lang w:val="es-ES"/>
        </w:rPr>
        <w:t>~/.R/licensed</w:t>
      </w:r>
      <w:r>
        <w:rPr>
          <w:rFonts w:ascii="Times" w:hAnsi="Times" w:cs="Times"/>
          <w:sz w:val="32"/>
          <w:szCs w:val="32"/>
          <w:lang w:val="es-ES"/>
        </w:rPr>
        <w:t>’. In a non-interactive session it is an error to use such a package whose license has not already been accepted.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Free or Open Source Software (FOSS, e.g. </w:t>
      </w:r>
      <w:hyperlink r:id="rId15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https://en.wikipedia.org/wiki/FOSS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 packages are determined by the same filters used by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available.packages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but applied to just the current package, not its dependencies.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There can also be a site-wide file ‘</w:t>
      </w:r>
      <w:r>
        <w:rPr>
          <w:rFonts w:ascii="Courier" w:hAnsi="Courier" w:cs="Courier"/>
          <w:sz w:val="26"/>
          <w:szCs w:val="26"/>
          <w:lang w:val="es-ES"/>
        </w:rPr>
        <w:t>R_HOME/etc/licensed.site</w:t>
      </w:r>
      <w:r>
        <w:rPr>
          <w:rFonts w:ascii="Times" w:hAnsi="Times" w:cs="Times"/>
          <w:sz w:val="32"/>
          <w:szCs w:val="32"/>
          <w:lang w:val="es-ES"/>
        </w:rPr>
        <w:t>’ of packages (one per line).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Formal methods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takes some further actions when package </w:t>
      </w:r>
      <w:r>
        <w:rPr>
          <w:rFonts w:ascii="Times" w:hAnsi="Times" w:cs="Times"/>
          <w:b/>
          <w:bCs/>
          <w:sz w:val="32"/>
          <w:szCs w:val="32"/>
          <w:lang w:val="es-ES"/>
        </w:rPr>
        <w:t>methods</w:t>
      </w:r>
      <w:r>
        <w:rPr>
          <w:rFonts w:ascii="Times" w:hAnsi="Times" w:cs="Times"/>
          <w:sz w:val="32"/>
          <w:szCs w:val="32"/>
          <w:lang w:val="es-ES"/>
        </w:rPr>
        <w:t xml:space="preserve"> is attached (as it is by default). Packages may define formal generic functions as well as re-defining functions in other packages (notably </w:t>
      </w:r>
      <w:r>
        <w:rPr>
          <w:rFonts w:ascii="Times" w:hAnsi="Times" w:cs="Times"/>
          <w:b/>
          <w:bCs/>
          <w:sz w:val="32"/>
          <w:szCs w:val="32"/>
          <w:lang w:val="es-ES"/>
        </w:rPr>
        <w:t>base</w:t>
      </w:r>
      <w:r>
        <w:rPr>
          <w:rFonts w:ascii="Times" w:hAnsi="Times" w:cs="Times"/>
          <w:sz w:val="32"/>
          <w:szCs w:val="32"/>
          <w:lang w:val="es-ES"/>
        </w:rPr>
        <w:t xml:space="preserve">) to be generic, and this information is cached whenever such a namespace is loaded after </w:t>
      </w:r>
      <w:r>
        <w:rPr>
          <w:rFonts w:ascii="Times" w:hAnsi="Times" w:cs="Times"/>
          <w:b/>
          <w:bCs/>
          <w:sz w:val="32"/>
          <w:szCs w:val="32"/>
          <w:lang w:val="es-ES"/>
        </w:rPr>
        <w:t>methods</w:t>
      </w:r>
      <w:r>
        <w:rPr>
          <w:rFonts w:ascii="Times" w:hAnsi="Times" w:cs="Times"/>
          <w:sz w:val="32"/>
          <w:szCs w:val="32"/>
          <w:lang w:val="es-ES"/>
        </w:rPr>
        <w:t xml:space="preserve"> and re-defined functions (</w:t>
      </w:r>
      <w:hyperlink r:id="rId1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implicit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s) are excluded from the list of conflicts. The caching and check for conflicts require looking for a pattern of objects; the search may be avoided by defining an object </w:t>
      </w:r>
      <w:r>
        <w:rPr>
          <w:rFonts w:ascii="Courier" w:hAnsi="Courier" w:cs="Courier"/>
          <w:sz w:val="26"/>
          <w:szCs w:val="26"/>
          <w:lang w:val="es-ES"/>
        </w:rPr>
        <w:t>.noGenerics</w:t>
      </w:r>
      <w:r>
        <w:rPr>
          <w:rFonts w:ascii="Times" w:hAnsi="Times" w:cs="Times"/>
          <w:sz w:val="32"/>
          <w:szCs w:val="32"/>
          <w:lang w:val="es-ES"/>
        </w:rPr>
        <w:t xml:space="preserve"> (with any value) in the namespace. Naturally, if the package </w:t>
      </w:r>
      <w:r>
        <w:rPr>
          <w:rFonts w:ascii="Times" w:hAnsi="Times" w:cs="Times"/>
          <w:i/>
          <w:iCs/>
          <w:sz w:val="32"/>
          <w:szCs w:val="32"/>
          <w:lang w:val="es-ES"/>
        </w:rPr>
        <w:t>does</w:t>
      </w:r>
      <w:r>
        <w:rPr>
          <w:rFonts w:ascii="Times" w:hAnsi="Times" w:cs="Times"/>
          <w:sz w:val="32"/>
          <w:szCs w:val="32"/>
          <w:lang w:val="es-ES"/>
        </w:rPr>
        <w:t xml:space="preserve"> have any such methods, this will prevent them from being used.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require</w:t>
      </w:r>
      <w:r>
        <w:rPr>
          <w:rFonts w:ascii="Times" w:hAnsi="Times" w:cs="Times"/>
          <w:sz w:val="32"/>
          <w:szCs w:val="32"/>
          <w:lang w:val="es-ES"/>
        </w:rPr>
        <w:t xml:space="preserve"> can only load/attach an </w:t>
      </w:r>
      <w:r>
        <w:rPr>
          <w:rFonts w:ascii="Times" w:hAnsi="Times" w:cs="Times"/>
          <w:i/>
          <w:iCs/>
          <w:sz w:val="32"/>
          <w:szCs w:val="32"/>
          <w:lang w:val="es-ES"/>
        </w:rPr>
        <w:t>installed</w:t>
      </w:r>
      <w:r>
        <w:rPr>
          <w:rFonts w:ascii="Times" w:hAnsi="Times" w:cs="Times"/>
          <w:sz w:val="32"/>
          <w:szCs w:val="32"/>
          <w:lang w:val="es-ES"/>
        </w:rPr>
        <w:t xml:space="preserve"> package, and this is detected by having a ‘</w:t>
      </w:r>
      <w:r>
        <w:rPr>
          <w:rFonts w:ascii="Courier" w:hAnsi="Courier" w:cs="Courier"/>
          <w:sz w:val="26"/>
          <w:szCs w:val="26"/>
          <w:lang w:val="es-ES"/>
        </w:rPr>
        <w:t>DESCRIPTION</w:t>
      </w:r>
      <w:r>
        <w:rPr>
          <w:rFonts w:ascii="Times" w:hAnsi="Times" w:cs="Times"/>
          <w:sz w:val="32"/>
          <w:szCs w:val="32"/>
          <w:lang w:val="es-ES"/>
        </w:rPr>
        <w:t xml:space="preserve">’ file containing a </w:t>
      </w:r>
      <w:r>
        <w:rPr>
          <w:rFonts w:ascii="Courier" w:hAnsi="Courier" w:cs="Courier"/>
          <w:sz w:val="26"/>
          <w:szCs w:val="26"/>
          <w:lang w:val="es-ES"/>
        </w:rPr>
        <w:t>Built:</w:t>
      </w:r>
      <w:r>
        <w:rPr>
          <w:rFonts w:ascii="Times" w:hAnsi="Times" w:cs="Times"/>
          <w:sz w:val="32"/>
          <w:szCs w:val="32"/>
          <w:lang w:val="es-ES"/>
        </w:rPr>
        <w:t xml:space="preserve"> field.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Under Unix-alikes, the code checks that the package was installed under a similar operating system as given by </w:t>
      </w:r>
      <w:r>
        <w:rPr>
          <w:rFonts w:ascii="Courier" w:hAnsi="Courier" w:cs="Courier"/>
          <w:sz w:val="26"/>
          <w:szCs w:val="26"/>
          <w:lang w:val="es-ES"/>
        </w:rPr>
        <w:t>R.version$platform</w:t>
      </w:r>
      <w:r>
        <w:rPr>
          <w:rFonts w:ascii="Times" w:hAnsi="Times" w:cs="Times"/>
          <w:sz w:val="32"/>
          <w:szCs w:val="32"/>
          <w:lang w:val="es-ES"/>
        </w:rPr>
        <w:t xml:space="preserve"> (the canonical name of the platform under which R was compiled), provided it contains compiled code. Packages which do not contain compiled code can be shared between Unix-alikes, but not to other OSes because of potential problems with line endings and OS-specific help files. If sub-architectures are used, the OS similarity is not checked since the OS used to build may differ (e.g. </w:t>
      </w:r>
      <w:r>
        <w:rPr>
          <w:rFonts w:ascii="Courier" w:hAnsi="Courier" w:cs="Courier"/>
          <w:sz w:val="26"/>
          <w:szCs w:val="26"/>
          <w:lang w:val="es-ES"/>
        </w:rPr>
        <w:t>i386-pc-linux-gnu</w:t>
      </w:r>
      <w:r>
        <w:rPr>
          <w:rFonts w:ascii="Times" w:hAnsi="Times" w:cs="Times"/>
          <w:sz w:val="32"/>
          <w:szCs w:val="32"/>
          <w:lang w:val="es-ES"/>
        </w:rPr>
        <w:t xml:space="preserve"> code can be built on an </w:t>
      </w:r>
      <w:r>
        <w:rPr>
          <w:rFonts w:ascii="Courier" w:hAnsi="Courier" w:cs="Courier"/>
          <w:sz w:val="26"/>
          <w:szCs w:val="26"/>
          <w:lang w:val="es-ES"/>
        </w:rPr>
        <w:t>x86_64-unknown-linux-gnu</w:t>
      </w:r>
      <w:r>
        <w:rPr>
          <w:rFonts w:ascii="Times" w:hAnsi="Times" w:cs="Times"/>
          <w:sz w:val="32"/>
          <w:szCs w:val="32"/>
          <w:lang w:val="es-ES"/>
        </w:rPr>
        <w:t xml:space="preserve"> OS).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package name given to </w:t>
      </w:r>
      <w:r>
        <w:rPr>
          <w:rFonts w:ascii="Courier" w:hAnsi="Courier" w:cs="Courier"/>
          <w:sz w:val="26"/>
          <w:szCs w:val="26"/>
          <w:lang w:val="es-ES"/>
        </w:rPr>
        <w:t>library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require</w:t>
      </w:r>
      <w:r>
        <w:rPr>
          <w:rFonts w:ascii="Times" w:hAnsi="Times" w:cs="Times"/>
          <w:sz w:val="32"/>
          <w:szCs w:val="32"/>
          <w:lang w:val="es-ES"/>
        </w:rPr>
        <w:t xml:space="preserve"> must match the name given in the package's ‘</w:t>
      </w:r>
      <w:r>
        <w:rPr>
          <w:rFonts w:ascii="Courier" w:hAnsi="Courier" w:cs="Courier"/>
          <w:sz w:val="26"/>
          <w:szCs w:val="26"/>
          <w:lang w:val="es-ES"/>
        </w:rPr>
        <w:t>DESCRIPTION</w:t>
      </w:r>
      <w:r>
        <w:rPr>
          <w:rFonts w:ascii="Times" w:hAnsi="Times" w:cs="Times"/>
          <w:sz w:val="32"/>
          <w:szCs w:val="32"/>
          <w:lang w:val="es-ES"/>
        </w:rPr>
        <w:t>’ file exactly, even on case-insensitive file systems such as are common on Windows and macOS.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.libPaths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.packages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attach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detach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search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objects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autoload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requireNamespace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library.dynam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data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install.packages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installed.packages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; </w:t>
      </w:r>
      <w:hyperlink r:id="rId3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INSTALL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REMOVE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initial set of packages attached is set by </w:t>
      </w:r>
      <w:hyperlink r:id="rId3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options</w:t>
        </w:r>
      </w:hyperlink>
      <w:r>
        <w:rPr>
          <w:rFonts w:ascii="Courier" w:hAnsi="Courier" w:cs="Courier"/>
          <w:sz w:val="26"/>
          <w:szCs w:val="26"/>
          <w:lang w:val="es-ES"/>
        </w:rPr>
        <w:t>(defaultPackages=)</w:t>
      </w:r>
      <w:r>
        <w:rPr>
          <w:rFonts w:ascii="Times" w:hAnsi="Times" w:cs="Times"/>
          <w:sz w:val="32"/>
          <w:szCs w:val="32"/>
          <w:lang w:val="es-ES"/>
        </w:rPr>
        <w:t xml:space="preserve">: see also </w:t>
      </w:r>
      <w:hyperlink r:id="rId3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Startup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library()                   # list all available packages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library(lib.loc = .Library) # list all packages in the default library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library(help = splines)     # documentation on package 'splines'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library(splines)            # attach package 'splines'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require(splines)            # the same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search()                    # "splines", too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detach("package:splines")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if the package name is in a character vector, use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pkg &lt;- "splines"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library(pkg, character.only = TRUE)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detach(pos = match(paste("package", pkg, sep = ":"), search()))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require(pkg, character.only = TRUE)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detach(pos = match(paste("package", pkg, sep = ":"), search()))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require(nonexistent)        # FALSE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Not run: 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if you want to mask as little as possible, use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library(mypkg, pos = "package:base")</w:t>
      </w:r>
    </w:p>
    <w:p w:rsidR="00C631FD" w:rsidRDefault="00C631FD" w:rsidP="00C631F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14BAC" w:rsidRDefault="00C631FD" w:rsidP="00C631FD">
      <w:r>
        <w:rPr>
          <w:rFonts w:ascii="Courier" w:hAnsi="Courier" w:cs="Courier"/>
          <w:sz w:val="26"/>
          <w:szCs w:val="26"/>
          <w:lang w:val="es-ES"/>
        </w:rPr>
        <w:t>## End(Not run)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D"/>
    <w:rsid w:val="000C3DE4"/>
    <w:rsid w:val="00914BAC"/>
    <w:rsid w:val="00C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27.0.0.1:14695/library/base/help/attach" TargetMode="External"/><Relationship Id="rId21" Type="http://schemas.openxmlformats.org/officeDocument/2006/relationships/hyperlink" Target="http://127.0.0.1:14695/library/base/help/detach" TargetMode="External"/><Relationship Id="rId22" Type="http://schemas.openxmlformats.org/officeDocument/2006/relationships/hyperlink" Target="http://127.0.0.1:14695/library/base/help/search" TargetMode="External"/><Relationship Id="rId23" Type="http://schemas.openxmlformats.org/officeDocument/2006/relationships/hyperlink" Target="http://127.0.0.1:14695/library/base/help/objects" TargetMode="External"/><Relationship Id="rId24" Type="http://schemas.openxmlformats.org/officeDocument/2006/relationships/hyperlink" Target="http://127.0.0.1:14695/library/base/help/autoload" TargetMode="External"/><Relationship Id="rId25" Type="http://schemas.openxmlformats.org/officeDocument/2006/relationships/hyperlink" Target="http://127.0.0.1:14695/library/base/help/requireNamespace" TargetMode="External"/><Relationship Id="rId26" Type="http://schemas.openxmlformats.org/officeDocument/2006/relationships/hyperlink" Target="http://127.0.0.1:14695/library/base/help/library.dynam" TargetMode="External"/><Relationship Id="rId27" Type="http://schemas.openxmlformats.org/officeDocument/2006/relationships/hyperlink" Target="http://127.0.0.1:14695/library/base/help/data" TargetMode="External"/><Relationship Id="rId28" Type="http://schemas.openxmlformats.org/officeDocument/2006/relationships/hyperlink" Target="http://127.0.0.1:14695/library/base/help/install.packages" TargetMode="External"/><Relationship Id="rId29" Type="http://schemas.openxmlformats.org/officeDocument/2006/relationships/hyperlink" Target="http://127.0.0.1:14695/library/base/help/installed.package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name" TargetMode="External"/><Relationship Id="rId30" Type="http://schemas.openxmlformats.org/officeDocument/2006/relationships/hyperlink" Target="http://127.0.0.1:14695/library/base/help/INSTALL" TargetMode="External"/><Relationship Id="rId31" Type="http://schemas.openxmlformats.org/officeDocument/2006/relationships/hyperlink" Target="http://127.0.0.1:14695/library/base/help/REMOVE" TargetMode="External"/><Relationship Id="rId32" Type="http://schemas.openxmlformats.org/officeDocument/2006/relationships/hyperlink" Target="http://127.0.0.1:14695/library/base/help/options" TargetMode="External"/><Relationship Id="rId9" Type="http://schemas.openxmlformats.org/officeDocument/2006/relationships/hyperlink" Target="http://127.0.0.1:14695/library/base/help/detach" TargetMode="External"/><Relationship Id="rId6" Type="http://schemas.openxmlformats.org/officeDocument/2006/relationships/hyperlink" Target="http://127.0.0.1:14695/library/base/help/search" TargetMode="External"/><Relationship Id="rId7" Type="http://schemas.openxmlformats.org/officeDocument/2006/relationships/hyperlink" Target="http://127.0.0.1:14695/library/base/help/.libPaths" TargetMode="External"/><Relationship Id="rId8" Type="http://schemas.openxmlformats.org/officeDocument/2006/relationships/hyperlink" Target="http://127.0.0.1:14695/library/base/help/conflicts" TargetMode="External"/><Relationship Id="rId33" Type="http://schemas.openxmlformats.org/officeDocument/2006/relationships/hyperlink" Target="http://127.0.0.1:14695/library/base/help/Startup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127.0.0.1:14695/library/base/help/unloadNamespace" TargetMode="External"/><Relationship Id="rId11" Type="http://schemas.openxmlformats.org/officeDocument/2006/relationships/hyperlink" Target="http://127.0.0.1:14695/library/base/help/requireNamespace" TargetMode="External"/><Relationship Id="rId12" Type="http://schemas.openxmlformats.org/officeDocument/2006/relationships/hyperlink" Target="http://127.0.0.1:14695/library/base/help/suppressPackageStartupMessages" TargetMode="External"/><Relationship Id="rId13" Type="http://schemas.openxmlformats.org/officeDocument/2006/relationships/hyperlink" Target="http://127.0.0.1:14695/library/base/help/installed.packages" TargetMode="External"/><Relationship Id="rId14" Type="http://schemas.openxmlformats.org/officeDocument/2006/relationships/hyperlink" Target="http://127.0.0.1:14695/library/base/help/getOption" TargetMode="External"/><Relationship Id="rId15" Type="http://schemas.openxmlformats.org/officeDocument/2006/relationships/hyperlink" Target="https://en.wikipedia.org/wiki/FOSS" TargetMode="External"/><Relationship Id="rId16" Type="http://schemas.openxmlformats.org/officeDocument/2006/relationships/hyperlink" Target="http://127.0.0.1:14695/library/base/help/available.packages" TargetMode="External"/><Relationship Id="rId17" Type="http://schemas.openxmlformats.org/officeDocument/2006/relationships/hyperlink" Target="http://127.0.0.1:14695/library/base/help/implicit%20generic" TargetMode="External"/><Relationship Id="rId18" Type="http://schemas.openxmlformats.org/officeDocument/2006/relationships/hyperlink" Target="http://127.0.0.1:14695/library/base/help/.libPaths" TargetMode="External"/><Relationship Id="rId19" Type="http://schemas.openxmlformats.org/officeDocument/2006/relationships/hyperlink" Target="http://127.0.0.1:14695/library/base/help/.pack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1376</Words>
  <Characters>7574</Characters>
  <Application>Microsoft Macintosh Word</Application>
  <DocSecurity>0</DocSecurity>
  <Lines>63</Lines>
  <Paragraphs>17</Paragraphs>
  <ScaleCrop>false</ScaleCrop>
  <Company>Instituto de Neurobiologia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2018-01-08T21:30:00Z</dcterms:created>
  <dcterms:modified xsi:type="dcterms:W3CDTF">2018-01-08T21:31:00Z</dcterms:modified>
</cp:coreProperties>
</file>