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248" w:rsidRDefault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Pr="00617248" w:rsidRDefault="00617248" w:rsidP="00617248"/>
    <w:p w:rsidR="00617248" w:rsidRDefault="00617248" w:rsidP="00617248"/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008"/>
        <w:gridCol w:w="12792"/>
      </w:tblGrid>
      <w:tr w:rsidR="00617248">
        <w:tblPrEx>
          <w:tblCellMar>
            <w:top w:w="0" w:type="dxa"/>
            <w:bottom w:w="0" w:type="dxa"/>
          </w:tblCellMar>
        </w:tblPrEx>
        <w:tc>
          <w:tcPr>
            <w:tcW w:w="99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17248" w:rsidRDefault="0061724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" w:hAnsi="Times" w:cs="Times"/>
                <w:sz w:val="32"/>
                <w:szCs w:val="32"/>
                <w:lang w:val="es-ES"/>
              </w:rPr>
              <w:t>na.fail</w:t>
            </w:r>
            <w:proofErr w:type="spellEnd"/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{</w:t>
            </w:r>
            <w:proofErr w:type="spellStart"/>
            <w:r>
              <w:rPr>
                <w:rFonts w:ascii="Times" w:hAnsi="Times" w:cs="Times"/>
                <w:sz w:val="32"/>
                <w:szCs w:val="32"/>
                <w:lang w:val="es-ES"/>
              </w:rPr>
              <w:t>stats</w:t>
            </w:r>
            <w:proofErr w:type="spellEnd"/>
            <w:r>
              <w:rPr>
                <w:rFonts w:ascii="Times" w:hAnsi="Times" w:cs="Times"/>
                <w:sz w:val="32"/>
                <w:szCs w:val="32"/>
                <w:lang w:val="es-ES"/>
              </w:rPr>
              <w:t>}</w:t>
            </w:r>
          </w:p>
        </w:tc>
        <w:tc>
          <w:tcPr>
            <w:tcW w:w="1268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617248" w:rsidRDefault="0061724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R </w:t>
            </w:r>
            <w:proofErr w:type="spellStart"/>
            <w:r>
              <w:rPr>
                <w:rFonts w:ascii="Times" w:hAnsi="Times" w:cs="Times"/>
                <w:sz w:val="32"/>
                <w:szCs w:val="32"/>
                <w:lang w:val="es-ES"/>
              </w:rPr>
              <w:t>Documentation</w:t>
            </w:r>
            <w:proofErr w:type="spellEnd"/>
          </w:p>
        </w:tc>
      </w:tr>
    </w:tbl>
    <w:p w:rsidR="00617248" w:rsidRDefault="00617248" w:rsidP="0061724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proofErr w:type="spellStart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Handle</w:t>
      </w:r>
      <w:proofErr w:type="spellEnd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 xml:space="preserve"> </w:t>
      </w:r>
      <w:proofErr w:type="spellStart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Missing</w:t>
      </w:r>
      <w:proofErr w:type="spellEnd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 xml:space="preserve"> </w:t>
      </w:r>
      <w:proofErr w:type="spellStart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Values</w:t>
      </w:r>
      <w:proofErr w:type="spellEnd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 xml:space="preserve"> in </w:t>
      </w:r>
      <w:proofErr w:type="spellStart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Objects</w:t>
      </w:r>
      <w:proofErr w:type="spellEnd"/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proofErr w:type="spellStart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  <w:proofErr w:type="spellEnd"/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proofErr w:type="spellStart"/>
      <w:r>
        <w:rPr>
          <w:rFonts w:ascii="Times" w:hAnsi="Times" w:cs="Times"/>
          <w:sz w:val="32"/>
          <w:szCs w:val="32"/>
          <w:lang w:val="es-ES"/>
        </w:rPr>
        <w:t>These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generic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functions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are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useful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for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dealing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with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hyperlink r:id="rId5" w:history="1">
        <w:proofErr w:type="spellStart"/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NA</w:t>
        </w:r>
      </w:hyperlink>
      <w:r>
        <w:rPr>
          <w:rFonts w:ascii="Times" w:hAnsi="Times" w:cs="Times"/>
          <w:sz w:val="32"/>
          <w:szCs w:val="32"/>
          <w:lang w:val="es-ES"/>
        </w:rPr>
        <w:t>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in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e.g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., data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frames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.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na.fail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returns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object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if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it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does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not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contain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any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missing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values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, and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signals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an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error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otherwise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.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na.omit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returns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object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with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incomplete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cases removed.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na.pass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returns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object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unchanged</w:t>
      </w:r>
      <w:proofErr w:type="spellEnd"/>
      <w:r>
        <w:rPr>
          <w:rFonts w:ascii="Times" w:hAnsi="Times" w:cs="Times"/>
          <w:sz w:val="32"/>
          <w:szCs w:val="32"/>
          <w:lang w:val="es-ES"/>
        </w:rPr>
        <w:t>.</w:t>
      </w:r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proofErr w:type="spellStart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  <w:proofErr w:type="spellEnd"/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proofErr w:type="spellStart"/>
      <w:r>
        <w:rPr>
          <w:rFonts w:ascii="Courier" w:hAnsi="Courier" w:cs="Courier"/>
          <w:sz w:val="26"/>
          <w:szCs w:val="26"/>
          <w:lang w:val="es-ES"/>
        </w:rPr>
        <w:t>na.fail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(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object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, ...)</w:t>
      </w:r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proofErr w:type="spellStart"/>
      <w:r>
        <w:rPr>
          <w:rFonts w:ascii="Courier" w:hAnsi="Courier" w:cs="Courier"/>
          <w:sz w:val="26"/>
          <w:szCs w:val="26"/>
          <w:lang w:val="es-ES"/>
        </w:rPr>
        <w:t>na.omit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(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object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, ...)</w:t>
      </w:r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proofErr w:type="spellStart"/>
      <w:r>
        <w:rPr>
          <w:rFonts w:ascii="Courier" w:hAnsi="Courier" w:cs="Courier"/>
          <w:sz w:val="26"/>
          <w:szCs w:val="26"/>
          <w:lang w:val="es-ES"/>
        </w:rPr>
        <w:t>na.exclude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(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object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, ...)</w:t>
      </w:r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proofErr w:type="spellStart"/>
      <w:r>
        <w:rPr>
          <w:rFonts w:ascii="Courier" w:hAnsi="Courier" w:cs="Courier"/>
          <w:sz w:val="26"/>
          <w:szCs w:val="26"/>
          <w:lang w:val="es-ES"/>
        </w:rPr>
        <w:t>na.pass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(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object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, ...)</w:t>
      </w:r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proofErr w:type="spellStart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lastRenderedPageBreak/>
        <w:t>Arguments</w:t>
      </w:r>
      <w:proofErr w:type="spellEnd"/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6280"/>
      </w:tblGrid>
      <w:tr w:rsidR="00617248">
        <w:tblPrEx>
          <w:tblCellMar>
            <w:top w:w="0" w:type="dxa"/>
            <w:bottom w:w="0" w:type="dxa"/>
          </w:tblCellMar>
        </w:tblPrEx>
        <w:tc>
          <w:tcPr>
            <w:tcW w:w="9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17248" w:rsidRDefault="0061724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Courier" w:hAnsi="Courier" w:cs="Courier"/>
                <w:sz w:val="26"/>
                <w:szCs w:val="26"/>
                <w:lang w:val="es-ES"/>
              </w:rPr>
              <w:t>object</w:t>
            </w:r>
            <w:proofErr w:type="spellEnd"/>
          </w:p>
        </w:tc>
        <w:tc>
          <w:tcPr>
            <w:tcW w:w="62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17248" w:rsidRDefault="0061724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" w:hAnsi="Times" w:cs="Times"/>
                <w:sz w:val="32"/>
                <w:szCs w:val="32"/>
                <w:lang w:val="es-ES"/>
              </w:rPr>
              <w:t>an</w:t>
            </w:r>
            <w:proofErr w:type="spellEnd"/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535353"/>
                <w:sz w:val="32"/>
                <w:szCs w:val="32"/>
                <w:lang w:val="es-ES"/>
              </w:rPr>
              <w:t>R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32"/>
                <w:szCs w:val="32"/>
                <w:lang w:val="es-ES"/>
              </w:rPr>
              <w:t>object</w:t>
            </w:r>
            <w:proofErr w:type="spellEnd"/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</w:t>
            </w:r>
            <w:proofErr w:type="spellStart"/>
            <w:r>
              <w:rPr>
                <w:rFonts w:ascii="Times" w:hAnsi="Times" w:cs="Times"/>
                <w:sz w:val="32"/>
                <w:szCs w:val="32"/>
                <w:lang w:val="es-ES"/>
              </w:rPr>
              <w:t>typically</w:t>
            </w:r>
            <w:proofErr w:type="spellEnd"/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 data </w:t>
            </w:r>
            <w:proofErr w:type="spellStart"/>
            <w:r>
              <w:rPr>
                <w:rFonts w:ascii="Times" w:hAnsi="Times" w:cs="Times"/>
                <w:sz w:val="32"/>
                <w:szCs w:val="32"/>
                <w:lang w:val="es-ES"/>
              </w:rPr>
              <w:t>frame</w:t>
            </w:r>
            <w:proofErr w:type="spellEnd"/>
          </w:p>
        </w:tc>
      </w:tr>
      <w:tr w:rsidR="00617248">
        <w:tblPrEx>
          <w:tblCellMar>
            <w:top w:w="0" w:type="dxa"/>
            <w:bottom w:w="0" w:type="dxa"/>
          </w:tblCellMar>
        </w:tblPrEx>
        <w:tc>
          <w:tcPr>
            <w:tcW w:w="9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17248" w:rsidRDefault="0061724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...</w:t>
            </w:r>
          </w:p>
        </w:tc>
        <w:tc>
          <w:tcPr>
            <w:tcW w:w="62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17248" w:rsidRDefault="00617248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proofErr w:type="spellStart"/>
            <w:r>
              <w:rPr>
                <w:rFonts w:ascii="Times" w:hAnsi="Times" w:cs="Times"/>
                <w:sz w:val="32"/>
                <w:szCs w:val="32"/>
                <w:lang w:val="es-ES"/>
              </w:rPr>
              <w:t>further</w:t>
            </w:r>
            <w:proofErr w:type="spellEnd"/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32"/>
                <w:szCs w:val="32"/>
                <w:lang w:val="es-ES"/>
              </w:rPr>
              <w:t>arguments</w:t>
            </w:r>
            <w:proofErr w:type="spellEnd"/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32"/>
                <w:szCs w:val="32"/>
                <w:lang w:val="es-ES"/>
              </w:rPr>
              <w:t>special</w:t>
            </w:r>
            <w:proofErr w:type="spellEnd"/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32"/>
                <w:szCs w:val="32"/>
                <w:lang w:val="es-ES"/>
              </w:rPr>
              <w:t>methods</w:t>
            </w:r>
            <w:proofErr w:type="spellEnd"/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32"/>
                <w:szCs w:val="32"/>
                <w:lang w:val="es-ES"/>
              </w:rPr>
              <w:t>could</w:t>
            </w:r>
            <w:proofErr w:type="spellEnd"/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32"/>
                <w:szCs w:val="32"/>
                <w:lang w:val="es-ES"/>
              </w:rPr>
              <w:t>require</w:t>
            </w:r>
            <w:proofErr w:type="spellEnd"/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</w:tbl>
    <w:p w:rsidR="00617248" w:rsidRDefault="00617248" w:rsidP="0061724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proofErr w:type="spellStart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  <w:proofErr w:type="spellEnd"/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At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present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these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will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handle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vectors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, matrices and data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frames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comprising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vectors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and matrices (</w:t>
      </w:r>
      <w:proofErr w:type="spellStart"/>
      <w:r>
        <w:rPr>
          <w:rFonts w:ascii="Times" w:hAnsi="Times" w:cs="Times"/>
          <w:sz w:val="32"/>
          <w:szCs w:val="32"/>
          <w:lang w:val="es-ES"/>
        </w:rPr>
        <w:t>only</w:t>
      </w:r>
      <w:proofErr w:type="spellEnd"/>
      <w:r>
        <w:rPr>
          <w:rFonts w:ascii="Times" w:hAnsi="Times" w:cs="Times"/>
          <w:sz w:val="32"/>
          <w:szCs w:val="32"/>
          <w:lang w:val="es-ES"/>
        </w:rPr>
        <w:t>).</w:t>
      </w:r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proofErr w:type="spellStart"/>
      <w:r>
        <w:rPr>
          <w:rFonts w:ascii="Times" w:hAnsi="Times" w:cs="Times"/>
          <w:sz w:val="32"/>
          <w:szCs w:val="32"/>
          <w:lang w:val="es-ES"/>
        </w:rPr>
        <w:t>If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na.omit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removes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cases,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row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numbers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of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cases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form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r>
        <w:rPr>
          <w:rFonts w:ascii="Courier" w:hAnsi="Courier" w:cs="Courier"/>
          <w:sz w:val="26"/>
          <w:szCs w:val="26"/>
          <w:lang w:val="es-ES"/>
        </w:rPr>
        <w:t>"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na.action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"</w:t>
      </w:r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attribute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of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result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, of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class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r>
        <w:rPr>
          <w:rFonts w:ascii="Courier" w:hAnsi="Courier" w:cs="Courier"/>
          <w:sz w:val="26"/>
          <w:szCs w:val="26"/>
          <w:lang w:val="es-ES"/>
        </w:rPr>
        <w:t>"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omit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"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proofErr w:type="spellStart"/>
      <w:r>
        <w:rPr>
          <w:rFonts w:ascii="Courier" w:hAnsi="Courier" w:cs="Courier"/>
          <w:sz w:val="26"/>
          <w:szCs w:val="26"/>
          <w:lang w:val="es-ES"/>
        </w:rPr>
        <w:t>na.exclude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differs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from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na.omit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only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in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class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of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r>
        <w:rPr>
          <w:rFonts w:ascii="Courier" w:hAnsi="Courier" w:cs="Courier"/>
          <w:sz w:val="26"/>
          <w:szCs w:val="26"/>
          <w:lang w:val="es-ES"/>
        </w:rPr>
        <w:t>"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na.action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"</w:t>
      </w:r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attribute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of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result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,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which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is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r>
        <w:rPr>
          <w:rFonts w:ascii="Courier" w:hAnsi="Courier" w:cs="Courier"/>
          <w:sz w:val="26"/>
          <w:szCs w:val="26"/>
          <w:lang w:val="es-ES"/>
        </w:rPr>
        <w:t>"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exclude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"</w:t>
      </w:r>
      <w:r>
        <w:rPr>
          <w:rFonts w:ascii="Times" w:hAnsi="Times" w:cs="Times"/>
          <w:sz w:val="32"/>
          <w:szCs w:val="32"/>
          <w:lang w:val="es-ES"/>
        </w:rPr>
        <w:t xml:space="preserve">.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This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gives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different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behaviour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in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functions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making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use of </w:t>
      </w:r>
      <w:hyperlink r:id="rId6" w:history="1">
        <w:proofErr w:type="spellStart"/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naresid</w:t>
        </w:r>
        <w:proofErr w:type="spellEnd"/>
      </w:hyperlink>
      <w:r>
        <w:rPr>
          <w:rFonts w:ascii="Times" w:hAnsi="Times" w:cs="Times"/>
          <w:sz w:val="32"/>
          <w:szCs w:val="32"/>
          <w:lang w:val="es-ES"/>
        </w:rPr>
        <w:t xml:space="preserve"> and </w:t>
      </w:r>
      <w:hyperlink r:id="rId7" w:history="1">
        <w:proofErr w:type="spellStart"/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napredict</w:t>
        </w:r>
        <w:proofErr w:type="spellEnd"/>
      </w:hyperlink>
      <w:r>
        <w:rPr>
          <w:rFonts w:ascii="Times" w:hAnsi="Times" w:cs="Times"/>
          <w:sz w:val="32"/>
          <w:szCs w:val="32"/>
          <w:lang w:val="es-ES"/>
        </w:rPr>
        <w:t xml:space="preserve">: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when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na.exclude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is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used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residuals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and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predictions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are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padded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to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correct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length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by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inserting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>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for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cases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omitted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by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na.exclude</w:t>
      </w:r>
      <w:proofErr w:type="spellEnd"/>
      <w:r>
        <w:rPr>
          <w:rFonts w:ascii="Times" w:hAnsi="Times" w:cs="Times"/>
          <w:sz w:val="32"/>
          <w:szCs w:val="32"/>
          <w:lang w:val="es-ES"/>
        </w:rPr>
        <w:t>.</w:t>
      </w:r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proofErr w:type="spellStart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References</w:t>
      </w:r>
      <w:proofErr w:type="spellEnd"/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proofErr w:type="spellStart"/>
      <w:r>
        <w:rPr>
          <w:rFonts w:ascii="Times" w:hAnsi="Times" w:cs="Times"/>
          <w:sz w:val="32"/>
          <w:szCs w:val="32"/>
          <w:lang w:val="es-ES"/>
        </w:rPr>
        <w:t>Chambers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, J. M. and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Hastie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, T. J. (1992) </w:t>
      </w:r>
      <w:proofErr w:type="spellStart"/>
      <w:r>
        <w:rPr>
          <w:rFonts w:ascii="Times" w:hAnsi="Times" w:cs="Times"/>
          <w:i/>
          <w:iCs/>
          <w:sz w:val="32"/>
          <w:szCs w:val="32"/>
          <w:lang w:val="es-ES"/>
        </w:rPr>
        <w:t>Statistical</w:t>
      </w:r>
      <w:proofErr w:type="spellEnd"/>
      <w:r>
        <w:rPr>
          <w:rFonts w:ascii="Times" w:hAnsi="Times" w:cs="Times"/>
          <w:i/>
          <w:iCs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i/>
          <w:iCs/>
          <w:sz w:val="32"/>
          <w:szCs w:val="32"/>
          <w:lang w:val="es-ES"/>
        </w:rPr>
        <w:t>Models</w:t>
      </w:r>
      <w:proofErr w:type="spellEnd"/>
      <w:r>
        <w:rPr>
          <w:rFonts w:ascii="Times" w:hAnsi="Times" w:cs="Times"/>
          <w:i/>
          <w:iCs/>
          <w:sz w:val="32"/>
          <w:szCs w:val="32"/>
          <w:lang w:val="es-ES"/>
        </w:rPr>
        <w:t xml:space="preserve"> in S.</w:t>
      </w:r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Wadsworth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&amp; Brooks/Cole.</w:t>
      </w:r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proofErr w:type="spellStart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</w:t>
      </w:r>
      <w:proofErr w:type="spellEnd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 xml:space="preserve"> </w:t>
      </w:r>
      <w:proofErr w:type="spellStart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Also</w:t>
      </w:r>
      <w:proofErr w:type="spellEnd"/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8" w:history="1">
        <w:proofErr w:type="spellStart"/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na.action</w:t>
        </w:r>
        <w:proofErr w:type="spellEnd"/>
      </w:hyperlink>
      <w:r>
        <w:rPr>
          <w:rFonts w:ascii="Times" w:hAnsi="Times" w:cs="Times"/>
          <w:sz w:val="32"/>
          <w:szCs w:val="32"/>
          <w:lang w:val="es-ES"/>
        </w:rPr>
        <w:t xml:space="preserve">; </w:t>
      </w:r>
      <w:hyperlink r:id="rId9" w:history="1">
        <w:proofErr w:type="spellStart"/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options</w:t>
        </w:r>
        <w:proofErr w:type="spellEnd"/>
      </w:hyperlink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with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argument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na.action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for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setting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NA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actions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; and </w:t>
      </w:r>
      <w:hyperlink r:id="rId1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lm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and </w:t>
      </w:r>
      <w:hyperlink r:id="rId11" w:history="1">
        <w:proofErr w:type="spellStart"/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glm</w:t>
        </w:r>
        <w:proofErr w:type="spellEnd"/>
      </w:hyperlink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for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functions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using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these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. </w:t>
      </w:r>
      <w:hyperlink r:id="rId12" w:history="1">
        <w:proofErr w:type="spellStart"/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na.contiguous</w:t>
        </w:r>
        <w:proofErr w:type="spellEnd"/>
      </w:hyperlink>
      <w:r>
        <w:rPr>
          <w:rFonts w:ascii="Times" w:hAnsi="Times" w:cs="Times"/>
          <w:sz w:val="32"/>
          <w:szCs w:val="32"/>
          <w:lang w:val="es-ES"/>
        </w:rPr>
        <w:t xml:space="preserve"> as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alternative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</w:t>
      </w:r>
      <w:proofErr w:type="spellStart"/>
      <w:r>
        <w:rPr>
          <w:rFonts w:ascii="Times" w:hAnsi="Times" w:cs="Times"/>
          <w:sz w:val="32"/>
          <w:szCs w:val="32"/>
          <w:lang w:val="es-ES"/>
        </w:rPr>
        <w:t>for</w:t>
      </w:r>
      <w:proofErr w:type="spellEnd"/>
      <w:r>
        <w:rPr>
          <w:rFonts w:ascii="Times" w:hAnsi="Times" w:cs="Times"/>
          <w:sz w:val="32"/>
          <w:szCs w:val="32"/>
          <w:lang w:val="es-ES"/>
        </w:rPr>
        <w:t xml:space="preserve"> time series.</w:t>
      </w:r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proofErr w:type="spellStart"/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  <w:proofErr w:type="spellEnd"/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DF &lt;-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data.frame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(x = c(1, 2, 3), y = c(0, 10, NA))</w:t>
      </w:r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proofErr w:type="spellStart"/>
      <w:r>
        <w:rPr>
          <w:rFonts w:ascii="Courier" w:hAnsi="Courier" w:cs="Courier"/>
          <w:sz w:val="26"/>
          <w:szCs w:val="26"/>
          <w:lang w:val="es-ES"/>
        </w:rPr>
        <w:t>na.omit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(DF)</w:t>
      </w:r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m &lt;-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as.matrix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(DF)</w:t>
      </w:r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proofErr w:type="spellStart"/>
      <w:r>
        <w:rPr>
          <w:rFonts w:ascii="Courier" w:hAnsi="Courier" w:cs="Courier"/>
          <w:sz w:val="26"/>
          <w:szCs w:val="26"/>
          <w:lang w:val="es-ES"/>
        </w:rPr>
        <w:t>na.omit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(m)</w:t>
      </w:r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proofErr w:type="spellStart"/>
      <w:r>
        <w:rPr>
          <w:rFonts w:ascii="Courier" w:hAnsi="Courier" w:cs="Courier"/>
          <w:sz w:val="26"/>
          <w:szCs w:val="26"/>
          <w:lang w:val="es-ES"/>
        </w:rPr>
        <w:t>stopifnot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(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all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(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na.omit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(1:3) == 1:3))  #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does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not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affect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objects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with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no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NA's</w:t>
      </w:r>
      <w:proofErr w:type="spellEnd"/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try(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na.fail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(DF))   #&gt; Error: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missing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values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 xml:space="preserve"> in ...</w:t>
      </w:r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proofErr w:type="spellStart"/>
      <w:r>
        <w:rPr>
          <w:rFonts w:ascii="Courier" w:hAnsi="Courier" w:cs="Courier"/>
          <w:sz w:val="26"/>
          <w:szCs w:val="26"/>
          <w:lang w:val="es-ES"/>
        </w:rPr>
        <w:t>options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("</w:t>
      </w:r>
      <w:proofErr w:type="spellStart"/>
      <w:r>
        <w:rPr>
          <w:rFonts w:ascii="Courier" w:hAnsi="Courier" w:cs="Courier"/>
          <w:sz w:val="26"/>
          <w:szCs w:val="26"/>
          <w:lang w:val="es-ES"/>
        </w:rPr>
        <w:t>na.action</w:t>
      </w:r>
      <w:proofErr w:type="spellEnd"/>
      <w:r>
        <w:rPr>
          <w:rFonts w:ascii="Courier" w:hAnsi="Courier" w:cs="Courier"/>
          <w:sz w:val="26"/>
          <w:szCs w:val="26"/>
          <w:lang w:val="es-ES"/>
        </w:rPr>
        <w:t>")</w:t>
      </w:r>
    </w:p>
    <w:p w:rsidR="00617248" w:rsidRDefault="00617248" w:rsidP="00617248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</w:p>
    <w:p w:rsidR="00914BAC" w:rsidRPr="00617248" w:rsidRDefault="00914BAC" w:rsidP="00617248">
      <w:bookmarkStart w:id="0" w:name="_GoBack"/>
      <w:bookmarkEnd w:id="0"/>
    </w:p>
    <w:sectPr w:rsidR="00914BAC" w:rsidRPr="00617248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248"/>
    <w:rsid w:val="000C3DE4"/>
    <w:rsid w:val="00617248"/>
    <w:rsid w:val="009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27.0.0.1:14695/library/stats/help/glm" TargetMode="External"/><Relationship Id="rId12" Type="http://schemas.openxmlformats.org/officeDocument/2006/relationships/hyperlink" Target="http://127.0.0.1:14695/library/stats/help/na.contiguou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stats/help/NA" TargetMode="External"/><Relationship Id="rId6" Type="http://schemas.openxmlformats.org/officeDocument/2006/relationships/hyperlink" Target="http://127.0.0.1:14695/library/stats/help/naresid" TargetMode="External"/><Relationship Id="rId7" Type="http://schemas.openxmlformats.org/officeDocument/2006/relationships/hyperlink" Target="http://127.0.0.1:14695/library/stats/help/napredict" TargetMode="External"/><Relationship Id="rId8" Type="http://schemas.openxmlformats.org/officeDocument/2006/relationships/hyperlink" Target="http://127.0.0.1:14695/library/stats/help/na.action" TargetMode="External"/><Relationship Id="rId9" Type="http://schemas.openxmlformats.org/officeDocument/2006/relationships/hyperlink" Target="http://127.0.0.1:14695/library/stats/help/options" TargetMode="External"/><Relationship Id="rId10" Type="http://schemas.openxmlformats.org/officeDocument/2006/relationships/hyperlink" Target="http://127.0.0.1:14695/library/stats/help/l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1846</Characters>
  <Application>Microsoft Macintosh Word</Application>
  <DocSecurity>0</DocSecurity>
  <Lines>15</Lines>
  <Paragraphs>4</Paragraphs>
  <ScaleCrop>false</ScaleCrop>
  <Company>Instituto de Neurobiologia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2018-01-08T21:09:00Z</dcterms:created>
  <dcterms:modified xsi:type="dcterms:W3CDTF">2018-01-08T21:09:00Z</dcterms:modified>
</cp:coreProperties>
</file>