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636"/>
        <w:gridCol w:w="14164"/>
      </w:tblGrid>
      <w:tr w:rsidR="00E52802">
        <w:tblPrEx>
          <w:tblCellMar>
            <w:top w:w="0" w:type="dxa"/>
            <w:bottom w:w="0" w:type="dxa"/>
          </w:tblCellMar>
        </w:tblPrEx>
        <w:tc>
          <w:tcPr>
            <w:tcW w:w="85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2802" w:rsidRDefault="00E528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rev {base}</w:t>
            </w:r>
          </w:p>
        </w:tc>
        <w:tc>
          <w:tcPr>
            <w:tcW w:w="140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E52802" w:rsidRDefault="00E528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Reverse Elements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rev</w:t>
      </w:r>
      <w:r>
        <w:rPr>
          <w:rFonts w:ascii="Times" w:hAnsi="Times" w:cs="Times"/>
          <w:sz w:val="32"/>
          <w:szCs w:val="32"/>
          <w:lang w:val="es-ES"/>
        </w:rPr>
        <w:t xml:space="preserve"> provides a reversed version of its argument. It is generic function with a default method for vectors and one for </w:t>
      </w:r>
      <w:hyperlink r:id="rId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dendrogram</w:t>
        </w:r>
      </w:hyperlink>
      <w:r>
        <w:rPr>
          <w:rFonts w:ascii="Times" w:hAnsi="Times" w:cs="Times"/>
          <w:sz w:val="32"/>
          <w:szCs w:val="32"/>
          <w:lang w:val="es-ES"/>
        </w:rPr>
        <w:t>s.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Note that this is no longer needed (nor efficient) for obtaining vectors sorted into descending order, since that is now rather more directly achievable by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sort</w:t>
        </w:r>
      </w:hyperlink>
      <w:r>
        <w:rPr>
          <w:rFonts w:ascii="Courier" w:hAnsi="Courier" w:cs="Courier"/>
          <w:sz w:val="26"/>
          <w:szCs w:val="26"/>
          <w:lang w:val="es-ES"/>
        </w:rPr>
        <w:t>(x, decreasing = TRUE)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rev(x)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7080"/>
      </w:tblGrid>
      <w:tr w:rsidR="00E52802">
        <w:tblPrEx>
          <w:tblCellMar>
            <w:top w:w="0" w:type="dxa"/>
            <w:bottom w:w="0" w:type="dxa"/>
          </w:tblCellMar>
        </w:tblPrEx>
        <w:tc>
          <w:tcPr>
            <w:tcW w:w="16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52802" w:rsidRDefault="00E528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</w:t>
            </w:r>
          </w:p>
        </w:tc>
        <w:tc>
          <w:tcPr>
            <w:tcW w:w="7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E52802" w:rsidRDefault="00E528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vector or another object for which reversal is defined.</w:t>
            </w:r>
          </w:p>
        </w:tc>
      </w:tr>
    </w:tbl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seq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sort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x &lt;- c(1:5, 5:3)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sort into descending order; first more efficiently:</w:t>
      </w:r>
    </w:p>
    <w:p w:rsidR="00E52802" w:rsidRDefault="00E52802" w:rsidP="00E528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stopifnot(sort(x, decreasing = TRUE) == rev(sort(x)))</w:t>
      </w:r>
    </w:p>
    <w:p w:rsidR="00914BAC" w:rsidRDefault="00E52802" w:rsidP="00E52802">
      <w:r>
        <w:rPr>
          <w:rFonts w:ascii="Courier" w:hAnsi="Courier" w:cs="Courier"/>
          <w:sz w:val="26"/>
          <w:szCs w:val="26"/>
          <w:lang w:val="es-ES"/>
        </w:rPr>
        <w:t>stopifnot(rev(1:7) == 7:1)  #- don't need 'rev' here</w:t>
      </w:r>
      <w:bookmarkStart w:id="0" w:name="_GoBack"/>
      <w:bookmarkEnd w:id="0"/>
    </w:p>
    <w:sectPr w:rsidR="00914BAC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02"/>
    <w:rsid w:val="000C3DE4"/>
    <w:rsid w:val="00914BAC"/>
    <w:rsid w:val="00E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dendrogram" TargetMode="External"/><Relationship Id="rId6" Type="http://schemas.openxmlformats.org/officeDocument/2006/relationships/hyperlink" Target="http://127.0.0.1:14695/library/base/help/sort" TargetMode="External"/><Relationship Id="rId7" Type="http://schemas.openxmlformats.org/officeDocument/2006/relationships/hyperlink" Target="http://127.0.0.1:14695/library/base/help/seq" TargetMode="External"/><Relationship Id="rId8" Type="http://schemas.openxmlformats.org/officeDocument/2006/relationships/hyperlink" Target="http://127.0.0.1:14695/library/base/help/sor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867</Characters>
  <Application>Microsoft Macintosh Word</Application>
  <DocSecurity>0</DocSecurity>
  <Lines>7</Lines>
  <Paragraphs>2</Paragraphs>
  <ScaleCrop>false</ScaleCrop>
  <Company>Instituto de Neurobiologia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2018-01-08T21:07:00Z</dcterms:created>
  <dcterms:modified xsi:type="dcterms:W3CDTF">2018-01-08T21:07:00Z</dcterms:modified>
</cp:coreProperties>
</file>