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716"/>
        <w:gridCol w:w="14084"/>
      </w:tblGrid>
      <w:tr w:rsidR="00AE4E02">
        <w:tblPrEx>
          <w:tblCellMar>
            <w:top w:w="0" w:type="dxa"/>
            <w:bottom w:w="0" w:type="dxa"/>
          </w:tblCellMar>
        </w:tblPrEx>
        <w:tc>
          <w:tcPr>
            <w:tcW w:w="86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seq {base}</w:t>
            </w:r>
          </w:p>
        </w:tc>
        <w:tc>
          <w:tcPr>
            <w:tcW w:w="139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Sequence Generation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Generate regular sequences. </w:t>
      </w:r>
      <w:r>
        <w:rPr>
          <w:rFonts w:ascii="Courier" w:hAnsi="Courier" w:cs="Courier"/>
          <w:sz w:val="26"/>
          <w:szCs w:val="26"/>
          <w:lang w:val="es-ES"/>
        </w:rPr>
        <w:t>seq</w:t>
      </w:r>
      <w:r>
        <w:rPr>
          <w:rFonts w:ascii="Times" w:hAnsi="Times" w:cs="Times"/>
          <w:sz w:val="32"/>
          <w:szCs w:val="32"/>
          <w:lang w:val="es-ES"/>
        </w:rPr>
        <w:t xml:space="preserve"> is a standard generic with a default method. </w:t>
      </w:r>
      <w:r>
        <w:rPr>
          <w:rFonts w:ascii="Courier" w:hAnsi="Courier" w:cs="Courier"/>
          <w:sz w:val="26"/>
          <w:szCs w:val="26"/>
          <w:lang w:val="es-ES"/>
        </w:rPr>
        <w:t>seq.int</w:t>
      </w:r>
      <w:r>
        <w:rPr>
          <w:rFonts w:ascii="Times" w:hAnsi="Times" w:cs="Times"/>
          <w:sz w:val="32"/>
          <w:szCs w:val="32"/>
          <w:lang w:val="es-ES"/>
        </w:rPr>
        <w:t xml:space="preserve"> is a primitive which can be much faster but has a few restrictions. </w:t>
      </w:r>
      <w:r>
        <w:rPr>
          <w:rFonts w:ascii="Courier" w:hAnsi="Courier" w:cs="Courier"/>
          <w:sz w:val="26"/>
          <w:szCs w:val="26"/>
          <w:lang w:val="es-ES"/>
        </w:rPr>
        <w:t>seq_along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seq_len</w:t>
      </w:r>
      <w:r>
        <w:rPr>
          <w:rFonts w:ascii="Times" w:hAnsi="Times" w:cs="Times"/>
          <w:sz w:val="32"/>
          <w:szCs w:val="32"/>
          <w:lang w:val="es-ES"/>
        </w:rPr>
        <w:t xml:space="preserve"> are very fast primitives for two common cases.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seq(...)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Default S3 method: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seq(from = 1, to = 1, by = ((to - from)/(length.out - 1)),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length.out = NULL, along.with = NULL, ...)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seq.int(from, to, by, length.out, along.with, ...)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seq_along(along.with)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seq_len(length.out)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0"/>
        <w:gridCol w:w="15440"/>
      </w:tblGrid>
      <w:tr w:rsidR="00AE4E02">
        <w:tblPrEx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154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arguments passed to or from methods.</w:t>
            </w:r>
          </w:p>
        </w:tc>
      </w:tr>
      <w:tr w:rsidR="00AE4E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from, to</w:t>
            </w:r>
          </w:p>
        </w:tc>
        <w:tc>
          <w:tcPr>
            <w:tcW w:w="154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starting and (maximal) end values of the sequence. Of length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1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unless just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from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supplied as an unnamed argument.</w:t>
            </w:r>
          </w:p>
        </w:tc>
      </w:tr>
      <w:tr w:rsidR="00AE4E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by</w:t>
            </w:r>
          </w:p>
        </w:tc>
        <w:tc>
          <w:tcPr>
            <w:tcW w:w="154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number: increment of the sequence.</w:t>
            </w:r>
          </w:p>
        </w:tc>
      </w:tr>
      <w:tr w:rsidR="00AE4E0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length.out</w:t>
            </w:r>
          </w:p>
        </w:tc>
        <w:tc>
          <w:tcPr>
            <w:tcW w:w="154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desired length of the sequence. A non-negative number, which for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seq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seq.int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will be rounded up if fractional.</w:t>
            </w:r>
          </w:p>
        </w:tc>
      </w:tr>
      <w:tr w:rsidR="00AE4E02">
        <w:tblPrEx>
          <w:tblCellMar>
            <w:top w:w="0" w:type="dxa"/>
            <w:bottom w:w="0" w:type="dxa"/>
          </w:tblCellMar>
        </w:tblPrEx>
        <w:tc>
          <w:tcPr>
            <w:tcW w:w="15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along.with</w:t>
            </w:r>
          </w:p>
        </w:tc>
        <w:tc>
          <w:tcPr>
            <w:tcW w:w="154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AE4E02" w:rsidRDefault="00AE4E0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take the length from the length of this argument.</w:t>
            </w:r>
          </w:p>
        </w:tc>
      </w:tr>
    </w:tbl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Numerical inputs should all be </w:t>
      </w:r>
      <w:hyperlink r:id="rId5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finite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(that is, not infinite, </w:t>
      </w: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NaN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NA</w:t>
      </w:r>
      <w:r>
        <w:rPr>
          <w:rFonts w:ascii="Times" w:hAnsi="Times" w:cs="Times"/>
          <w:sz w:val="32"/>
          <w:szCs w:val="32"/>
          <w:lang w:val="es-ES"/>
        </w:rPr>
        <w:t>).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interpretation of the unnamed arguments of </w:t>
      </w:r>
      <w:r>
        <w:rPr>
          <w:rFonts w:ascii="Courier" w:hAnsi="Courier" w:cs="Courier"/>
          <w:sz w:val="26"/>
          <w:szCs w:val="26"/>
          <w:lang w:val="es-ES"/>
        </w:rPr>
        <w:t>seq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seq.int</w:t>
      </w:r>
      <w:r>
        <w:rPr>
          <w:rFonts w:ascii="Times" w:hAnsi="Times" w:cs="Times"/>
          <w:sz w:val="32"/>
          <w:szCs w:val="32"/>
          <w:lang w:val="es-ES"/>
        </w:rPr>
        <w:t xml:space="preserve"> is </w:t>
      </w:r>
      <w:r>
        <w:rPr>
          <w:rFonts w:ascii="Times" w:hAnsi="Times" w:cs="Times"/>
          <w:i/>
          <w:iCs/>
          <w:sz w:val="32"/>
          <w:szCs w:val="32"/>
          <w:lang w:val="es-ES"/>
        </w:rPr>
        <w:t>not</w:t>
      </w:r>
      <w:r>
        <w:rPr>
          <w:rFonts w:ascii="Times" w:hAnsi="Times" w:cs="Times"/>
          <w:sz w:val="32"/>
          <w:szCs w:val="32"/>
          <w:lang w:val="es-ES"/>
        </w:rPr>
        <w:t xml:space="preserve"> standard, and it is recommended always to name the arguments when programming.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</w:t>
      </w:r>
      <w:r>
        <w:rPr>
          <w:rFonts w:ascii="Times" w:hAnsi="Times" w:cs="Times"/>
          <w:sz w:val="32"/>
          <w:szCs w:val="32"/>
          <w:lang w:val="es-ES"/>
        </w:rPr>
        <w:t xml:space="preserve"> is generic, and only the default method is described here. Note that it dispatches on the class of the </w:t>
      </w:r>
      <w:r>
        <w:rPr>
          <w:rFonts w:ascii="Times" w:hAnsi="Times" w:cs="Times"/>
          <w:b/>
          <w:bCs/>
          <w:sz w:val="32"/>
          <w:szCs w:val="32"/>
          <w:lang w:val="es-ES"/>
        </w:rPr>
        <w:t>first</w:t>
      </w:r>
      <w:r>
        <w:rPr>
          <w:rFonts w:ascii="Times" w:hAnsi="Times" w:cs="Times"/>
          <w:sz w:val="32"/>
          <w:szCs w:val="32"/>
          <w:lang w:val="es-ES"/>
        </w:rPr>
        <w:t xml:space="preserve"> argument irrespective of argument names. This can have unintended consequences if it is called with just one argument intending this to be taken as </w:t>
      </w:r>
      <w:r>
        <w:rPr>
          <w:rFonts w:ascii="Courier" w:hAnsi="Courier" w:cs="Courier"/>
          <w:sz w:val="26"/>
          <w:szCs w:val="26"/>
          <w:lang w:val="es-ES"/>
        </w:rPr>
        <w:t>along.with</w:t>
      </w:r>
      <w:r>
        <w:rPr>
          <w:rFonts w:ascii="Times" w:hAnsi="Times" w:cs="Times"/>
          <w:sz w:val="32"/>
          <w:szCs w:val="32"/>
          <w:lang w:val="es-ES"/>
        </w:rPr>
        <w:t xml:space="preserve">: it is much better to use </w:t>
      </w:r>
      <w:r>
        <w:rPr>
          <w:rFonts w:ascii="Courier" w:hAnsi="Courier" w:cs="Courier"/>
          <w:sz w:val="26"/>
          <w:szCs w:val="26"/>
          <w:lang w:val="es-ES"/>
        </w:rPr>
        <w:t>seg_along</w:t>
      </w:r>
      <w:r>
        <w:rPr>
          <w:rFonts w:ascii="Times" w:hAnsi="Times" w:cs="Times"/>
          <w:sz w:val="32"/>
          <w:szCs w:val="32"/>
          <w:lang w:val="es-ES"/>
        </w:rPr>
        <w:t xml:space="preserve"> in that case.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lastRenderedPageBreak/>
        <w:t>seq.int</w:t>
      </w:r>
      <w:r>
        <w:rPr>
          <w:rFonts w:ascii="Times" w:hAnsi="Times" w:cs="Times"/>
          <w:sz w:val="32"/>
          <w:szCs w:val="32"/>
          <w:lang w:val="es-ES"/>
        </w:rPr>
        <w:t xml:space="preserve"> is an </w:t>
      </w:r>
      <w:hyperlink r:id="rId7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internal generic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which dispatches on methods for </w:t>
      </w:r>
      <w:r>
        <w:rPr>
          <w:rFonts w:ascii="Courier" w:hAnsi="Courier" w:cs="Courier"/>
          <w:sz w:val="26"/>
          <w:szCs w:val="26"/>
          <w:lang w:val="es-ES"/>
        </w:rPr>
        <w:t>"seq"</w:t>
      </w:r>
      <w:r>
        <w:rPr>
          <w:rFonts w:ascii="Times" w:hAnsi="Times" w:cs="Times"/>
          <w:sz w:val="32"/>
          <w:szCs w:val="32"/>
          <w:lang w:val="es-ES"/>
        </w:rPr>
        <w:t xml:space="preserve"> based on the class of the first supplied argument (before argument matching).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>Typical usages are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seq(from, to)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seq(from, to, by= 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seq(from, to, length.out= 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seq(along.with= 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seq(from)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seq(length.out= 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first form generates the sequence </w:t>
      </w:r>
      <w:r>
        <w:rPr>
          <w:rFonts w:ascii="Courier" w:hAnsi="Courier" w:cs="Courier"/>
          <w:sz w:val="26"/>
          <w:szCs w:val="26"/>
          <w:lang w:val="es-ES"/>
        </w:rPr>
        <w:t>from, from+/-1, ..., to</w:t>
      </w:r>
      <w:r>
        <w:rPr>
          <w:rFonts w:ascii="Times" w:hAnsi="Times" w:cs="Times"/>
          <w:sz w:val="32"/>
          <w:szCs w:val="32"/>
          <w:lang w:val="es-ES"/>
        </w:rPr>
        <w:t xml:space="preserve"> (identical to </w:t>
      </w:r>
      <w:r>
        <w:rPr>
          <w:rFonts w:ascii="Courier" w:hAnsi="Courier" w:cs="Courier"/>
          <w:sz w:val="26"/>
          <w:szCs w:val="26"/>
          <w:lang w:val="es-ES"/>
        </w:rPr>
        <w:t>from:to</w:t>
      </w:r>
      <w:r>
        <w:rPr>
          <w:rFonts w:ascii="Times" w:hAnsi="Times" w:cs="Times"/>
          <w:sz w:val="32"/>
          <w:szCs w:val="32"/>
          <w:lang w:val="es-ES"/>
        </w:rPr>
        <w:t>).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second form generates </w:t>
      </w:r>
      <w:r>
        <w:rPr>
          <w:rFonts w:ascii="Courier" w:hAnsi="Courier" w:cs="Courier"/>
          <w:sz w:val="26"/>
          <w:szCs w:val="26"/>
          <w:lang w:val="es-ES"/>
        </w:rPr>
        <w:t>from, from+by</w:t>
      </w:r>
      <w:r>
        <w:rPr>
          <w:rFonts w:ascii="Times" w:hAnsi="Times" w:cs="Times"/>
          <w:sz w:val="32"/>
          <w:szCs w:val="32"/>
          <w:lang w:val="es-ES"/>
        </w:rPr>
        <w:t xml:space="preserve">, ..., up to the sequence value less than or equal to </w:t>
      </w:r>
      <w:r>
        <w:rPr>
          <w:rFonts w:ascii="Courier" w:hAnsi="Courier" w:cs="Courier"/>
          <w:sz w:val="26"/>
          <w:szCs w:val="26"/>
          <w:lang w:val="es-ES"/>
        </w:rPr>
        <w:t>to</w:t>
      </w:r>
      <w:r>
        <w:rPr>
          <w:rFonts w:ascii="Times" w:hAnsi="Times" w:cs="Times"/>
          <w:sz w:val="32"/>
          <w:szCs w:val="32"/>
          <w:lang w:val="es-ES"/>
        </w:rPr>
        <w:t xml:space="preserve">. Specifying </w:t>
      </w:r>
      <w:r>
        <w:rPr>
          <w:rFonts w:ascii="Courier" w:hAnsi="Courier" w:cs="Courier"/>
          <w:sz w:val="26"/>
          <w:szCs w:val="26"/>
          <w:lang w:val="es-ES"/>
        </w:rPr>
        <w:t>to - from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by</w:t>
      </w:r>
      <w:r>
        <w:rPr>
          <w:rFonts w:ascii="Times" w:hAnsi="Times" w:cs="Times"/>
          <w:sz w:val="32"/>
          <w:szCs w:val="32"/>
          <w:lang w:val="es-ES"/>
        </w:rPr>
        <w:t xml:space="preserve"> of opposite signs is an error. Note that the computed final value can go just beyond </w:t>
      </w:r>
      <w:r>
        <w:rPr>
          <w:rFonts w:ascii="Courier" w:hAnsi="Courier" w:cs="Courier"/>
          <w:sz w:val="26"/>
          <w:szCs w:val="26"/>
          <w:lang w:val="es-ES"/>
        </w:rPr>
        <w:t>to</w:t>
      </w:r>
      <w:r>
        <w:rPr>
          <w:rFonts w:ascii="Times" w:hAnsi="Times" w:cs="Times"/>
          <w:sz w:val="32"/>
          <w:szCs w:val="32"/>
          <w:lang w:val="es-ES"/>
        </w:rPr>
        <w:t xml:space="preserve"> to allow for rounding error, but is truncated to </w:t>
      </w:r>
      <w:r>
        <w:rPr>
          <w:rFonts w:ascii="Courier" w:hAnsi="Courier" w:cs="Courier"/>
          <w:sz w:val="26"/>
          <w:szCs w:val="26"/>
          <w:lang w:val="es-ES"/>
        </w:rPr>
        <w:t>to</w:t>
      </w:r>
      <w:r>
        <w:rPr>
          <w:rFonts w:ascii="Times" w:hAnsi="Times" w:cs="Times"/>
          <w:sz w:val="32"/>
          <w:szCs w:val="32"/>
          <w:lang w:val="es-ES"/>
        </w:rPr>
        <w:t xml:space="preserve">. (‘Just beyond’ is by up to </w:t>
      </w:r>
      <w:r>
        <w:rPr>
          <w:rFonts w:ascii="Times" w:hAnsi="Times" w:cs="Times"/>
          <w:i/>
          <w:iCs/>
          <w:sz w:val="32"/>
          <w:szCs w:val="32"/>
          <w:lang w:val="es-ES"/>
        </w:rPr>
        <w:t>1e-10</w:t>
      </w:r>
      <w:r>
        <w:rPr>
          <w:rFonts w:ascii="Times" w:hAnsi="Times" w:cs="Times"/>
          <w:sz w:val="32"/>
          <w:szCs w:val="32"/>
          <w:lang w:val="es-ES"/>
        </w:rPr>
        <w:t xml:space="preserve"> times </w:t>
      </w:r>
      <w:r>
        <w:rPr>
          <w:rFonts w:ascii="Courier" w:hAnsi="Courier" w:cs="Courier"/>
          <w:sz w:val="26"/>
          <w:szCs w:val="26"/>
          <w:lang w:val="es-ES"/>
        </w:rPr>
        <w:t>abs(from - to)</w:t>
      </w:r>
      <w:r>
        <w:rPr>
          <w:rFonts w:ascii="Times" w:hAnsi="Times" w:cs="Times"/>
          <w:sz w:val="32"/>
          <w:szCs w:val="32"/>
          <w:lang w:val="es-ES"/>
        </w:rPr>
        <w:t>.)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third generates a sequence of </w:t>
      </w:r>
      <w:r>
        <w:rPr>
          <w:rFonts w:ascii="Courier" w:hAnsi="Courier" w:cs="Courier"/>
          <w:sz w:val="26"/>
          <w:szCs w:val="26"/>
          <w:lang w:val="es-ES"/>
        </w:rPr>
        <w:t>length.out</w:t>
      </w:r>
      <w:r>
        <w:rPr>
          <w:rFonts w:ascii="Times" w:hAnsi="Times" w:cs="Times"/>
          <w:sz w:val="32"/>
          <w:szCs w:val="32"/>
          <w:lang w:val="es-ES"/>
        </w:rPr>
        <w:t xml:space="preserve"> equally spaced values from </w:t>
      </w:r>
      <w:r>
        <w:rPr>
          <w:rFonts w:ascii="Courier" w:hAnsi="Courier" w:cs="Courier"/>
          <w:sz w:val="26"/>
          <w:szCs w:val="26"/>
          <w:lang w:val="es-ES"/>
        </w:rPr>
        <w:t>from</w:t>
      </w:r>
      <w:r>
        <w:rPr>
          <w:rFonts w:ascii="Times" w:hAnsi="Times" w:cs="Times"/>
          <w:sz w:val="32"/>
          <w:szCs w:val="32"/>
          <w:lang w:val="es-ES"/>
        </w:rPr>
        <w:t xml:space="preserve"> to </w:t>
      </w:r>
      <w:r>
        <w:rPr>
          <w:rFonts w:ascii="Courier" w:hAnsi="Courier" w:cs="Courier"/>
          <w:sz w:val="26"/>
          <w:szCs w:val="26"/>
          <w:lang w:val="es-ES"/>
        </w:rPr>
        <w:t>to</w:t>
      </w:r>
      <w:r>
        <w:rPr>
          <w:rFonts w:ascii="Times" w:hAnsi="Times" w:cs="Times"/>
          <w:sz w:val="32"/>
          <w:szCs w:val="32"/>
          <w:lang w:val="es-ES"/>
        </w:rPr>
        <w:t>. (</w:t>
      </w:r>
      <w:r>
        <w:rPr>
          <w:rFonts w:ascii="Courier" w:hAnsi="Courier" w:cs="Courier"/>
          <w:sz w:val="26"/>
          <w:szCs w:val="26"/>
          <w:lang w:val="es-ES"/>
        </w:rPr>
        <w:t>length.out</w:t>
      </w:r>
      <w:r>
        <w:rPr>
          <w:rFonts w:ascii="Times" w:hAnsi="Times" w:cs="Times"/>
          <w:sz w:val="32"/>
          <w:szCs w:val="32"/>
          <w:lang w:val="es-ES"/>
        </w:rPr>
        <w:t xml:space="preserve"> is usually abbreviated to </w:t>
      </w:r>
      <w:r>
        <w:rPr>
          <w:rFonts w:ascii="Courier" w:hAnsi="Courier" w:cs="Courier"/>
          <w:sz w:val="26"/>
          <w:szCs w:val="26"/>
          <w:lang w:val="es-ES"/>
        </w:rPr>
        <w:t>length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len</w:t>
      </w:r>
      <w:r>
        <w:rPr>
          <w:rFonts w:ascii="Times" w:hAnsi="Times" w:cs="Times"/>
          <w:sz w:val="32"/>
          <w:szCs w:val="32"/>
          <w:lang w:val="es-ES"/>
        </w:rPr>
        <w:t xml:space="preserve">, and </w:t>
      </w:r>
      <w:r>
        <w:rPr>
          <w:rFonts w:ascii="Courier" w:hAnsi="Courier" w:cs="Courier"/>
          <w:sz w:val="26"/>
          <w:szCs w:val="26"/>
          <w:lang w:val="es-ES"/>
        </w:rPr>
        <w:t>seq_len</w:t>
      </w:r>
      <w:r>
        <w:rPr>
          <w:rFonts w:ascii="Times" w:hAnsi="Times" w:cs="Times"/>
          <w:sz w:val="32"/>
          <w:szCs w:val="32"/>
          <w:lang w:val="es-ES"/>
        </w:rPr>
        <w:t xml:space="preserve"> is much faster.)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fourth form generates the integer sequence </w:t>
      </w:r>
      <w:r>
        <w:rPr>
          <w:rFonts w:ascii="Courier" w:hAnsi="Courier" w:cs="Courier"/>
          <w:sz w:val="26"/>
          <w:szCs w:val="26"/>
          <w:lang w:val="es-ES"/>
        </w:rPr>
        <w:t>1, 2, ..., length(along.with)</w:t>
      </w:r>
      <w:r>
        <w:rPr>
          <w:rFonts w:ascii="Times" w:hAnsi="Times" w:cs="Times"/>
          <w:sz w:val="32"/>
          <w:szCs w:val="32"/>
          <w:lang w:val="es-ES"/>
        </w:rPr>
        <w:t>. (</w:t>
      </w:r>
      <w:r>
        <w:rPr>
          <w:rFonts w:ascii="Courier" w:hAnsi="Courier" w:cs="Courier"/>
          <w:sz w:val="26"/>
          <w:szCs w:val="26"/>
          <w:lang w:val="es-ES"/>
        </w:rPr>
        <w:t>along.with</w:t>
      </w:r>
      <w:r>
        <w:rPr>
          <w:rFonts w:ascii="Times" w:hAnsi="Times" w:cs="Times"/>
          <w:sz w:val="32"/>
          <w:szCs w:val="32"/>
          <w:lang w:val="es-ES"/>
        </w:rPr>
        <w:t xml:space="preserve"> is usually abbreviated to </w:t>
      </w:r>
      <w:r>
        <w:rPr>
          <w:rFonts w:ascii="Courier" w:hAnsi="Courier" w:cs="Courier"/>
          <w:sz w:val="26"/>
          <w:szCs w:val="26"/>
          <w:lang w:val="es-ES"/>
        </w:rPr>
        <w:t>along</w:t>
      </w:r>
      <w:r>
        <w:rPr>
          <w:rFonts w:ascii="Times" w:hAnsi="Times" w:cs="Times"/>
          <w:sz w:val="32"/>
          <w:szCs w:val="32"/>
          <w:lang w:val="es-ES"/>
        </w:rPr>
        <w:t xml:space="preserve">, and </w:t>
      </w:r>
      <w:r>
        <w:rPr>
          <w:rFonts w:ascii="Courier" w:hAnsi="Courier" w:cs="Courier"/>
          <w:sz w:val="26"/>
          <w:szCs w:val="26"/>
          <w:lang w:val="es-ES"/>
        </w:rPr>
        <w:t>seq_along</w:t>
      </w:r>
      <w:r>
        <w:rPr>
          <w:rFonts w:ascii="Times" w:hAnsi="Times" w:cs="Times"/>
          <w:sz w:val="32"/>
          <w:szCs w:val="32"/>
          <w:lang w:val="es-ES"/>
        </w:rPr>
        <w:t xml:space="preserve"> is much faster.)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fifth form generates the sequence </w:t>
      </w:r>
      <w:r>
        <w:rPr>
          <w:rFonts w:ascii="Courier" w:hAnsi="Courier" w:cs="Courier"/>
          <w:sz w:val="26"/>
          <w:szCs w:val="26"/>
          <w:lang w:val="es-ES"/>
        </w:rPr>
        <w:t>1, 2, ..., length(from)</w:t>
      </w:r>
      <w:r>
        <w:rPr>
          <w:rFonts w:ascii="Times" w:hAnsi="Times" w:cs="Times"/>
          <w:sz w:val="32"/>
          <w:szCs w:val="32"/>
          <w:lang w:val="es-ES"/>
        </w:rPr>
        <w:t xml:space="preserve"> (as if argument </w:t>
      </w:r>
      <w:r>
        <w:rPr>
          <w:rFonts w:ascii="Courier" w:hAnsi="Courier" w:cs="Courier"/>
          <w:sz w:val="26"/>
          <w:szCs w:val="26"/>
          <w:lang w:val="es-ES"/>
        </w:rPr>
        <w:t>along.with</w:t>
      </w:r>
      <w:r>
        <w:rPr>
          <w:rFonts w:ascii="Times" w:hAnsi="Times" w:cs="Times"/>
          <w:sz w:val="32"/>
          <w:szCs w:val="32"/>
          <w:lang w:val="es-ES"/>
        </w:rPr>
        <w:t xml:space="preserve"> had been specified), </w:t>
      </w:r>
      <w:r>
        <w:rPr>
          <w:rFonts w:ascii="Times" w:hAnsi="Times" w:cs="Times"/>
          <w:i/>
          <w:iCs/>
          <w:sz w:val="32"/>
          <w:szCs w:val="32"/>
          <w:lang w:val="es-ES"/>
        </w:rPr>
        <w:t>unless</w:t>
      </w:r>
      <w:r>
        <w:rPr>
          <w:rFonts w:ascii="Times" w:hAnsi="Times" w:cs="Times"/>
          <w:sz w:val="32"/>
          <w:szCs w:val="32"/>
          <w:lang w:val="es-ES"/>
        </w:rPr>
        <w:t xml:space="preserve"> the argument is numeric of length 1 when it is interpreted as </w:t>
      </w:r>
      <w:r>
        <w:rPr>
          <w:rFonts w:ascii="Courier" w:hAnsi="Courier" w:cs="Courier"/>
          <w:sz w:val="26"/>
          <w:szCs w:val="26"/>
          <w:lang w:val="es-ES"/>
        </w:rPr>
        <w:t>1:from</w:t>
      </w:r>
      <w:r>
        <w:rPr>
          <w:rFonts w:ascii="Times" w:hAnsi="Times" w:cs="Times"/>
          <w:sz w:val="32"/>
          <w:szCs w:val="32"/>
          <w:lang w:val="es-ES"/>
        </w:rPr>
        <w:t xml:space="preserve"> (even for </w:t>
      </w:r>
      <w:r>
        <w:rPr>
          <w:rFonts w:ascii="Courier" w:hAnsi="Courier" w:cs="Courier"/>
          <w:sz w:val="26"/>
          <w:szCs w:val="26"/>
          <w:lang w:val="es-ES"/>
        </w:rPr>
        <w:t>seq(0)</w:t>
      </w:r>
      <w:r>
        <w:rPr>
          <w:rFonts w:ascii="Times" w:hAnsi="Times" w:cs="Times"/>
          <w:sz w:val="32"/>
          <w:szCs w:val="32"/>
          <w:lang w:val="es-ES"/>
        </w:rPr>
        <w:t xml:space="preserve"> for compatibility with S). Using either </w:t>
      </w:r>
      <w:r>
        <w:rPr>
          <w:rFonts w:ascii="Courier" w:hAnsi="Courier" w:cs="Courier"/>
          <w:sz w:val="26"/>
          <w:szCs w:val="26"/>
          <w:lang w:val="es-ES"/>
        </w:rPr>
        <w:t>seq_along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seq_len</w:t>
      </w:r>
      <w:r>
        <w:rPr>
          <w:rFonts w:ascii="Times" w:hAnsi="Times" w:cs="Times"/>
          <w:sz w:val="32"/>
          <w:szCs w:val="32"/>
          <w:lang w:val="es-ES"/>
        </w:rPr>
        <w:t xml:space="preserve"> is much preferred (unless strict S compatibility is essential).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final form generates the integer sequence </w:t>
      </w:r>
      <w:r>
        <w:rPr>
          <w:rFonts w:ascii="Courier" w:hAnsi="Courier" w:cs="Courier"/>
          <w:sz w:val="26"/>
          <w:szCs w:val="26"/>
          <w:lang w:val="es-ES"/>
        </w:rPr>
        <w:t>1, 2, ..., length.out</w:t>
      </w:r>
      <w:r>
        <w:rPr>
          <w:rFonts w:ascii="Times" w:hAnsi="Times" w:cs="Times"/>
          <w:sz w:val="32"/>
          <w:szCs w:val="32"/>
          <w:lang w:val="es-ES"/>
        </w:rPr>
        <w:t xml:space="preserve"> unless </w:t>
      </w:r>
      <w:r>
        <w:rPr>
          <w:rFonts w:ascii="Courier" w:hAnsi="Courier" w:cs="Courier"/>
          <w:sz w:val="26"/>
          <w:szCs w:val="26"/>
          <w:lang w:val="es-ES"/>
        </w:rPr>
        <w:t>length.out = 0</w:t>
      </w:r>
      <w:r>
        <w:rPr>
          <w:rFonts w:ascii="Times" w:hAnsi="Times" w:cs="Times"/>
          <w:sz w:val="32"/>
          <w:szCs w:val="32"/>
          <w:lang w:val="es-ES"/>
        </w:rPr>
        <w:t xml:space="preserve">, when it generates </w:t>
      </w:r>
      <w:r>
        <w:rPr>
          <w:rFonts w:ascii="Courier" w:hAnsi="Courier" w:cs="Courier"/>
          <w:sz w:val="26"/>
          <w:szCs w:val="26"/>
          <w:lang w:val="es-ES"/>
        </w:rPr>
        <w:t>integer(0)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Very small sequences (with </w:t>
      </w:r>
      <w:r>
        <w:rPr>
          <w:rFonts w:ascii="Courier" w:hAnsi="Courier" w:cs="Courier"/>
          <w:sz w:val="26"/>
          <w:szCs w:val="26"/>
          <w:lang w:val="es-ES"/>
        </w:rPr>
        <w:t>from - to</w:t>
      </w:r>
      <w:r>
        <w:rPr>
          <w:rFonts w:ascii="Times" w:hAnsi="Times" w:cs="Times"/>
          <w:sz w:val="32"/>
          <w:szCs w:val="32"/>
          <w:lang w:val="es-ES"/>
        </w:rPr>
        <w:t xml:space="preserve"> of the order of </w:t>
      </w:r>
      <w:r>
        <w:rPr>
          <w:rFonts w:ascii="Times" w:hAnsi="Times" w:cs="Times"/>
          <w:i/>
          <w:iCs/>
          <w:sz w:val="32"/>
          <w:szCs w:val="32"/>
          <w:lang w:val="es-ES"/>
        </w:rPr>
        <w:t>10^{-14}</w:t>
      </w:r>
      <w:r>
        <w:rPr>
          <w:rFonts w:ascii="Times" w:hAnsi="Times" w:cs="Times"/>
          <w:sz w:val="32"/>
          <w:szCs w:val="32"/>
          <w:lang w:val="es-ES"/>
        </w:rPr>
        <w:t xml:space="preserve"> times the larger of the ends) will return </w:t>
      </w:r>
      <w:r>
        <w:rPr>
          <w:rFonts w:ascii="Courier" w:hAnsi="Courier" w:cs="Courier"/>
          <w:sz w:val="26"/>
          <w:szCs w:val="26"/>
          <w:lang w:val="es-ES"/>
        </w:rPr>
        <w:t>from</w:t>
      </w:r>
      <w:r>
        <w:rPr>
          <w:rFonts w:ascii="Times" w:hAnsi="Times" w:cs="Times"/>
          <w:sz w:val="32"/>
          <w:szCs w:val="32"/>
          <w:lang w:val="es-ES"/>
        </w:rPr>
        <w:t>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For </w:t>
      </w:r>
      <w:r>
        <w:rPr>
          <w:rFonts w:ascii="Courier" w:hAnsi="Courier" w:cs="Courier"/>
          <w:sz w:val="26"/>
          <w:szCs w:val="26"/>
          <w:lang w:val="es-ES"/>
        </w:rPr>
        <w:t>seq</w:t>
      </w:r>
      <w:r>
        <w:rPr>
          <w:rFonts w:ascii="Times" w:hAnsi="Times" w:cs="Times"/>
          <w:sz w:val="32"/>
          <w:szCs w:val="32"/>
          <w:lang w:val="es-ES"/>
        </w:rPr>
        <w:t xml:space="preserve"> (only), up to two of </w:t>
      </w:r>
      <w:r>
        <w:rPr>
          <w:rFonts w:ascii="Courier" w:hAnsi="Courier" w:cs="Courier"/>
          <w:sz w:val="26"/>
          <w:szCs w:val="26"/>
          <w:lang w:val="es-ES"/>
        </w:rPr>
        <w:t>from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to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by</w:t>
      </w:r>
      <w:r>
        <w:rPr>
          <w:rFonts w:ascii="Times" w:hAnsi="Times" w:cs="Times"/>
          <w:sz w:val="32"/>
          <w:szCs w:val="32"/>
          <w:lang w:val="es-ES"/>
        </w:rPr>
        <w:t xml:space="preserve"> can be supplied as complex values provided </w:t>
      </w:r>
      <w:r>
        <w:rPr>
          <w:rFonts w:ascii="Courier" w:hAnsi="Courier" w:cs="Courier"/>
          <w:sz w:val="26"/>
          <w:szCs w:val="26"/>
          <w:lang w:val="es-ES"/>
        </w:rPr>
        <w:t>length.out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along.with</w:t>
      </w:r>
      <w:r>
        <w:rPr>
          <w:rFonts w:ascii="Times" w:hAnsi="Times" w:cs="Times"/>
          <w:sz w:val="32"/>
          <w:szCs w:val="32"/>
          <w:lang w:val="es-ES"/>
        </w:rPr>
        <w:t xml:space="preserve"> is specified. More generally, the default method of </w:t>
      </w:r>
      <w:r>
        <w:rPr>
          <w:rFonts w:ascii="Courier" w:hAnsi="Courier" w:cs="Courier"/>
          <w:sz w:val="26"/>
          <w:szCs w:val="26"/>
          <w:lang w:val="es-ES"/>
        </w:rPr>
        <w:t>seq</w:t>
      </w:r>
      <w:r>
        <w:rPr>
          <w:rFonts w:ascii="Times" w:hAnsi="Times" w:cs="Times"/>
          <w:sz w:val="32"/>
          <w:szCs w:val="32"/>
          <w:lang w:val="es-ES"/>
        </w:rPr>
        <w:t xml:space="preserve"> will handle classed objects with methods for the </w:t>
      </w:r>
      <w:r>
        <w:rPr>
          <w:rFonts w:ascii="Courier" w:hAnsi="Courier" w:cs="Courier"/>
          <w:sz w:val="26"/>
          <w:szCs w:val="26"/>
          <w:lang w:val="es-ES"/>
        </w:rPr>
        <w:t>Math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Ops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Summary</w:t>
      </w:r>
      <w:r>
        <w:rPr>
          <w:rFonts w:ascii="Times" w:hAnsi="Times" w:cs="Times"/>
          <w:sz w:val="32"/>
          <w:szCs w:val="32"/>
          <w:lang w:val="es-ES"/>
        </w:rPr>
        <w:t xml:space="preserve"> group generics.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seq.int</w:t>
      </w:r>
      <w:r>
        <w:rPr>
          <w:rFonts w:ascii="Times" w:hAnsi="Times" w:cs="Times"/>
          <w:sz w:val="32"/>
          <w:szCs w:val="32"/>
          <w:lang w:val="es-ES"/>
        </w:rPr>
        <w:t xml:space="preserve">, </w:t>
      </w:r>
      <w:r>
        <w:rPr>
          <w:rFonts w:ascii="Courier" w:hAnsi="Courier" w:cs="Courier"/>
          <w:sz w:val="26"/>
          <w:szCs w:val="26"/>
          <w:lang w:val="es-ES"/>
        </w:rPr>
        <w:t>seq_along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seq_len</w:t>
      </w:r>
      <w:r>
        <w:rPr>
          <w:rFonts w:ascii="Times" w:hAnsi="Times" w:cs="Times"/>
          <w:sz w:val="32"/>
          <w:szCs w:val="32"/>
          <w:lang w:val="es-ES"/>
        </w:rPr>
        <w:t xml:space="preserve"> are </w:t>
      </w:r>
      <w:hyperlink r:id="rId8" w:history="1">
        <w:r>
          <w:rPr>
            <w:rFonts w:ascii="Times" w:hAnsi="Times" w:cs="Times"/>
            <w:color w:val="0000FF"/>
            <w:sz w:val="32"/>
            <w:szCs w:val="32"/>
            <w:u w:val="single" w:color="0000FF"/>
            <w:lang w:val="es-ES"/>
          </w:rPr>
          <w:t>primitive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Value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seq.int</w:t>
      </w:r>
      <w:r>
        <w:rPr>
          <w:rFonts w:ascii="Times" w:hAnsi="Times" w:cs="Times"/>
          <w:sz w:val="32"/>
          <w:szCs w:val="32"/>
          <w:lang w:val="es-ES"/>
        </w:rPr>
        <w:t xml:space="preserve"> and the default method of </w:t>
      </w:r>
      <w:r>
        <w:rPr>
          <w:rFonts w:ascii="Courier" w:hAnsi="Courier" w:cs="Courier"/>
          <w:sz w:val="26"/>
          <w:szCs w:val="26"/>
          <w:lang w:val="es-ES"/>
        </w:rPr>
        <w:t>seq</w:t>
      </w:r>
      <w:r>
        <w:rPr>
          <w:rFonts w:ascii="Times" w:hAnsi="Times" w:cs="Times"/>
          <w:sz w:val="32"/>
          <w:szCs w:val="32"/>
          <w:lang w:val="es-ES"/>
        </w:rPr>
        <w:t xml:space="preserve"> for numeric arguments return a vector of type </w:t>
      </w:r>
      <w:r>
        <w:rPr>
          <w:rFonts w:ascii="Courier" w:hAnsi="Courier" w:cs="Courier"/>
          <w:sz w:val="26"/>
          <w:szCs w:val="26"/>
          <w:lang w:val="es-ES"/>
        </w:rPr>
        <w:t>"integer"</w:t>
      </w:r>
      <w:r>
        <w:rPr>
          <w:rFonts w:ascii="Times" w:hAnsi="Times" w:cs="Times"/>
          <w:sz w:val="32"/>
          <w:szCs w:val="32"/>
          <w:lang w:val="es-ES"/>
        </w:rPr>
        <w:t xml:space="preserve"> or </w:t>
      </w:r>
      <w:r>
        <w:rPr>
          <w:rFonts w:ascii="Courier" w:hAnsi="Courier" w:cs="Courier"/>
          <w:sz w:val="26"/>
          <w:szCs w:val="26"/>
          <w:lang w:val="es-ES"/>
        </w:rPr>
        <w:t>"double"</w:t>
      </w:r>
      <w:r>
        <w:rPr>
          <w:rFonts w:ascii="Times" w:hAnsi="Times" w:cs="Times"/>
          <w:sz w:val="32"/>
          <w:szCs w:val="32"/>
          <w:lang w:val="es-ES"/>
        </w:rPr>
        <w:t>: programmers should not rely on which.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seq_along</w:t>
      </w:r>
      <w:r>
        <w:rPr>
          <w:rFonts w:ascii="Times" w:hAnsi="Times" w:cs="Times"/>
          <w:sz w:val="32"/>
          <w:szCs w:val="32"/>
          <w:lang w:val="es-ES"/>
        </w:rPr>
        <w:t xml:space="preserve"> and </w:t>
      </w:r>
      <w:r>
        <w:rPr>
          <w:rFonts w:ascii="Courier" w:hAnsi="Courier" w:cs="Courier"/>
          <w:sz w:val="26"/>
          <w:szCs w:val="26"/>
          <w:lang w:val="es-ES"/>
        </w:rPr>
        <w:t>seq_len</w:t>
      </w:r>
      <w:r>
        <w:rPr>
          <w:rFonts w:ascii="Times" w:hAnsi="Times" w:cs="Times"/>
          <w:sz w:val="32"/>
          <w:szCs w:val="32"/>
          <w:lang w:val="es-ES"/>
        </w:rPr>
        <w:t xml:space="preserve"> return an integer vector, unless it is a </w:t>
      </w:r>
      <w:r>
        <w:rPr>
          <w:rFonts w:ascii="Times" w:hAnsi="Times" w:cs="Times"/>
          <w:i/>
          <w:iCs/>
          <w:sz w:val="32"/>
          <w:szCs w:val="32"/>
          <w:lang w:val="es-ES"/>
        </w:rPr>
        <w:t>long vector</w:t>
      </w:r>
      <w:r>
        <w:rPr>
          <w:rFonts w:ascii="Times" w:hAnsi="Times" w:cs="Times"/>
          <w:sz w:val="32"/>
          <w:szCs w:val="32"/>
          <w:lang w:val="es-ES"/>
        </w:rPr>
        <w:t xml:space="preserve"> when it will be double.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References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Becker, R. A., Chambers, J. M. and Wilks, A. R. (1988) </w:t>
      </w:r>
      <w:r>
        <w:rPr>
          <w:rFonts w:ascii="Times" w:hAnsi="Times" w:cs="Times"/>
          <w:i/>
          <w:iCs/>
          <w:sz w:val="32"/>
          <w:szCs w:val="32"/>
          <w:lang w:val="es-ES"/>
        </w:rPr>
        <w:t>The New S Language</w:t>
      </w:r>
      <w:r>
        <w:rPr>
          <w:rFonts w:ascii="Times" w:hAnsi="Times" w:cs="Times"/>
          <w:sz w:val="32"/>
          <w:szCs w:val="32"/>
          <w:lang w:val="es-ES"/>
        </w:rPr>
        <w:t>. Wadsworth &amp; Brooks/Cole.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methods </w:t>
      </w: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seq.Date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seq.POSIXt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: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rep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3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sequence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4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row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15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col</w:t>
        </w:r>
      </w:hyperlink>
      <w:r>
        <w:rPr>
          <w:rFonts w:ascii="Times" w:hAnsi="Times" w:cs="Times"/>
          <w:sz w:val="32"/>
          <w:szCs w:val="32"/>
          <w:lang w:val="es-ES"/>
        </w:rPr>
        <w:t>.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Examples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seq(0, 1, length.out = 11)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seq(stats::rnorm(20)) # effectively 'along'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seq(1, 9, by = 2)     # matches 'end'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seq(1, 9, by = pi)    # stays below 'end'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seq(1, 6, by = 3)</w:t>
      </w:r>
    </w:p>
    <w:p w:rsidR="00AE4E02" w:rsidRDefault="00AE4E02" w:rsidP="00AE4E02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seq(1.575, 5.125, by = 0.05)</w:t>
      </w:r>
    </w:p>
    <w:p w:rsidR="00914BAC" w:rsidRDefault="00AE4E02" w:rsidP="00AE4E02">
      <w:r>
        <w:rPr>
          <w:rFonts w:ascii="Courier" w:hAnsi="Courier" w:cs="Courier"/>
          <w:sz w:val="26"/>
          <w:szCs w:val="26"/>
          <w:lang w:val="es-ES"/>
        </w:rPr>
        <w:t>seq(17) # same as 1:17, or even better seq_len(17)</w:t>
      </w:r>
      <w:bookmarkStart w:id="0" w:name="_GoBack"/>
      <w:bookmarkEnd w:id="0"/>
    </w:p>
    <w:sectPr w:rsidR="00914BAC" w:rsidSect="000C3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02"/>
    <w:rsid w:val="000C3DE4"/>
    <w:rsid w:val="00914BAC"/>
    <w:rsid w:val="00AE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14695/library/base/help/:" TargetMode="External"/><Relationship Id="rId12" Type="http://schemas.openxmlformats.org/officeDocument/2006/relationships/hyperlink" Target="http://127.0.0.1:14695/library/base/help/rep" TargetMode="External"/><Relationship Id="rId13" Type="http://schemas.openxmlformats.org/officeDocument/2006/relationships/hyperlink" Target="http://127.0.0.1:14695/library/base/help/sequence" TargetMode="External"/><Relationship Id="rId14" Type="http://schemas.openxmlformats.org/officeDocument/2006/relationships/hyperlink" Target="http://127.0.0.1:14695/library/base/help/row" TargetMode="External"/><Relationship Id="rId15" Type="http://schemas.openxmlformats.org/officeDocument/2006/relationships/hyperlink" Target="http://127.0.0.1:14695/library/base/help/co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base/help/finite" TargetMode="External"/><Relationship Id="rId6" Type="http://schemas.openxmlformats.org/officeDocument/2006/relationships/hyperlink" Target="http://127.0.0.1:14695/library/base/help/NaN" TargetMode="External"/><Relationship Id="rId7" Type="http://schemas.openxmlformats.org/officeDocument/2006/relationships/hyperlink" Target="http://127.0.0.1:14695/library/base/help/internal%20generic" TargetMode="External"/><Relationship Id="rId8" Type="http://schemas.openxmlformats.org/officeDocument/2006/relationships/hyperlink" Target="http://127.0.0.1:14695/library/base/help/primitive" TargetMode="External"/><Relationship Id="rId9" Type="http://schemas.openxmlformats.org/officeDocument/2006/relationships/hyperlink" Target="http://127.0.0.1:14695/library/base/help/seq.Date" TargetMode="External"/><Relationship Id="rId10" Type="http://schemas.openxmlformats.org/officeDocument/2006/relationships/hyperlink" Target="http://127.0.0.1:14695/library/base/help/seq.POSI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4010</Characters>
  <Application>Microsoft Macintosh Word</Application>
  <DocSecurity>0</DocSecurity>
  <Lines>33</Lines>
  <Paragraphs>9</Paragraphs>
  <ScaleCrop>false</ScaleCrop>
  <Company>Instituto de Neurobiologia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2018-01-08T21:23:00Z</dcterms:created>
  <dcterms:modified xsi:type="dcterms:W3CDTF">2018-01-08T21:23:00Z</dcterms:modified>
</cp:coreProperties>
</file>