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An_Exploration_Dynamical_Systems_Chaos_Argyris_C01</w:t>
      </w:r>
    </w:p>
    <w:p w:rsidR="00000000" w:rsidDel="00000000" w:rsidP="00000000" w:rsidRDefault="00000000" w:rsidRPr="00000000" w14:paraId="00000002">
      <w:pPr>
        <w:rPr>
          <w:sz w:val="24"/>
          <w:szCs w:val="24"/>
        </w:rPr>
      </w:pPr>
      <w:r w:rsidDel="00000000" w:rsidR="00000000" w:rsidRPr="00000000">
        <w:rPr>
          <w:sz w:val="24"/>
          <w:szCs w:val="24"/>
          <w:rtl w:val="0"/>
        </w:rPr>
        <w:t xml:space="preserve">Completely Revised and Enlarged</w:t>
      </w:r>
    </w:p>
    <w:p w:rsidR="00000000" w:rsidDel="00000000" w:rsidP="00000000" w:rsidRDefault="00000000" w:rsidRPr="00000000" w14:paraId="00000003">
      <w:pPr>
        <w:rPr>
          <w:sz w:val="24"/>
          <w:szCs w:val="24"/>
        </w:rPr>
      </w:pPr>
      <w:r w:rsidDel="00000000" w:rsidR="00000000" w:rsidRPr="00000000">
        <w:rPr>
          <w:sz w:val="24"/>
          <w:szCs w:val="24"/>
          <w:rtl w:val="0"/>
        </w:rPr>
        <w:t xml:space="preserve">Second Edition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John Argyris   Gunter Faust</w:t>
      </w:r>
    </w:p>
    <w:p w:rsidR="00000000" w:rsidDel="00000000" w:rsidP="00000000" w:rsidRDefault="00000000" w:rsidRPr="00000000" w14:paraId="00000006">
      <w:pPr>
        <w:rPr>
          <w:sz w:val="24"/>
          <w:szCs w:val="24"/>
        </w:rPr>
      </w:pPr>
      <w:r w:rsidDel="00000000" w:rsidR="00000000" w:rsidRPr="00000000">
        <w:rPr>
          <w:sz w:val="24"/>
          <w:szCs w:val="24"/>
          <w:rtl w:val="0"/>
        </w:rPr>
        <w:t xml:space="preserve">Maria Haase   Rudolf Friedrich</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color w:val="0000ff"/>
          <w:sz w:val="28"/>
          <w:szCs w:val="28"/>
        </w:rPr>
      </w:pPr>
      <w:r w:rsidDel="00000000" w:rsidR="00000000" w:rsidRPr="00000000">
        <w:rPr>
          <w:color w:val="0000ff"/>
          <w:sz w:val="28"/>
          <w:szCs w:val="28"/>
          <w:rtl w:val="0"/>
        </w:rPr>
        <w:t xml:space="preserve">p21</w:t>
      </w:r>
    </w:p>
    <w:p w:rsidR="00000000" w:rsidDel="00000000" w:rsidP="00000000" w:rsidRDefault="00000000" w:rsidRPr="00000000" w14:paraId="00000009">
      <w:pPr>
        <w:rPr>
          <w:color w:val="0000ff"/>
          <w:sz w:val="28"/>
          <w:szCs w:val="28"/>
        </w:rPr>
      </w:pPr>
      <w:r w:rsidDel="00000000" w:rsidR="00000000" w:rsidRPr="00000000">
        <w:rPr>
          <w:rtl w:val="0"/>
        </w:rPr>
      </w:r>
    </w:p>
    <w:p w:rsidR="00000000" w:rsidDel="00000000" w:rsidP="00000000" w:rsidRDefault="00000000" w:rsidRPr="00000000" w14:paraId="0000000A">
      <w:pPr>
        <w:rPr>
          <w:b w:val="1"/>
          <w:bCs w:val="1"/>
          <w:color w:val="0000ff"/>
          <w:sz w:val="36"/>
          <w:szCs w:val="36"/>
        </w:rPr>
      </w:pPr>
      <w:r w:rsidDel="00000000" w:rsidR="00000000" w:rsidRPr="00000000">
        <w:rPr>
          <w:b w:val="1"/>
          <w:bCs w:val="1"/>
          <w:color w:val="0000ff"/>
          <w:sz w:val="36"/>
          <w:szCs w:val="36"/>
          <w:rtl w:val="0"/>
        </w:rPr>
        <w:t xml:space="preserve">1 Descriptive Synopsis of the Text </w:t>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But thought’s the slave of life, and life time’s fool; And time, that takes survey of all the world, Must have a stop. William Shakespeare,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King Henry IV, Part I, IV, 2, 81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This book is conceived as an elementary introduction to the</w:t>
      </w:r>
      <w:r w:rsidDel="00000000" w:rsidR="00000000" w:rsidRPr="00000000">
        <w:rPr>
          <w:color w:val="ff0000"/>
          <w:sz w:val="24"/>
          <w:szCs w:val="24"/>
          <w:rtl w:val="0"/>
        </w:rPr>
        <w:t xml:space="preserve"> modern theory of nonlinear dynamical systems</w:t>
      </w:r>
      <w:r w:rsidDel="00000000" w:rsidR="00000000" w:rsidRPr="00000000">
        <w:rPr>
          <w:sz w:val="24"/>
          <w:szCs w:val="24"/>
          <w:rtl w:val="0"/>
        </w:rPr>
        <w:t xml:space="preserve"> with particular emphasis on </w:t>
      </w:r>
      <w:r w:rsidDel="00000000" w:rsidR="00000000" w:rsidRPr="00000000">
        <w:rPr>
          <w:color w:val="ff0000"/>
          <w:sz w:val="24"/>
          <w:szCs w:val="24"/>
          <w:rtl w:val="0"/>
        </w:rPr>
        <w:t xml:space="preserve">the exploration of chaotic phenomena</w:t>
      </w:r>
      <w:r w:rsidDel="00000000" w:rsidR="00000000" w:rsidRPr="00000000">
        <w:rPr>
          <w:sz w:val="24"/>
          <w:szCs w:val="24"/>
          <w:rtl w:val="0"/>
        </w:rPr>
        <w:t xml:space="preserve">. One might ask why yet another book should be published when the literature on </w:t>
      </w:r>
      <w:r w:rsidDel="00000000" w:rsidR="00000000" w:rsidRPr="00000000">
        <w:rPr>
          <w:color w:val="ff0000"/>
          <w:sz w:val="24"/>
          <w:szCs w:val="24"/>
          <w:rtl w:val="0"/>
        </w:rPr>
        <w:t xml:space="preserve">chaos</w:t>
      </w:r>
      <w:r w:rsidDel="00000000" w:rsidR="00000000" w:rsidRPr="00000000">
        <w:rPr>
          <w:sz w:val="24"/>
          <w:szCs w:val="24"/>
          <w:rtl w:val="0"/>
        </w:rPr>
        <w:t xml:space="preserve"> and </w:t>
      </w:r>
      <w:r w:rsidDel="00000000" w:rsidR="00000000" w:rsidRPr="00000000">
        <w:rPr>
          <w:color w:val="ff0000"/>
          <w:sz w:val="24"/>
          <w:szCs w:val="24"/>
          <w:rtl w:val="0"/>
        </w:rPr>
        <w:t xml:space="preserve">non-linear oscillations</w:t>
      </w:r>
      <w:r w:rsidDel="00000000" w:rsidR="00000000" w:rsidRPr="00000000">
        <w:rPr>
          <w:sz w:val="24"/>
          <w:szCs w:val="24"/>
          <w:rtl w:val="0"/>
        </w:rPr>
        <w:t xml:space="preserve"> already fills shelf after shelf following the stormy developments in this branch of science since the </w:t>
      </w:r>
      <w:r w:rsidDel="00000000" w:rsidR="00000000" w:rsidRPr="00000000">
        <w:rPr>
          <w:color w:val="ff0000"/>
          <w:sz w:val="24"/>
          <w:szCs w:val="24"/>
          <w:rtl w:val="0"/>
        </w:rPr>
        <w:t xml:space="preserve">1970s</w:t>
      </w:r>
      <w:r w:rsidDel="00000000" w:rsidR="00000000" w:rsidRPr="00000000">
        <w:rPr>
          <w:sz w:val="24"/>
          <w:szCs w:val="24"/>
          <w:rtl w:val="0"/>
        </w:rPr>
        <w:t xml:space="preserve">. The reasons which prompted us have been detailed in the  preface. </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color w:val="9900ff"/>
          <w:sz w:val="24"/>
          <w:szCs w:val="24"/>
        </w:rPr>
      </w:pPr>
      <w:r w:rsidDel="00000000" w:rsidR="00000000" w:rsidRPr="00000000">
        <w:rPr>
          <w:color w:val="9900ff"/>
          <w:sz w:val="24"/>
          <w:szCs w:val="24"/>
          <w:rtl w:val="0"/>
        </w:rPr>
        <w:t xml:space="preserve">Este libro está concebido como una introducción elemental a la teoría moderna de los sistemas dinámicos no lineales con especial énfasis en la exploración de los fenómenos caóticos. Uno podría preguntarse por qué debería publicarse otro libro más cuando la literatura sobre el caos y las oscilaciones no lineales ya llena estante tras estante tras los tormentosos desarrollos en esta rama de la ciencia desde la década de 1970. Las razones que nos impulsaron han sido detalladas en el prefacio.</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Our aim was to write an elementary, yet detailed text-book, without assuming an all-too profound mathematical knowledge on the part of the reader. It is aimed not at mathematicians and theoretical physicists, but rather at budding scientists such as chemists, biologists and engineers in all fields, particularly in the aeronautical and electrical engineering, but also in musical acoustics, as well as economic scientists and interested graduate students. Should they be required for a comprehension of the subject, mathematical procedures and tools are introduced in small sub-sections; in all cases, we have attempted to support the text illustratively by graphics, colour plates and additional computer demonstrations. A fairly extensive list of references is intended to help the reader in his quest for further reading. </w:t>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color w:val="9900ff"/>
          <w:sz w:val="24"/>
          <w:szCs w:val="24"/>
        </w:rPr>
      </w:pPr>
      <w:r w:rsidDel="00000000" w:rsidR="00000000" w:rsidRPr="00000000">
        <w:rPr>
          <w:color w:val="9900ff"/>
          <w:sz w:val="24"/>
          <w:szCs w:val="24"/>
          <w:rtl w:val="0"/>
        </w:rPr>
        <w:t xml:space="preserve">Nuestro objetivo era escribir un libro de texto elemental pero detallado, sin asumir un conocimiento matemático demasiado profundo por parte del lector. No está dirigido a matemáticos y físicos teóricos, sino a científicos en ciernes como químicos, biólogos e ingenieros en todos los campos, particularmente en ingeniería aeronáutica y eléctrica, pero también en acústica musical, así como a científicos económicos y estudiantes de posgrado interesados. En caso de que sean necesarios para la comprensión del tema, los procedimientos y herramientas matemáticas se introducen en pequeñas subsecciones; en todos los casos, hemos intentado respaldar el texto de manera ilustrativa con gráficos, láminas en color y demostraciones adicionales por computadora. Una lista bastante extensa de referencias pretende ayudar al lector en su búsqueda de lecturas adicionales.</w:t>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color w:val="ff0000"/>
          <w:sz w:val="24"/>
          <w:szCs w:val="24"/>
        </w:rPr>
      </w:pPr>
      <w:r w:rsidDel="00000000" w:rsidR="00000000" w:rsidRPr="00000000">
        <w:rPr>
          <w:sz w:val="24"/>
          <w:szCs w:val="24"/>
          <w:rtl w:val="0"/>
        </w:rPr>
        <w:t xml:space="preserve">Chapters 2 and 3 are an elementary introduction to the intellectual and conceptual edifice of </w:t>
      </w:r>
      <w:r w:rsidDel="00000000" w:rsidR="00000000" w:rsidRPr="00000000">
        <w:rPr>
          <w:color w:val="ff0000"/>
          <w:sz w:val="24"/>
          <w:szCs w:val="24"/>
          <w:rtl w:val="0"/>
        </w:rPr>
        <w:t xml:space="preserve">non-linear dynamical systems</w:t>
      </w:r>
      <w:r w:rsidDel="00000000" w:rsidR="00000000" w:rsidRPr="00000000">
        <w:rPr>
          <w:sz w:val="24"/>
          <w:szCs w:val="24"/>
          <w:rtl w:val="0"/>
        </w:rPr>
        <w:t xml:space="preserve">. In Chapter 2, we present an outline of the complex of problems investigated in this book. We consider </w:t>
      </w:r>
      <w:r w:rsidDel="00000000" w:rsidR="00000000" w:rsidRPr="00000000">
        <w:rPr>
          <w:color w:val="ff0000"/>
          <w:sz w:val="24"/>
          <w:szCs w:val="24"/>
          <w:rtl w:val="0"/>
        </w:rPr>
        <w:t xml:space="preserve">non-linear dynamical processes</w:t>
      </w:r>
      <w:r w:rsidDel="00000000" w:rsidR="00000000" w:rsidRPr="00000000">
        <w:rPr>
          <w:sz w:val="24"/>
          <w:szCs w:val="24"/>
          <w:rtl w:val="0"/>
        </w:rPr>
        <w:t xml:space="preserve">, restricting ourselves to </w:t>
      </w:r>
      <w:r w:rsidDel="00000000" w:rsidR="00000000" w:rsidRPr="00000000">
        <w:rPr>
          <w:color w:val="ff0000"/>
          <w:sz w:val="24"/>
          <w:szCs w:val="24"/>
          <w:rtl w:val="0"/>
        </w:rPr>
        <w:t xml:space="preserve">deterministic</w:t>
      </w:r>
      <w:r w:rsidDel="00000000" w:rsidR="00000000" w:rsidRPr="00000000">
        <w:rPr>
          <w:sz w:val="24"/>
          <w:szCs w:val="24"/>
          <w:rtl w:val="0"/>
        </w:rPr>
        <w:t xml:space="preserve"> and, with few exceptions, finite-dimensional systems which can be described by systems of </w:t>
      </w:r>
      <w:r w:rsidDel="00000000" w:rsidR="00000000" w:rsidRPr="00000000">
        <w:rPr>
          <w:color w:val="ff0000"/>
          <w:sz w:val="24"/>
          <w:szCs w:val="24"/>
          <w:rtl w:val="0"/>
        </w:rPr>
        <w:t xml:space="preserve">ordinary differential equations</w:t>
      </w:r>
      <w:r w:rsidDel="00000000" w:rsidR="00000000" w:rsidRPr="00000000">
        <w:rPr>
          <w:sz w:val="24"/>
          <w:szCs w:val="24"/>
          <w:rtl w:val="0"/>
        </w:rPr>
        <w:t xml:space="preserve">. In contrast to classic treatises on the </w:t>
      </w:r>
      <w:r w:rsidDel="00000000" w:rsidR="00000000" w:rsidRPr="00000000">
        <w:rPr>
          <w:color w:val="ff0000"/>
          <w:sz w:val="24"/>
          <w:szCs w:val="24"/>
          <w:rtl w:val="0"/>
        </w:rPr>
        <w:t xml:space="preserve">theory of oscillations</w:t>
      </w:r>
      <w:r w:rsidDel="00000000" w:rsidR="00000000" w:rsidRPr="00000000">
        <w:rPr>
          <w:sz w:val="24"/>
          <w:szCs w:val="24"/>
          <w:rtl w:val="0"/>
        </w:rPr>
        <w:t xml:space="preserve"> which generally devote a great deal of space to the solution of linear problems and mainly consider special solutions of selected problems, </w:t>
      </w:r>
      <w:r w:rsidDel="00000000" w:rsidR="00000000" w:rsidRPr="00000000">
        <w:rPr>
          <w:color w:val="ff0000"/>
          <w:sz w:val="24"/>
          <w:szCs w:val="24"/>
          <w:rtl w:val="0"/>
        </w:rPr>
        <w:t xml:space="preserve">the theory of dynamical systems founded by Henri Poincar´e allows qualitative statements on the overall set of the solutions of specific as well as broad classes of differential equations by a combination of analytical and geometrical, differential topological methods.</w:t>
      </w:r>
      <w:r w:rsidDel="00000000" w:rsidR="00000000" w:rsidRPr="00000000">
        <w:rPr>
          <w:sz w:val="24"/>
          <w:szCs w:val="24"/>
          <w:rtl w:val="0"/>
        </w:rPr>
        <w:t xml:space="preserve"> </w:t>
      </w:r>
      <w:r w:rsidDel="00000000" w:rsidR="00000000" w:rsidRPr="00000000">
        <w:rPr>
          <w:color w:val="ff0000"/>
          <w:sz w:val="24"/>
          <w:szCs w:val="24"/>
          <w:rtl w:val="0"/>
        </w:rPr>
        <w:t xml:space="preserve">Central questions concern the structure of the phase space, the stability behaviour of the solutions, their longterm response and the effects of bifurcations, i.e. the qualitative changes in the flow as a result of variations in the parameters. The fact that even the simplest nonlinear systems can generate chaotic behaviour leads to the discussion in section 2.1 of the concept of causality and the connection between determinism and predictability.</w:t>
      </w:r>
      <w:r w:rsidDel="00000000" w:rsidR="00000000" w:rsidRPr="00000000">
        <w:rPr>
          <w:sz w:val="24"/>
          <w:szCs w:val="24"/>
          <w:rtl w:val="0"/>
        </w:rPr>
        <w:t xml:space="preserve"> </w:t>
      </w:r>
      <w:r w:rsidDel="00000000" w:rsidR="00000000" w:rsidRPr="00000000">
        <w:rPr>
          <w:color w:val="ff0000"/>
          <w:sz w:val="24"/>
          <w:szCs w:val="24"/>
          <w:rtl w:val="0"/>
        </w:rPr>
        <w:t xml:space="preserve">Subsequently, using the example of single-degree-of- freedom oscillators with and without friction, with and without excitation force, we describe possible states of motion of dynamical systems – such as stationary, periodic and chaotic behaviour – and introduce some elementary basic concepts such as phase space, trajectories, manifold, attractors etc. </w:t>
      </w:r>
    </w:p>
    <w:p w:rsidR="00000000" w:rsidDel="00000000" w:rsidP="00000000" w:rsidRDefault="00000000" w:rsidRPr="00000000" w14:paraId="0000001B">
      <w:pPr>
        <w:rPr>
          <w:sz w:val="24"/>
          <w:szCs w:val="24"/>
        </w:rPr>
      </w:pPr>
      <w:r w:rsidDel="00000000" w:rsidR="00000000" w:rsidRPr="00000000">
        <w:rPr>
          <w:sz w:val="24"/>
          <w:szCs w:val="24"/>
          <w:rtl w:val="0"/>
        </w:rPr>
        <w:t xml:space="preserve">—--------------------------------------</w:t>
      </w:r>
    </w:p>
    <w:p w:rsidR="00000000" w:rsidDel="00000000" w:rsidP="00000000" w:rsidRDefault="00000000" w:rsidRPr="00000000" w14:paraId="0000001C">
      <w:pPr>
        <w:rPr>
          <w:color w:val="9900ff"/>
          <w:sz w:val="24"/>
          <w:szCs w:val="24"/>
        </w:rPr>
      </w:pPr>
      <w:r w:rsidDel="00000000" w:rsidR="00000000" w:rsidRPr="00000000">
        <w:rPr>
          <w:color w:val="9900ff"/>
          <w:sz w:val="24"/>
          <w:szCs w:val="24"/>
          <w:rtl w:val="0"/>
        </w:rPr>
        <w:t xml:space="preserve">Los capítulos 2 y 3 son una introducción elemental al edificio intelectual y conceptual de los sistemas dinámicos no lineales. En el Capítulo 2, presentamos un resumen del complejo de problemas investigados en este libro. Consideramos procesos dinámicos no lineales, restringiéndonos a sistemas deterministas y, con pocas excepciones, de dimensión finita que pueden ser descritos por sistemas de ecuaciones diferenciales ordinarias. En contraste con los tratados clásicos sobre la teoría de las oscilaciones que generalmente dedican mucho espacio a la solución de problemas lineales y consideran principalmente soluciones especiales de problemas seleccionados, la teoría de los sistemas dinámicos fundada por Henri Poincaré permite afirmaciones cualitativas sobre el conjunto conjunto de soluciones de clases específicas y amplias de ecuaciones diferenciales mediante una combinación de métodos topológicos diferenciales analíticos y geométricos. Las preguntas centrales se refieren a la estructura del espacio de fase, el comportamiento de estabilidad de las soluciones, su respuesta a largo plazo y los efectos de las bifurcaciones, es decir, los cambios cualitativos en el flujo como resultado de variaciones en los parámetros. El hecho de que incluso los sistemas no lineales más simples puedan generar un comportamiento caótico conduce a la discusión en la sección 2.1 del concepto de causalidad y la conexión entre determinismo y predictibilidad. Posteriormente, utilizando el ejemplo de los osciladores de un solo grado de libertad con y sin fricción, con y sin fuerza de excitación, describimos los posibles estados de movimiento de los sistemas dinámicos, como el comportamiento estacionario, periódico y caótico, e introducimos algunos conceptos básicos elementales. tales como espacio de fase, trayectorias, variedad, atractores, etc.</w:t>
      </w:r>
    </w:p>
    <w:p w:rsidR="00000000" w:rsidDel="00000000" w:rsidP="00000000" w:rsidRDefault="00000000" w:rsidRPr="00000000" w14:paraId="0000001D">
      <w:pPr>
        <w:rPr>
          <w:color w:val="a64d79"/>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color w:val="ff0000"/>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color w:val="0000ff"/>
          <w:sz w:val="28"/>
          <w:szCs w:val="28"/>
        </w:rPr>
      </w:pPr>
      <w:r w:rsidDel="00000000" w:rsidR="00000000" w:rsidRPr="00000000">
        <w:rPr>
          <w:color w:val="0000ff"/>
          <w:sz w:val="28"/>
          <w:szCs w:val="28"/>
          <w:rtl w:val="0"/>
        </w:rPr>
        <w:t xml:space="preserve">p22</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color w:val="ff0000"/>
          <w:sz w:val="24"/>
          <w:szCs w:val="24"/>
          <w:rtl w:val="0"/>
        </w:rPr>
        <w:t xml:space="preserve">A central theme in the analysis of non-linear systems is the discussion of the stability characteristics of states of equilibrium, periodic motions etc</w:t>
      </w:r>
      <w:r w:rsidDel="00000000" w:rsidR="00000000" w:rsidRPr="00000000">
        <w:rPr>
          <w:sz w:val="24"/>
          <w:szCs w:val="24"/>
          <w:rtl w:val="0"/>
        </w:rPr>
        <w:t xml:space="preserve">. </w:t>
      </w:r>
      <w:r w:rsidDel="00000000" w:rsidR="00000000" w:rsidRPr="00000000">
        <w:rPr>
          <w:color w:val="ff0000"/>
          <w:sz w:val="24"/>
          <w:szCs w:val="24"/>
          <w:rtl w:val="0"/>
        </w:rPr>
        <w:t xml:space="preserve">Chapter 3 thus begins with a discussion of the singularities of linear differential equations and a classification of the fixed points on the basis of eigenvalues and eigenvectors for the two-dimensional case as well as the possibilities of an extension of the results to non-linear systems.</w:t>
      </w:r>
      <w:r w:rsidDel="00000000" w:rsidR="00000000" w:rsidRPr="00000000">
        <w:rPr>
          <w:sz w:val="24"/>
          <w:szCs w:val="24"/>
          <w:rtl w:val="0"/>
        </w:rPr>
        <w:t xml:space="preserve"> The introduction of a series of stability concepts is followed by the definition of the </w:t>
      </w:r>
      <w:r w:rsidDel="00000000" w:rsidR="00000000" w:rsidRPr="00000000">
        <w:rPr>
          <w:color w:val="ff0000"/>
          <w:sz w:val="24"/>
          <w:szCs w:val="24"/>
          <w:rtl w:val="0"/>
        </w:rPr>
        <w:t xml:space="preserve">invariant manifolds</w:t>
      </w:r>
      <w:r w:rsidDel="00000000" w:rsidR="00000000" w:rsidRPr="00000000">
        <w:rPr>
          <w:sz w:val="24"/>
          <w:szCs w:val="24"/>
          <w:rtl w:val="0"/>
        </w:rPr>
        <w:t xml:space="preserve"> which enable a structuring of the phase space. </w:t>
      </w:r>
      <w:r w:rsidDel="00000000" w:rsidR="00000000" w:rsidRPr="00000000">
        <w:rPr>
          <w:color w:val="ff0000"/>
          <w:sz w:val="24"/>
          <w:szCs w:val="24"/>
          <w:rtl w:val="0"/>
        </w:rPr>
        <w:t xml:space="preserve">We then discuss Poincar´e sections and discrete maps, followed by a first elementary meeting with the logistic map where we can observe a transition from stationary to periodic, multiple periodic behaviour to chaos through variations of a control parameter. </w:t>
      </w:r>
      <w:r w:rsidDel="00000000" w:rsidR="00000000" w:rsidRPr="00000000">
        <w:rPr>
          <w:sz w:val="24"/>
          <w:szCs w:val="24"/>
          <w:rtl w:val="0"/>
        </w:rPr>
        <w:t xml:space="preserve">General periodic motions can be easily described in Fourier space. Therefore, we continue with a brief introduction to harmonic analysis, including a short survey of the most important properties of the Fourier transform and a reference to wavelet analysis, which allows us to perform time-frequency analyses of non-stationary processes. </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color w:val="9900ff"/>
          <w:sz w:val="24"/>
          <w:szCs w:val="24"/>
        </w:rPr>
      </w:pPr>
      <w:r w:rsidDel="00000000" w:rsidR="00000000" w:rsidRPr="00000000">
        <w:rPr>
          <w:color w:val="9900ff"/>
          <w:sz w:val="24"/>
          <w:szCs w:val="24"/>
          <w:rtl w:val="0"/>
        </w:rPr>
        <w:t xml:space="preserve">Un tema central en el análisis de sistemas no lineales es la discusión de las características de estabilidad de los estados de equilibrio, movimientos periódicos, etc. El Capítulo 3 comienza con una discusión de las singularidades de las ecuaciones diferenciales lineales y una clasificación de los puntos fijos en el base de valores propios y vectores propios para el caso bidimensional así como las posibilidades de una extensión de los resultados a sistemas no lineales. A la introducción de una serie de conceptos de estabilidad le sigue la definición de las variedades invariantes que permiten estructurar el espacio de fases. Luego discutimos secciones de Poincaré y mapas discretos, seguido de una primera reunión elemental con el mapa logístico donde podemos observar una transición de comportamiento estacionario a periódico, de comportamiento periódico múltiple a caos a través de variaciones de un parámetro de control. Los movimientos periódicos generales se pueden describir fácilmente en el espacio de Fourier. Por lo tanto, continuamos con una breve introducción al análisis armónico, que incluye un breve estudio de las propiedades más importantes de la transformada de Fourier y una referencia al análisis wavelet, que nos permite realizar análisis de tiempo-frecuencia de procesos no estacionarios.</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The subsequent section 3.9 presents a summary of the basic principles of the theory of probability. Although this book is devoted to the analysis of </w:t>
      </w:r>
      <w:r w:rsidDel="00000000" w:rsidR="00000000" w:rsidRPr="00000000">
        <w:rPr>
          <w:color w:val="ff0000"/>
          <w:sz w:val="24"/>
          <w:szCs w:val="24"/>
          <w:rtl w:val="0"/>
        </w:rPr>
        <w:t xml:space="preserve">deterministic nonlinear systems</w:t>
      </w:r>
      <w:r w:rsidDel="00000000" w:rsidR="00000000" w:rsidRPr="00000000">
        <w:rPr>
          <w:sz w:val="24"/>
          <w:szCs w:val="24"/>
          <w:rtl w:val="0"/>
        </w:rPr>
        <w:t xml:space="preserve">, one often needs a set of fundamental terms and definitions stemming from probability theory </w:t>
      </w:r>
      <w:r w:rsidDel="00000000" w:rsidR="00000000" w:rsidRPr="00000000">
        <w:rPr>
          <w:color w:val="ff0000"/>
          <w:sz w:val="24"/>
          <w:szCs w:val="24"/>
          <w:rtl w:val="0"/>
        </w:rPr>
        <w:t xml:space="preserve">to characterise the dynamics of chaotic systems in phase space and to describe turbulence. </w:t>
      </w:r>
      <w:r w:rsidDel="00000000" w:rsidR="00000000" w:rsidRPr="00000000">
        <w:rPr>
          <w:sz w:val="24"/>
          <w:szCs w:val="24"/>
          <w:rtl w:val="0"/>
        </w:rPr>
        <w:t xml:space="preserve">Among these are concepts such as random variables, probability density, conditional and joint probability and moments of distribution functions. We briefly outline the importance of the central limit theorem and present a short description of the most commonly used density distributions. Finally, we give a short overview of the recently developed </w:t>
      </w:r>
      <w:r w:rsidDel="00000000" w:rsidR="00000000" w:rsidRPr="00000000">
        <w:rPr>
          <w:color w:val="ff0000"/>
          <w:sz w:val="24"/>
          <w:szCs w:val="24"/>
          <w:rtl w:val="0"/>
        </w:rPr>
        <w:t xml:space="preserve">Markov analysis</w:t>
      </w:r>
      <w:r w:rsidDel="00000000" w:rsidR="00000000" w:rsidRPr="00000000">
        <w:rPr>
          <w:sz w:val="24"/>
          <w:szCs w:val="24"/>
          <w:rtl w:val="0"/>
        </w:rPr>
        <w:t xml:space="preserve">, which allows for sequentially measured experimental data to disentangle the underlying deterministic dynamics from the often unavoidable superimposed fluctuating forces and to extract the basic stochastic equations. On the basis of probability theory, we introduce in the final section 3.10 the concepts of</w:t>
      </w:r>
      <w:r w:rsidDel="00000000" w:rsidR="00000000" w:rsidRPr="00000000">
        <w:rPr>
          <w:color w:val="ff0000"/>
          <w:sz w:val="24"/>
          <w:szCs w:val="24"/>
          <w:rtl w:val="0"/>
        </w:rPr>
        <w:t xml:space="preserve"> invariant measure</w:t>
      </w:r>
      <w:r w:rsidDel="00000000" w:rsidR="00000000" w:rsidRPr="00000000">
        <w:rPr>
          <w:sz w:val="24"/>
          <w:szCs w:val="24"/>
          <w:rtl w:val="0"/>
        </w:rPr>
        <w:t xml:space="preserve"> and </w:t>
      </w:r>
      <w:r w:rsidDel="00000000" w:rsidR="00000000" w:rsidRPr="00000000">
        <w:rPr>
          <w:color w:val="ff0000"/>
          <w:sz w:val="24"/>
          <w:szCs w:val="24"/>
          <w:rtl w:val="0"/>
        </w:rPr>
        <w:t xml:space="preserve">ergodicity</w:t>
      </w:r>
      <w:r w:rsidDel="00000000" w:rsidR="00000000" w:rsidRPr="00000000">
        <w:rPr>
          <w:sz w:val="24"/>
          <w:szCs w:val="24"/>
          <w:rtl w:val="0"/>
        </w:rPr>
        <w:t xml:space="preserve">.</w:t>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color w:val="9900ff"/>
          <w:sz w:val="24"/>
          <w:szCs w:val="24"/>
        </w:rPr>
      </w:pPr>
      <w:r w:rsidDel="00000000" w:rsidR="00000000" w:rsidRPr="00000000">
        <w:rPr>
          <w:color w:val="9900ff"/>
          <w:sz w:val="24"/>
          <w:szCs w:val="24"/>
          <w:rtl w:val="0"/>
        </w:rPr>
        <w:t xml:space="preserve">La siguiente sección 3.9 presenta un resumen de los principios básicos de la teoría de la probabilidad. Aunque este libro está dedicado al análisis de sistemas no lineales deterministas, a menudo se necesita un conjunto de términos y definiciones fundamentales derivados de la teoría de la probabilidad para caracterizar la dinámica de los sistemas caóticos en el espacio de fase y para describir la turbulencia. Entre estos se encuentran conceptos como variables aleatorias, densidad de probabilidad, probabilidad condicional y conjunta y momentos de funciones de distribución. Describimos brevemente la importancia del teorema del límite central y presentamos una breve descripción de las distribuciones de densidad más utilizadas. Finalmente, brindamos una breve descripción general del análisis de Markov desarrollado recientemente, que permite que los datos experimentales medidos secuencialmente desenreden la dinámica determinista subyacente de las fuerzas fluctuantes superpuestas, a menudo inevitables, y extraer las ecuaciones estocásticas básicas. Sobre la base de la teoría de la probabilidad, presentamos en la sección final 3.10 los conceptos de medida invariante y ergodicidad.</w:t>
      </w:r>
    </w:p>
    <w:p w:rsidR="00000000" w:rsidDel="00000000" w:rsidP="00000000" w:rsidRDefault="00000000" w:rsidRPr="00000000" w14:paraId="0000002B">
      <w:pPr>
        <w:rPr>
          <w:color w:val="0000ff"/>
          <w:sz w:val="28"/>
          <w:szCs w:val="28"/>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color w:val="ff0000"/>
          <w:sz w:val="24"/>
          <w:szCs w:val="24"/>
          <w:rtl w:val="0"/>
        </w:rPr>
        <w:t xml:space="preserve">Dynamical systems can be assigned to two basic families, namely conservative systems not exposed to loss of energy and dissipative systems subject to loss of energy.</w:t>
      </w:r>
      <w:r w:rsidDel="00000000" w:rsidR="00000000" w:rsidRPr="00000000">
        <w:rPr>
          <w:sz w:val="24"/>
          <w:szCs w:val="24"/>
          <w:rtl w:val="0"/>
        </w:rPr>
        <w:t xml:space="preserve"> In Chapter 4, we consider the conservative systems and attempt to span the gap between integrability and chaos. Within the concept of classical mechanics, the </w:t>
      </w:r>
      <w:r w:rsidDel="00000000" w:rsidR="00000000" w:rsidRPr="00000000">
        <w:rPr>
          <w:color w:val="ff0000"/>
          <w:sz w:val="24"/>
          <w:szCs w:val="24"/>
          <w:rtl w:val="0"/>
        </w:rPr>
        <w:t xml:space="preserve">Hamilton equations</w:t>
      </w:r>
      <w:r w:rsidDel="00000000" w:rsidR="00000000" w:rsidRPr="00000000">
        <w:rPr>
          <w:sz w:val="24"/>
          <w:szCs w:val="24"/>
          <w:rtl w:val="0"/>
        </w:rPr>
        <w:t xml:space="preserve"> are derived, taking </w:t>
      </w:r>
      <w:r w:rsidDel="00000000" w:rsidR="00000000" w:rsidRPr="00000000">
        <w:rPr>
          <w:color w:val="ff0000"/>
          <w:sz w:val="24"/>
          <w:szCs w:val="24"/>
          <w:rtl w:val="0"/>
        </w:rPr>
        <w:t xml:space="preserve">d’Alembert’s principle</w:t>
      </w:r>
      <w:r w:rsidDel="00000000" w:rsidR="00000000" w:rsidRPr="00000000">
        <w:rPr>
          <w:sz w:val="24"/>
          <w:szCs w:val="24"/>
          <w:rtl w:val="0"/>
        </w:rPr>
        <w:t xml:space="preserve"> as a starting point. </w:t>
      </w:r>
    </w:p>
    <w:p w:rsidR="00000000" w:rsidDel="00000000" w:rsidP="00000000" w:rsidRDefault="00000000" w:rsidRPr="00000000" w14:paraId="0000002E">
      <w:pPr>
        <w:rPr>
          <w:sz w:val="24"/>
          <w:szCs w:val="24"/>
        </w:rPr>
      </w:pPr>
      <w:r w:rsidDel="00000000" w:rsidR="00000000" w:rsidRPr="00000000">
        <w:rPr>
          <w:sz w:val="24"/>
          <w:szCs w:val="24"/>
          <w:rtl w:val="0"/>
        </w:rPr>
        <w:t xml:space="preserve">—--------------------------------------</w:t>
      </w:r>
    </w:p>
    <w:p w:rsidR="00000000" w:rsidDel="00000000" w:rsidP="00000000" w:rsidRDefault="00000000" w:rsidRPr="00000000" w14:paraId="0000002F">
      <w:pPr>
        <w:rPr>
          <w:rFonts w:ascii="Roboto" w:cs="Roboto" w:eastAsia="Roboto" w:hAnsi="Roboto"/>
          <w:color w:val="5f6368"/>
          <w:sz w:val="36"/>
          <w:szCs w:val="36"/>
          <w:shd w:fill="f5f5f5" w:val="clear"/>
        </w:rPr>
      </w:pPr>
      <w:r w:rsidDel="00000000" w:rsidR="00000000" w:rsidRPr="00000000">
        <w:rPr>
          <w:rtl w:val="0"/>
        </w:rPr>
      </w:r>
    </w:p>
    <w:p w:rsidR="00000000" w:rsidDel="00000000" w:rsidP="00000000" w:rsidRDefault="00000000" w:rsidRPr="00000000" w14:paraId="00000030">
      <w:pPr>
        <w:spacing w:line="373.33333333333337" w:lineRule="auto"/>
        <w:rPr>
          <w:rFonts w:ascii="Roboto" w:cs="Roboto" w:eastAsia="Roboto" w:hAnsi="Roboto"/>
          <w:color w:val="9900ff"/>
          <w:sz w:val="27"/>
          <w:szCs w:val="27"/>
          <w:shd w:fill="f5f5f5" w:val="clear"/>
        </w:rPr>
      </w:pPr>
      <w:r w:rsidDel="00000000" w:rsidR="00000000" w:rsidRPr="00000000">
        <w:rPr>
          <w:rFonts w:ascii="Roboto" w:cs="Roboto" w:eastAsia="Roboto" w:hAnsi="Roboto"/>
          <w:color w:val="9900ff"/>
          <w:sz w:val="27"/>
          <w:szCs w:val="27"/>
          <w:shd w:fill="f5f5f5" w:val="clear"/>
          <w:rtl w:val="0"/>
        </w:rPr>
        <w:t xml:space="preserve">Los sistemas dinámicos se pueden asignar a dos familias básicas, a saber, sistemas conservativos no expuestos a pérdida de energía y sistemas disipativos sujetos a pérdida de energía. En el Capítulo 4, consideramos los sistemas conservativos e intentamos salvar la brecha entre la integrabilidad y el caos. Dentro del concepto de mecánica clásica se derivan las ecuaciones de Hamilton, tomando como punto de partida el principio de d’Alembert.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color w:val="0000ff"/>
          <w:sz w:val="28"/>
          <w:szCs w:val="28"/>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w:t>
      </w:r>
      <w:r w:rsidDel="00000000" w:rsidR="00000000" w:rsidRPr="00000000">
        <w:rPr>
          <w:color w:val="ff0000"/>
          <w:sz w:val="24"/>
          <w:szCs w:val="24"/>
          <w:rtl w:val="0"/>
        </w:rPr>
        <w:t xml:space="preserve">theorem of Liouville </w:t>
      </w:r>
      <w:r w:rsidDel="00000000" w:rsidR="00000000" w:rsidRPr="00000000">
        <w:rPr>
          <w:sz w:val="24"/>
          <w:szCs w:val="24"/>
          <w:rtl w:val="0"/>
        </w:rPr>
        <w:t xml:space="preserve">allows us to investigate the volume conservation of the phase flow of conservative systems and thus to distinguish between conservative and dissipative systems. An analytical solution of non-linear Hamilton differential equations is only possible in exceptional cases, namely if the system can be transformed to action and angle variables and thus described by </w:t>
      </w:r>
      <w:r w:rsidDel="00000000" w:rsidR="00000000" w:rsidRPr="00000000">
        <w:rPr>
          <w:color w:val="ff0000"/>
          <w:sz w:val="24"/>
          <w:szCs w:val="24"/>
          <w:rtl w:val="0"/>
        </w:rPr>
        <w:t xml:space="preserve">quasi-periodic motions</w:t>
      </w:r>
      <w:r w:rsidDel="00000000" w:rsidR="00000000" w:rsidRPr="00000000">
        <w:rPr>
          <w:sz w:val="24"/>
          <w:szCs w:val="24"/>
          <w:rtl w:val="0"/>
        </w:rPr>
        <w:t xml:space="preserve"> on a torus in phase space. Such an integration is demonstrated on the example of Kepler’s motion of a planet around the sun. In contrast, an analytical solution of the three-body problem is no longer possible. Towards the end of the 19th century,</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color w:val="9900ff"/>
          <w:sz w:val="24"/>
          <w:szCs w:val="24"/>
        </w:rPr>
      </w:pPr>
      <w:r w:rsidDel="00000000" w:rsidR="00000000" w:rsidRPr="00000000">
        <w:rPr>
          <w:color w:val="9900ff"/>
          <w:sz w:val="24"/>
          <w:szCs w:val="24"/>
          <w:rtl w:val="0"/>
        </w:rPr>
        <w:t xml:space="preserve">El teorema de Liouville nos permite investigar la conservación del volumen del flujo de fase de sistemas conservativos y así distinguir entre sistemas conservativos y disipativos. Una solución analítica de ecuaciones diferenciales de Hamilton no lineales solo es posible en casos excepcionales, es decir, si el sistema se puede transformar en variables de acción y ángulo y, por lo tanto, se describe mediante movimientos cuasi-periódicos en un toro en el espacio de fase. Tal integración se demuestra en el ejemplo del movimiento de Kepler de un planeta alrededor del sol. Por el contrario, ya no es posible una solución analítica del problema de los tres cuerpos. Hacia finales del siglo XIX,</w:t>
      </w:r>
    </w:p>
    <w:p w:rsidR="00000000" w:rsidDel="00000000" w:rsidP="00000000" w:rsidRDefault="00000000" w:rsidRPr="00000000" w14:paraId="00000037">
      <w:pPr>
        <w:rPr>
          <w:color w:val="a64d79"/>
          <w:sz w:val="24"/>
          <w:szCs w:val="24"/>
        </w:rPr>
      </w:pPr>
      <w:r w:rsidDel="00000000" w:rsidR="00000000" w:rsidRPr="00000000">
        <w:rPr>
          <w:rtl w:val="0"/>
        </w:rPr>
      </w:r>
    </w:p>
    <w:p w:rsidR="00000000" w:rsidDel="00000000" w:rsidP="00000000" w:rsidRDefault="00000000" w:rsidRPr="00000000" w14:paraId="00000038">
      <w:pPr>
        <w:rPr>
          <w:color w:val="0000ff"/>
          <w:sz w:val="28"/>
          <w:szCs w:val="28"/>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9">
      <w:pPr>
        <w:rPr>
          <w:color w:val="ff0000"/>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color w:val="ff0000"/>
          <w:sz w:val="24"/>
          <w:szCs w:val="24"/>
          <w:rtl w:val="0"/>
        </w:rPr>
        <w:t xml:space="preserve">Poincar´e succeeded in proving that small perturbations of the two-body problem throw doubt on the stability of the solutions</w:t>
      </w:r>
      <w:r w:rsidDel="00000000" w:rsidR="00000000" w:rsidRPr="00000000">
        <w:rPr>
          <w:sz w:val="24"/>
          <w:szCs w:val="24"/>
          <w:rtl w:val="0"/>
        </w:rPr>
        <w:t xml:space="preserve">. He showed that perturbation methods do not necessarily lead to correct results since the series used in the course of the calculation might diverge, thus possibly leading to false conclusions. It was not until 60 years later that, within the framework of the KAM theory, Andrei N. Kolmogorov, Vladimir I. Arnold and J¨urgen Moser were able – under certain conditions – to answer the question of the stability of perturbed Hamilton systems. In section 4.4, the KAM theory is outlined and the disintegration of the tori in phase space demonstrated on Poincar´e sections of two-dimensional perturbed Hamilton systems. It turns out that the emergence of heteroclinic points generates the irregular, chaotic behaviour in the neighbourhood of hyperbolic points. A detailed discussion of the conservative H´enon map closes this chapter. </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color w:val="9900ff"/>
          <w:sz w:val="24"/>
          <w:szCs w:val="24"/>
        </w:rPr>
      </w:pPr>
      <w:r w:rsidDel="00000000" w:rsidR="00000000" w:rsidRPr="00000000">
        <w:rPr>
          <w:color w:val="9900ff"/>
          <w:sz w:val="24"/>
          <w:szCs w:val="24"/>
          <w:rtl w:val="0"/>
        </w:rPr>
        <w:t xml:space="preserve">Poincaré logró demostrar que pequeñas perturbaciones del problema de los dos cuerpos ponen en duda la estabilidad de las soluciones. Demostró que los métodos de perturbación no conducen necesariamente a resultados correctos, ya que las series utilizadas en el curso del cálculo pueden divergir, lo que posiblemente lleve a conclusiones falsas. No fue hasta 60 años después que, en el marco de la teoría KAM, Andrei N. Kolmogorov, Vladimir I. Arnold y J¨urgen Moser pudieron, bajo ciertas condiciones, responder a la pregunta sobre la estabilidad de los sistemas perturbados de Hamilton. En la sección 4.4, se describe la teoría KAM y se demuestra la desintegración de los toros en el espacio de fase en secciones de Poincaré de sistemas de Hamilton perturbados bidimensionales. Resulta que la aparición de puntos heteroclínicos genera el comportamiento irregular y caótico en la vecindad de los puntos hiperbólicos. Una discusión detallada del mapa conservador de H´enon cierra este capítulo.</w:t>
      </w:r>
    </w:p>
    <w:p w:rsidR="00000000" w:rsidDel="00000000" w:rsidP="00000000" w:rsidRDefault="00000000" w:rsidRPr="00000000" w14:paraId="0000003D">
      <w:pPr>
        <w:rPr>
          <w:color w:val="a64d79"/>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Chapter 5 deals with dissipative systems. In the classical mechanics of Galilei and Newton, loss of energy due to friction was considered a disturbing factor and was thus neglected. However, this idealisation can be applied in a good approximation to the orbits of the planets, but only rarely to motions on earth. The theory of dynamical systems shows that the introduction of dissipative terms does not make the problem more complex, but rather simplifies the long-range solution in many cases. The long-term dynamics of high-dimensional dissipative systems is often conditioned by some few fundamental modes; a contraction of the phase space volume takes place and attractors emerge which cannot be generated in conservative systems. Dissipative systems not subject to energy supply come to rest, they approach a state of equilibrium or point attractor. If the system is fed with energy, then, in the simplest case, periodic or quasi-periodic behaviour can occur or, on the other hand, completely irregular behaviour which is described in phase space by a strange attractor, an extremely complex structure with zero volume. </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color w:val="9900ff"/>
          <w:sz w:val="24"/>
          <w:szCs w:val="24"/>
        </w:rPr>
      </w:pPr>
      <w:r w:rsidDel="00000000" w:rsidR="00000000" w:rsidRPr="00000000">
        <w:rPr>
          <w:color w:val="9900ff"/>
          <w:sz w:val="24"/>
          <w:szCs w:val="24"/>
          <w:rtl w:val="0"/>
        </w:rPr>
        <w:t xml:space="preserve">El capítulo 5 trata de los sistemas disipativos. En la mecánica clásica de Galilei y Newton, la pérdida de energía debida a la fricción se consideraba un factor perturbador y, por lo tanto, se despreciaba. Sin embargo, esta idealización se puede aplicar en una buena aproximación a las órbitas de los planetas, pero rara vez a los movimientos en la tierra. La teoría de los sistemas dinámicos muestra que la introducción de términos disipativos no complica el problema, sino que simplifica la solución a largo plazo en muchos casos. La dinámica a largo plazo de los sistemas disipativos de alta dimensión a menudo está condicionada por algunos modos fundamentales; se produce una contracción del volumen del espacio de fases y emergen atractores que no pueden generarse en sistemas conservativos. Los sistemas disipativos que no están sujetos al suministro de energía se detienen, se acercan a un estado de equilibrio o punto de atracción. Si el sistema es alimentado con energía, entonces, en el caso más simple, puede ocurrir un comportamiento periódico o cuasi-periódico o, por el contrario, un comportamiento completamente irregular que se describe en el espacio de fase por un atractor extraño, una estructura extremadamente compleja con cero volumen.</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The typical characteristics of such strange attractors are summarised using the example of the Lorenz attractor, the structure of which is characterised fundamentally by the sensitive dependence of the trajectories on the smallest perturbations of the initial conditions. In the subsequent sections of Chapter 5, we review a series of mathematical tools – namely the power spectrum, autocorrelation, the Lyapunov exponents and the dimensions in phase space – which allow a quantitative characterisation of and differentiation between the individual attractor types. </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color w:val="9900ff"/>
          <w:sz w:val="24"/>
          <w:szCs w:val="24"/>
        </w:rPr>
      </w:pPr>
      <w:r w:rsidDel="00000000" w:rsidR="00000000" w:rsidRPr="00000000">
        <w:rPr>
          <w:color w:val="9900ff"/>
          <w:sz w:val="24"/>
          <w:szCs w:val="24"/>
          <w:rtl w:val="0"/>
        </w:rPr>
        <w:t xml:space="preserve">Las características típicas de tales atractores extraños se resumen con el ejemplo del atractor de Lorenz, cuya estructura se caracteriza fundamentalmente por la dependencia sensible de las trayectorias de las más pequeñas perturbaciones de las condiciones iniciales. En las secciones subsiguientes del Capítulo 5, revisamos una serie de herramientas matemáticas, a saber, el espectro de potencia, la autocorrelación, los exponentes de Lyapunov y las dimensiones en el espacio de fase, que permiten una caracterización cuantitativa y una diferenciación entre los tipos de atractores individuales.</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We begin with two classic criteria, the power spectrum, which supplies information on which basic frequencies dominate, and autocorrelation, which reflects the memory, i.e. the temporal interrelations of a signal. Both criteria are based on Fourier transformation, the most important characteristics of which are summarised previously in section 3.8. While demonstrating a differentiation between regular and irregular behaviour, they are not sufficient to characterise chaotic motion. Further mathematical tools are necessary, such as the Lyapunov exponents, for example, which provide a criterion for the stability behaviour of neighbouring trajectories. The classic Floquet theory, which allows a linear stability analysis of periodic motions, is extended to irregular courses of motion and leads to the spectrum of the Lyapunov exponents. Section 5.4 closes with the description of algorithms which allow a numerical calculation of all Lyapunov exponents.</w:t>
      </w:r>
    </w:p>
    <w:p w:rsidR="00000000" w:rsidDel="00000000" w:rsidP="00000000" w:rsidRDefault="00000000" w:rsidRPr="00000000" w14:paraId="00000050">
      <w:pPr>
        <w:rPr>
          <w:sz w:val="24"/>
          <w:szCs w:val="24"/>
        </w:rPr>
      </w:pP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color w:val="9900ff"/>
          <w:sz w:val="24"/>
          <w:szCs w:val="24"/>
        </w:rPr>
      </w:pPr>
      <w:r w:rsidDel="00000000" w:rsidR="00000000" w:rsidRPr="00000000">
        <w:rPr>
          <w:color w:val="9900ff"/>
          <w:sz w:val="24"/>
          <w:szCs w:val="24"/>
          <w:rtl w:val="0"/>
        </w:rPr>
        <w:t xml:space="preserve">Partimos de dos criterios clásicos, el espectro de potencia, que proporciona información sobre qué frecuencias básicas dominan, y la autocorrelación, que refleja la memoria, es decir, las interrelaciones temporales de una señal. Ambos criterios se basan en la transformada de Fourier, cuyas características más importantes se resumen previamente en el apartado 3.8. Si bien demuestran una diferenciación entre comportamiento regular e irregular, no son suficientes para caracterizar el movimiento caótico. Se necesitan más herramientas matemáticas, como los exponentes de Lyapunov, por ejemplo, que proporcionan un criterio para el comportamiento de estabilidad de las trayectorias vecinas. La teoría clásica de Floquet, que permite un análisis de estabilidad lineal de movimientos periódicos, se extiende a cursos de movimiento irregulares y conduce al espectro de los exponentes de Lyapunov. La Sección 5.4 cierra con la descripción de algoritmos que permiten un cálculo numérico de todos los exponentes de Lyapunov.</w:t>
      </w:r>
    </w:p>
    <w:p w:rsidR="00000000" w:rsidDel="00000000" w:rsidP="00000000" w:rsidRDefault="00000000" w:rsidRPr="00000000" w14:paraId="00000053">
      <w:pPr>
        <w:rPr>
          <w:sz w:val="24"/>
          <w:szCs w:val="24"/>
        </w:rPr>
      </w:pPr>
      <w:r w:rsidDel="00000000" w:rsidR="00000000" w:rsidRPr="00000000">
        <w:rPr>
          <w:sz w:val="24"/>
          <w:szCs w:val="24"/>
          <w:rtl w:val="0"/>
        </w:rPr>
        <w:t xml:space="preserv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 concept of dimension represents a further important instrument for the classification of the various attractor types. Damping generally ensures that the number of independent variables determining the dimension of the phase space are reduced considerably during the transient phase. The dimension of an attractor is thus a suitable source of information on the number of fundamental modes participating in the long-term response: a point attractor of dimension 0 corresponds to a state of equilibrium, a limit cycle of dimension 1 to a periodic motion etc. A strange attractor, which, for example, is a sort of hybrid between a surface-like and a spatial structure in a three-dimensional phase space, corresponds to a chaotic motion.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color w:val="9900ff"/>
          <w:sz w:val="24"/>
          <w:szCs w:val="24"/>
        </w:rPr>
      </w:pPr>
      <w:r w:rsidDel="00000000" w:rsidR="00000000" w:rsidRPr="00000000">
        <w:rPr>
          <w:color w:val="9900ff"/>
          <w:sz w:val="24"/>
          <w:szCs w:val="24"/>
          <w:rtl w:val="0"/>
        </w:rPr>
        <w:t xml:space="preserve">El concepto de dimensión representa otro instrumento importante para la clasificación de los diversos tipos de atractores. La amortiguación generalmente asegura que el número de variables independientes que determinan la dimensión del espacio de fase se reduzca considerablemente durante la fase transitoria. La dimensión de un atractor es, por tanto, una fuente adecuada de información sobre el número de modos fundamentales que participan en la respuesta a largo plazo: un atractor puntual de dimensión 0 corresponde a un estado de equilibrio, un ciclo límite de dimensión 1 a un movimiento periódico, etc. Un atractor extraño, que, por ejemplo, es una especie de híbrido entre una estructura similar a una superficie y una espacial en un espacio de fase tridimensional, corresponde a un movimiento caótico.</w:t>
      </w:r>
    </w:p>
    <w:p w:rsidR="00000000" w:rsidDel="00000000" w:rsidP="00000000" w:rsidRDefault="00000000" w:rsidRPr="00000000" w14:paraId="0000005A">
      <w:pPr>
        <w:rPr>
          <w:sz w:val="24"/>
          <w:szCs w:val="24"/>
        </w:rPr>
      </w:pPr>
      <w:r w:rsidDel="00000000" w:rsidR="00000000" w:rsidRPr="00000000">
        <w:rPr>
          <w:sz w:val="24"/>
          <w:szCs w:val="24"/>
          <w:rtl w:val="0"/>
        </w:rPr>
        <w:t xml:space="preserv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Classic dimension concepts are not adequate to describe its intricate, mille-feuillelike structure; it has to be ascribed a non-integral dimension between 2 and 3. The French mathematician Benoˆıt Mandelbrot coined the word “fractals” for such sets. What is responsible for the complexity of fractal sets is their self-similarity, i.e. their invariance with respect to alterations in scale. There is a whole family of suitable dimension concepts – such as the capacity dimension, the information and correlation dimension etc. – which we shall discuss in detail in section 5.5. Dimensional concepts are often used to characterise experimental time series. If a system is based on deterministic laws, the temporal evolution of a single variable contains all the information on the total dynamics of the system. </w:t>
      </w:r>
    </w:p>
    <w:p w:rsidR="00000000" w:rsidDel="00000000" w:rsidP="00000000" w:rsidRDefault="00000000" w:rsidRPr="00000000" w14:paraId="0000005D">
      <w:pPr>
        <w:rPr>
          <w:sz w:val="24"/>
          <w:szCs w:val="24"/>
        </w:rPr>
      </w:pPr>
      <w:r w:rsidDel="00000000" w:rsidR="00000000" w:rsidRPr="00000000">
        <w:rPr>
          <w:sz w:val="24"/>
          <w:szCs w:val="24"/>
          <w:rtl w:val="0"/>
        </w:rPr>
        <w:t xml:space="preserve">—--------------------------------------</w:t>
      </w:r>
    </w:p>
    <w:p w:rsidR="00000000" w:rsidDel="00000000" w:rsidP="00000000" w:rsidRDefault="00000000" w:rsidRPr="00000000" w14:paraId="0000005E">
      <w:pPr>
        <w:rPr>
          <w:color w:val="9900ff"/>
          <w:sz w:val="24"/>
          <w:szCs w:val="24"/>
        </w:rPr>
      </w:pPr>
      <w:r w:rsidDel="00000000" w:rsidR="00000000" w:rsidRPr="00000000">
        <w:rPr>
          <w:color w:val="9900ff"/>
          <w:sz w:val="24"/>
          <w:szCs w:val="24"/>
          <w:rtl w:val="0"/>
        </w:rPr>
        <w:t xml:space="preserve">Los conceptos clásicos de dimensión no son adecuados para describir su estructura intrincada, parecida a milhojas; se le debe atribuir una dimensión no integral entre 2 y 3. El matemático francés Benoˆıt Mandelbrot acuñó la palabra “fractales” para tales conjuntos. Lo que es responsable de la complejidad de los conjuntos fractales es su autosimilitud, es decir, su invariancia con respecto a las alteraciones de escala. Hay toda una familia de conceptos de dimensión adecuados, como la dimensión de capacidad, la dimensión de información y correlación, etc., que discutiremos en detalle en la sección 5.5. Los conceptos dimensionales se utilizan a menudo para caracterizar series de tiempo experimentales. Si un sistema se basa en leyes deterministas, la evolución temporal de una sola variable contiene toda la información sobre la dinámica total del sistema.</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We discuss a reconstruction technique which offers the opportunity of reconstructing attractors from one-dimensional time series and also applying in this context concepts such as dimension (section 5.5.4) and the Lyapunov exponents (see also section 10.9) to characterise the associated orbits. We conclude Chapter 5 with the discussion of the Kolmogorov-Sinai entropy, based on Shannon’s information theory and quantifying the degree of disorder of a system. With the example of a simple map, the Bernoulli shift, it is demonstrated that the KS entropy measures the information transport from a microscopic to a macroscopic scale. Moreover, it allows for the specification of a bound for the time-span within which reliable prognoses on the course of the trajectories are still possible. </w:t>
      </w:r>
    </w:p>
    <w:p w:rsidR="00000000" w:rsidDel="00000000" w:rsidP="00000000" w:rsidRDefault="00000000" w:rsidRPr="00000000" w14:paraId="00000063">
      <w:pPr>
        <w:rPr>
          <w:sz w:val="24"/>
          <w:szCs w:val="24"/>
        </w:rPr>
      </w:pPr>
      <w:r w:rsidDel="00000000" w:rsidR="00000000" w:rsidRPr="00000000">
        <w:rPr>
          <w:sz w:val="24"/>
          <w:szCs w:val="24"/>
          <w:rtl w:val="0"/>
        </w:rPr>
        <w:t xml:space="preserve">—--------------------------------------</w:t>
      </w:r>
    </w:p>
    <w:p w:rsidR="00000000" w:rsidDel="00000000" w:rsidP="00000000" w:rsidRDefault="00000000" w:rsidRPr="00000000" w14:paraId="00000064">
      <w:pPr>
        <w:rPr>
          <w:color w:val="9900ff"/>
          <w:sz w:val="24"/>
          <w:szCs w:val="24"/>
        </w:rPr>
      </w:pPr>
      <w:r w:rsidDel="00000000" w:rsidR="00000000" w:rsidRPr="00000000">
        <w:rPr>
          <w:color w:val="9900ff"/>
          <w:sz w:val="24"/>
          <w:szCs w:val="24"/>
          <w:rtl w:val="0"/>
        </w:rPr>
        <w:t xml:space="preserve">Discutimos una técnica de reconstrucción que ofrece la oportunidad de reconstruir atractores a partir de series de tiempo unidimensionales y también aplicar en este contexto conceptos tales como dimensión (sección 5.5.4) y los exponentes de Lyapunov (ver también sección 10.9) para caracterizar las órbitas asociadas. Concluimos el Capítulo 5 con la discusión de la entropía de Kolmogorov-Sinai, basada en la teoría de la información de Shannon y cuantificando el grado de desorden de un sistema. Con el ejemplo de un mapa simple, el desplazamiento de Bernoulli, se demuestra que la entropía KS mide el transporte de información de una escala microscópica a una macroscópica. Además, permite la especificación de un límite para el lapso de tiempo dentro del cual aún son posibles pronósticos confiables sobre el curso de las trayectorias.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Typically, one or more control parameters appear in the model equations describing physical systems. If these differential equations have non-linear character, a variation of the parameters can result in a qualitative change of the topological structure of the solutions. Such changes are referred to as bifurcations. Chapter 6 contains a detailed discussion of the methods of the local bifurcation theory; we concentrate on local bifurcations of states of equilibrium and periodic motions arising from the variation of one control parameter. </w:t>
      </w:r>
    </w:p>
    <w:p w:rsidR="00000000" w:rsidDel="00000000" w:rsidP="00000000" w:rsidRDefault="00000000" w:rsidRPr="00000000" w14:paraId="0000006A">
      <w:pPr>
        <w:rPr>
          <w:sz w:val="24"/>
          <w:szCs w:val="24"/>
        </w:rPr>
      </w:pPr>
      <w:r w:rsidDel="00000000" w:rsidR="00000000" w:rsidRPr="00000000">
        <w:rPr>
          <w:sz w:val="24"/>
          <w:szCs w:val="24"/>
          <w:rtl w:val="0"/>
        </w:rPr>
        <w:t xml:space="preserve">—--------------------------------------</w:t>
      </w:r>
    </w:p>
    <w:p w:rsidR="00000000" w:rsidDel="00000000" w:rsidP="00000000" w:rsidRDefault="00000000" w:rsidRPr="00000000" w14:paraId="0000006B">
      <w:pPr>
        <w:rPr>
          <w:color w:val="9900ff"/>
          <w:sz w:val="24"/>
          <w:szCs w:val="24"/>
        </w:rPr>
      </w:pPr>
      <w:r w:rsidDel="00000000" w:rsidR="00000000" w:rsidRPr="00000000">
        <w:rPr>
          <w:color w:val="9900ff"/>
          <w:sz w:val="24"/>
          <w:szCs w:val="24"/>
          <w:rtl w:val="0"/>
        </w:rPr>
        <w:t xml:space="preserve">Normalmente, uno o más parámetros de control aparecen en las ecuaciones del modelo que describen los sistemas físicos. Si estas ecuaciones diferenciales tienen carácter no lineal, una variación de los parámetros puede resultar en un cambio cualitativo de la estructura topológica de las soluciones. Estos cambios se denominan bifurcaciones. El capítulo 6 contiene una discusión detallada de los métodos de la teoría de la bifurcación local; nos concentramos en bifurcaciones locales de estados de equilibrio y movimientos periódicos que surgen de la variación de un parámetro de control.</w:t>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As an introduction, we first present some typical bifurcations of fixed points and elucidate the qualitative change of the solutions with corresponding phase portraits. In the neighbourhood of a hyperbolic fixed point, it suffices to investigate the linearised system in order to establish the stability and solution behaviour. At bifurcation points, however, a fixed point loses its hyperbolic character. In this case, non-linear terms must be included in our considerations in order to clarify the stability and the solution behaviour. To this end, the method of the centre manifold is applied. This approximation technique, presented in section 6.2, leads to a drastic reduction of the number of equations necessary to describe the long-term behaviour in the neighbourhood of non-hyperbolic fixed points and hence the clarification of the stability. </w:t>
      </w:r>
    </w:p>
    <w:p w:rsidR="00000000" w:rsidDel="00000000" w:rsidP="00000000" w:rsidRDefault="00000000" w:rsidRPr="00000000" w14:paraId="0000006F">
      <w:pPr>
        <w:rPr>
          <w:sz w:val="24"/>
          <w:szCs w:val="24"/>
        </w:rPr>
      </w:pPr>
      <w:r w:rsidDel="00000000" w:rsidR="00000000" w:rsidRPr="00000000">
        <w:rPr>
          <w:sz w:val="24"/>
          <w:szCs w:val="24"/>
          <w:rtl w:val="0"/>
        </w:rPr>
        <w:t xml:space="preserve">—--------------------------------------</w:t>
      </w:r>
    </w:p>
    <w:p w:rsidR="00000000" w:rsidDel="00000000" w:rsidP="00000000" w:rsidRDefault="00000000" w:rsidRPr="00000000" w14:paraId="00000070">
      <w:pPr>
        <w:rPr>
          <w:color w:val="9900ff"/>
          <w:sz w:val="24"/>
          <w:szCs w:val="24"/>
        </w:rPr>
      </w:pPr>
      <w:r w:rsidDel="00000000" w:rsidR="00000000" w:rsidRPr="00000000">
        <w:rPr>
          <w:color w:val="9900ff"/>
          <w:sz w:val="24"/>
          <w:szCs w:val="24"/>
          <w:rtl w:val="0"/>
        </w:rPr>
        <w:t xml:space="preserve">Como introducción, primero presentamos algunas bifurcaciones típicas de puntos fijos y dilucidamos el cambio cualitativo de las soluciones con los correspondientes retratos de fase. En la vecindad de un punto fijo hiperbólico, basta investigar el sistema linealizado para establecer la estabilidad y el comportamiento de la solución. En los puntos de bifurcación, sin embargo, un punto fijo pierde su carácter hiperbólico. En este caso, los términos no lineales deben incluirse en nuestras consideraciones para aclarar la estabilidad y el comportamiento de la solución. Para ello se aplica el método de la variedad central. Esta técnica de aproximación, presentada en la sección 6.2, conduce a una reducción drástica del número de ecuaciones necesarias para describir el comportamiento a largo plazo en la vecindad de puntos fijos no hiperbólicos y, por lo tanto, a la clarificación de la estabilidad.</w:t>
      </w:r>
    </w:p>
    <w:p w:rsidR="00000000" w:rsidDel="00000000" w:rsidP="00000000" w:rsidRDefault="00000000" w:rsidRPr="00000000" w14:paraId="00000071">
      <w:pPr>
        <w:rPr>
          <w:sz w:val="24"/>
          <w:szCs w:val="24"/>
        </w:rPr>
      </w:pPr>
      <w:r w:rsidDel="00000000" w:rsidR="00000000" w:rsidRPr="00000000">
        <w:rPr>
          <w:sz w:val="24"/>
          <w:szCs w:val="24"/>
          <w:rtl w:val="0"/>
        </w:rPr>
        <w:t xml:space="preserv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It is the purpose of the local bifurcation theory to classify the local bifurcations of fixed points, limit cycles etc. and to set up their normal forms. In section 6.3, we describe the method of normal forms, a technique with which non-linear differential equations in the neighbourhood of fixed points and limit cycles can be reduced to the simplest form by a series of non-linear transformations; the non-linear terms are eliminated successively whenever possible. A complete linearisation is only possible if no resonances occur. Normal forms of bifurcations, however, necessarily contain resonances. </w:t>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color w:val="9900ff"/>
          <w:sz w:val="24"/>
          <w:szCs w:val="24"/>
        </w:rPr>
      </w:pPr>
      <w:r w:rsidDel="00000000" w:rsidR="00000000" w:rsidRPr="00000000">
        <w:rPr>
          <w:color w:val="9900ff"/>
          <w:sz w:val="24"/>
          <w:szCs w:val="24"/>
          <w:rtl w:val="0"/>
        </w:rPr>
        <w:t xml:space="preserve">El propósito de la teoría de la bifurcación local es clasificar las bifurcaciones locales de puntos fijos, ciclos límite, etc. y establecer sus formas normales. En la sección 6.3, describimos el método de las formas normales, una técnica con la que las ecuaciones diferenciales no lineales en la vecindad de puntos fijos y ciclos límite pueden reducirse a la forma más simple mediante una serie de transformaciones no lineales; los términos no lineales se eliminan sucesivamente siempre que sea posible. Una linealización completa solo es posible si no se producen resonancias. Sin embargo, las formas normales de bifurcaciones contienen necesariamente resonancias.</w:t>
      </w:r>
    </w:p>
    <w:p w:rsidR="00000000" w:rsidDel="00000000" w:rsidP="00000000" w:rsidRDefault="00000000" w:rsidRPr="00000000" w14:paraId="00000077">
      <w:pPr>
        <w:rPr>
          <w:color w:val="a64d79"/>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In section 6.4, we discuss the bifurcations of one-parametric flows, deduce the corresponding normal forms and list the conditions which allow a classification of the individual bifurcation patterns. We then consider the question of the robustness of the individual bifurcations, i.e. we investigate whether small alterations in the model equations generate qualitative changes of the bifurcation patterns. Finally, we discuss the normal forms of bifurcations of fixed points of one-parametric maps. Since periodic orbits appear as fixed points in the Poincar´e map, the discussion also includes the bifurcations of limit cycles. </w:t>
      </w:r>
    </w:p>
    <w:p w:rsidR="00000000" w:rsidDel="00000000" w:rsidP="00000000" w:rsidRDefault="00000000" w:rsidRPr="00000000" w14:paraId="0000007D">
      <w:pPr>
        <w:rPr>
          <w:sz w:val="24"/>
          <w:szCs w:val="24"/>
        </w:rPr>
      </w:pPr>
      <w:r w:rsidDel="00000000" w:rsidR="00000000" w:rsidRPr="00000000">
        <w:rPr>
          <w:sz w:val="24"/>
          <w:szCs w:val="24"/>
          <w:rtl w:val="0"/>
        </w:rPr>
        <w:t xml:space="preserve">—--------------------------------------</w:t>
      </w:r>
    </w:p>
    <w:p w:rsidR="00000000" w:rsidDel="00000000" w:rsidP="00000000" w:rsidRDefault="00000000" w:rsidRPr="00000000" w14:paraId="0000007E">
      <w:pPr>
        <w:rPr>
          <w:color w:val="9900ff"/>
          <w:sz w:val="24"/>
          <w:szCs w:val="24"/>
        </w:rPr>
      </w:pPr>
      <w:r w:rsidDel="00000000" w:rsidR="00000000" w:rsidRPr="00000000">
        <w:rPr>
          <w:color w:val="9900ff"/>
          <w:sz w:val="24"/>
          <w:szCs w:val="24"/>
          <w:rtl w:val="0"/>
        </w:rPr>
        <w:t xml:space="preserve">En la sección 6.4, discutimos las bifurcaciones de flujos uniparamétricos, deducimos las formas normales correspondientes y enumeramos las condiciones que permiten una clasificación de los patrones de bifurcación individuales. Luego consideramos la cuestión de la robustez de las bifurcaciones individuales, es decir, investigamos si pequeñas alteraciones en las ecuaciones del modelo generan cambios cualitativos en los patrones de bifurcación. Finalmente, discutimos las formas normales de bifurcaciones de puntos fijos de mapas uniparamétricos. Dado que las órbitas periódicas aparecen como puntos fijos en el mapa de Poincaré, la discusión también incluye las bifurcaciones de los ciclos límite.</w:t>
      </w:r>
    </w:p>
    <w:p w:rsidR="00000000" w:rsidDel="00000000" w:rsidP="00000000" w:rsidRDefault="00000000" w:rsidRPr="00000000" w14:paraId="0000007F">
      <w:pPr>
        <w:rPr>
          <w:color w:val="9900ff"/>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In section 6.7, we demonstrate with the example of the logistic map that a continuous increase of the control parameter can generate a series of local bifurcations, in this case a cascade of period doublings, ultimately leading to chaotic behaviour; this latter is interrupted repeatedly by windows of regular behaviour, however. Mitchell Feigenbaum was the first to prove that this route to chaos is not restricted to the special form of the logistic map, but rather is a universal scenario which can be observed in many systems. In this section, we explore the background to the mechanism of continued period doublings and explain how the self-similarity characteristics of the bifurcation diagram can be decoded with the aid of renormalisation techniques and how the Feigenbaum constants can be determined. We then turn to the link with second-order phase transitions, known to us, for example, from the transition from a liquid to a gaseous state or from the ferromagnetic transition. </w:t>
      </w:r>
    </w:p>
    <w:p w:rsidR="00000000" w:rsidDel="00000000" w:rsidP="00000000" w:rsidRDefault="00000000" w:rsidRPr="00000000" w14:paraId="00000084">
      <w:pPr>
        <w:rPr>
          <w:sz w:val="24"/>
          <w:szCs w:val="24"/>
        </w:rPr>
      </w:pPr>
      <w:r w:rsidDel="00000000" w:rsidR="00000000" w:rsidRPr="00000000">
        <w:rPr>
          <w:sz w:val="24"/>
          <w:szCs w:val="24"/>
          <w:rtl w:val="0"/>
        </w:rPr>
        <w:t xml:space="preserv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color w:val="9900ff"/>
          <w:sz w:val="24"/>
          <w:szCs w:val="24"/>
        </w:rPr>
      </w:pPr>
      <w:r w:rsidDel="00000000" w:rsidR="00000000" w:rsidRPr="00000000">
        <w:rPr>
          <w:color w:val="9900ff"/>
          <w:sz w:val="24"/>
          <w:szCs w:val="24"/>
          <w:rtl w:val="0"/>
        </w:rPr>
        <w:t xml:space="preserve">En la sección 6.7, demostramos con el ejemplo del mapa logístico que un aumento continuo del parámetro de control puede generar una serie de bifurcaciones locales, en este caso una cascada de duplicaciones de períodos, que en última instancia conducen a un comportamiento caótico; sin embargo, este último es interrumpido repetidamente por ventanas de comportamiento regular. Mitchell Feigenbaum fue el primero en demostrar que esta ruta hacia el caos no se restringe a la forma especial del mapa logístico, sino que es un escenario universal que se puede observar en muchos sistemas. En esta sección, exploramos los antecedentes del mecanismo de las duplicaciones de períodos continuos y explicamos cómo se pueden decodificar las características de autosimilitud del diagrama de bifurcación con la ayuda de técnicas de renormalización y cómo se pueden determinar las constantes de Feigenbaum. Luego pasamos al vínculo con las transiciones de fase de segundo orden, conocidas por nosotros, por ejemplo, desde la transición de un estado líquido a gaseoso o desde la transición ferromagnética.</w:t>
      </w:r>
    </w:p>
    <w:p w:rsidR="00000000" w:rsidDel="00000000" w:rsidP="00000000" w:rsidRDefault="00000000" w:rsidRPr="00000000" w14:paraId="00000087">
      <w:pPr>
        <w:rPr>
          <w:sz w:val="24"/>
          <w:szCs w:val="24"/>
        </w:rPr>
      </w:pPr>
      <w:r w:rsidDel="00000000" w:rsidR="00000000" w:rsidRPr="00000000">
        <w:rPr>
          <w:sz w:val="24"/>
          <w:szCs w:val="24"/>
          <w:rtl w:val="0"/>
        </w:rPr>
        <w:t xml:space="preserve">—--------------------------------------</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We conclude Chapter 6 with an introductory outline of synergetics, a branch of science founded at the end of the 1960s by the physicist Hermann Haken which investigates the dynamics of pattern formation processes. The central question of synergetics is whether and to what extent the formation of structures in the most varied realms of physics, biology, sociology, medicine etc. in animate and inanimate nature is based on generally valid principles and how this self-organisation can be reproduced in a mathematical formalism. On the one hand, we refer to the features in common with the centre manifold theory; on the other, we draw attention to the more extensive framework of synergetics, a result of the inclusion of spatial inhomogeneities and fluctuating forces. </w:t>
      </w:r>
    </w:p>
    <w:p w:rsidR="00000000" w:rsidDel="00000000" w:rsidP="00000000" w:rsidRDefault="00000000" w:rsidRPr="00000000" w14:paraId="0000008B">
      <w:pPr>
        <w:rPr>
          <w:sz w:val="24"/>
          <w:szCs w:val="24"/>
        </w:rPr>
      </w:pPr>
      <w:r w:rsidDel="00000000" w:rsidR="00000000" w:rsidRPr="00000000">
        <w:rPr>
          <w:sz w:val="24"/>
          <w:szCs w:val="24"/>
          <w:rtl w:val="0"/>
        </w:rPr>
        <w:t xml:space="preserve">—--------------------------------------</w:t>
      </w:r>
    </w:p>
    <w:p w:rsidR="00000000" w:rsidDel="00000000" w:rsidP="00000000" w:rsidRDefault="00000000" w:rsidRPr="00000000" w14:paraId="0000008C">
      <w:pPr>
        <w:rPr>
          <w:color w:val="9900ff"/>
          <w:sz w:val="24"/>
          <w:szCs w:val="24"/>
        </w:rPr>
      </w:pPr>
      <w:r w:rsidDel="00000000" w:rsidR="00000000" w:rsidRPr="00000000">
        <w:rPr>
          <w:color w:val="9900ff"/>
          <w:sz w:val="24"/>
          <w:szCs w:val="24"/>
          <w:rtl w:val="0"/>
        </w:rPr>
        <w:t xml:space="preserve">Concluimos el Capítulo 6 con un resumen introductorio de la sinergética, una rama de la ciencia fundada a fines de la década de 1960 por el físico Hermann Haken que investiga la dinámica de los procesos de formación de patrones. La cuestión central de la sinergia es si, y en qué medida, la formación de estructuras en los más variados campos de la física, la biología, la sociología, la medicina, etc. en la naturaleza animada e inanimada se basa en principios generalmente válidos y cómo se puede reproducir esta autoorganización. en un formalismo matemático. Por un lado, nos referimos a los rasgos comunes con la teoría de la variedad central; por otro, llamamos la atención sobre el marco más extenso de la sinergética, resultado de la inclusión de heterogeneidades espaciales y fuerzas fluctuantes.</w:t>
      </w:r>
    </w:p>
    <w:p w:rsidR="00000000" w:rsidDel="00000000" w:rsidP="00000000" w:rsidRDefault="00000000" w:rsidRPr="00000000" w14:paraId="0000008D">
      <w:pPr>
        <w:rPr>
          <w:color w:val="9900ff"/>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Chapter 7 is devoted to the structure formation in convection flows and the deduction and discussion of the Lorenz system, which stimulated the development of the chaos theory fundamentally. The chapter begins with a qualitative description of the physical laws leading to the formation of the characteristic convection rolls in the Rayleigh-B´enard experiment. There follows a detailed deduction of the basic hydrodynamic equations for convection problems. The continuity equations, the Navier-Stokes equations and the heat equation are deduced from the conservation theorems of mass, impulse and energy. In many cases, these basic equations can be simplified by means of the Boussinesq-Oberbeck approximation, in which the variation of the density is only accounted for in the buoyancy term. </w:t>
      </w:r>
    </w:p>
    <w:p w:rsidR="00000000" w:rsidDel="00000000" w:rsidP="00000000" w:rsidRDefault="00000000" w:rsidRPr="00000000" w14:paraId="00000092">
      <w:pPr>
        <w:rPr>
          <w:sz w:val="24"/>
          <w:szCs w:val="24"/>
        </w:rPr>
      </w:pPr>
      <w:r w:rsidDel="00000000" w:rsidR="00000000" w:rsidRPr="00000000">
        <w:rPr>
          <w:sz w:val="24"/>
          <w:szCs w:val="24"/>
          <w:rtl w:val="0"/>
        </w:rPr>
        <w:t xml:space="preserv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color w:val="9900ff"/>
          <w:sz w:val="24"/>
          <w:szCs w:val="24"/>
        </w:rPr>
      </w:pPr>
      <w:r w:rsidDel="00000000" w:rsidR="00000000" w:rsidRPr="00000000">
        <w:rPr>
          <w:color w:val="9900ff"/>
          <w:sz w:val="24"/>
          <w:szCs w:val="24"/>
          <w:rtl w:val="0"/>
        </w:rPr>
        <w:t xml:space="preserve">El capítulo 7 está dedicado a la formación de estructuras en flujos de convección y la deducción y discusión del sistema de Lorenz, que estimuló fundamentalmente el desarrollo de la teoría del caos. El capítulo comienza con una descripción cualitativa de las leyes físicas que conducen a la formación de los rollos de convección característicos en el experimento de Rayleigh-B´enard. Sigue una deducción detallada de las ecuaciones hidrodinámicas básicas para problemas de convección. Las ecuaciones de continuidad, las ecuaciones de Navier-Stokes y la ecuación del calor se deducen de los teoremas de conservación de masa, impulso y energía. En muchos casos, estas ecuaciones básicas se pueden simplificar mediante la aproximación de Boussinesq-Oberbeck, en la que la variación de la densidad solo se tiene en cuenta en el término de flotabilidad.</w:t>
      </w:r>
    </w:p>
    <w:p w:rsidR="00000000" w:rsidDel="00000000" w:rsidP="00000000" w:rsidRDefault="00000000" w:rsidRPr="00000000" w14:paraId="00000095">
      <w:pPr>
        <w:rPr>
          <w:sz w:val="24"/>
          <w:szCs w:val="24"/>
        </w:rPr>
      </w:pPr>
      <w:r w:rsidDel="00000000" w:rsidR="00000000" w:rsidRPr="00000000">
        <w:rPr>
          <w:sz w:val="24"/>
          <w:szCs w:val="24"/>
          <w:rtl w:val="0"/>
        </w:rPr>
        <w:t xml:space="preserv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In the early 1960s, the American meteorologist Edward N. Lorenz applied this system of basic equations to study the accuracy of weather forecasts. While his highly simplified model for the B´enard problem cannot stand up to an experimental verification describing the onset of turbulence, it nevertheless led to a new paradigm in the natural sciences: On the one hand, there are basic limits to the predictability of a dynamical system in the latent presence of chaotic behaviour; on the other hand, however, time series which have been classified as purely stochastic in the past have turned out to describe in certain cases chaotic motions, the essential definition of which can often be construed with a restricted number of non-linear equations. </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color w:val="9900ff"/>
          <w:sz w:val="24"/>
          <w:szCs w:val="24"/>
        </w:rPr>
      </w:pPr>
      <w:r w:rsidDel="00000000" w:rsidR="00000000" w:rsidRPr="00000000">
        <w:rPr>
          <w:color w:val="9900ff"/>
          <w:sz w:val="24"/>
          <w:szCs w:val="24"/>
          <w:rtl w:val="0"/>
        </w:rPr>
        <w:t xml:space="preserve">A principios de la década de 1960, el meteorólogo estadounidense Edward N. Lorenz aplicó este sistema de ecuaciones básicas para estudiar la precisión de los pronósticos meteorológicos. Si bien su modelo altamente simplificado para el problema de B´enard no puede resistir una verificación experimental que describa el inicio de la turbulencia, sin embargo, condujo a un nuevo paradigma en las ciencias naturales: por un lado, existen límites básicos para la previsibilidad de un sistema dinámico en presencia latente de comportamiento caótico; por otro lado, sin embargo, las series temporales que en el pasado se clasificaron como puramente estocásticas han resultado describir en ciertos casos movimientos caóticos, cuya definición esencial a menudo puede interpretarse con un número restringido de ecuaciones no lineales.</w:t>
      </w:r>
    </w:p>
    <w:p w:rsidR="00000000" w:rsidDel="00000000" w:rsidP="00000000" w:rsidRDefault="00000000" w:rsidRPr="00000000" w14:paraId="0000009B">
      <w:pPr>
        <w:rPr>
          <w:sz w:val="24"/>
          <w:szCs w:val="24"/>
        </w:rPr>
      </w:pPr>
      <w:r w:rsidDel="00000000" w:rsidR="00000000" w:rsidRPr="00000000">
        <w:rPr>
          <w:sz w:val="24"/>
          <w:szCs w:val="24"/>
          <w:rtl w:val="0"/>
        </w:rPr>
        <w:t xml:space="preserv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In section 7.3, we follow the original publications of Saltzman and Lorenz and deduce the three ordinary differential equations of the Lorenz system. Subsequently, the evolution of the solutions of this system is described for variations of the free parameter which controls the temperature difference between the upper and the lower plate in the Rayleigh-B´enard problem; the emergence of local and global bifurcations is observed. A series of colour plates demonstrates on the one hand the spatial and temporal evolution of the convection rolls in the Lorenz model and on the other hand the significant changes of the phase space structure due to an increase of the control parameter; these are illustrated by consideration of the evolution of the stable manifolds. </w:t>
      </w:r>
    </w:p>
    <w:p w:rsidR="00000000" w:rsidDel="00000000" w:rsidP="00000000" w:rsidRDefault="00000000" w:rsidRPr="00000000" w14:paraId="0000009F">
      <w:pPr>
        <w:rPr>
          <w:sz w:val="24"/>
          <w:szCs w:val="24"/>
        </w:rPr>
      </w:pPr>
      <w:r w:rsidDel="00000000" w:rsidR="00000000" w:rsidRPr="00000000">
        <w:rPr>
          <w:sz w:val="24"/>
          <w:szCs w:val="24"/>
          <w:rtl w:val="0"/>
        </w:rPr>
        <w:t xml:space="preserv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color w:val="9900ff"/>
          <w:sz w:val="24"/>
          <w:szCs w:val="24"/>
        </w:rPr>
      </w:pPr>
      <w:r w:rsidDel="00000000" w:rsidR="00000000" w:rsidRPr="00000000">
        <w:rPr>
          <w:color w:val="9900ff"/>
          <w:sz w:val="24"/>
          <w:szCs w:val="24"/>
          <w:rtl w:val="0"/>
        </w:rPr>
        <w:t xml:space="preserve">En la sección 7.3, seguimos las publicaciones originales de Saltzman y Lorenz y deducimos las tres ecuaciones diferenciales ordinarias del sistema de Lorenz. Posteriormente, se describe la evolución de las soluciones de este sistema para variaciones del parámetro libre que controla la diferencia de temperatura entre la placa superior e inferior en el problema de Rayleigh-B´enard; se observa el surgimiento de bifurcaciones locales y globales. Una serie de láminas en color demuestra, por un lado, la evolución espacial y temporal de los rollos de convección en el modelo de Lorenz y, por otro lado, los cambios significativos de la estructura del espacio de fase debido a un aumento del parámetro de control; estos se ilustran mediante la consideración de la evolución de las variedades estables.</w:t>
      </w:r>
    </w:p>
    <w:p w:rsidR="00000000" w:rsidDel="00000000" w:rsidP="00000000" w:rsidRDefault="00000000" w:rsidRPr="00000000" w14:paraId="000000A2">
      <w:pPr>
        <w:rPr>
          <w:sz w:val="24"/>
          <w:szCs w:val="24"/>
        </w:rPr>
      </w:pPr>
      <w:r w:rsidDel="00000000" w:rsidR="00000000" w:rsidRPr="00000000">
        <w:rPr>
          <w:sz w:val="24"/>
          <w:szCs w:val="24"/>
          <w:rtl w:val="0"/>
        </w:rPr>
        <w:t xml:space="preserv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In Chapter 8, we present a series of mathematical models describing the transition from regular to chaotic motions. In the early years of chaos research, the hope was that these scenarios could describe the transition to turbulent behaviour, thus making a substantial contribution to the solution of the turbulence problem. </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color w:val="9900ff"/>
          <w:sz w:val="24"/>
          <w:szCs w:val="24"/>
        </w:rPr>
      </w:pPr>
      <w:r w:rsidDel="00000000" w:rsidR="00000000" w:rsidRPr="00000000">
        <w:rPr>
          <w:color w:val="9900ff"/>
          <w:sz w:val="24"/>
          <w:szCs w:val="24"/>
          <w:rtl w:val="0"/>
        </w:rPr>
        <w:t xml:space="preserve">En el Capítulo 8, presentamos una serie de modelos matemáticos que describen la transición de movimientos regulares a caóticos. En los primeros años de la investigación del caos, la esperanza era que estos escenarios pudieran describir la transición a un comportamiento turbulento, haciendo así una contribución sustancial a la solución del problema de la turbulencia.</w:t>
      </w:r>
    </w:p>
    <w:p w:rsidR="00000000" w:rsidDel="00000000" w:rsidP="00000000" w:rsidRDefault="00000000" w:rsidRPr="00000000" w14:paraId="000000A9">
      <w:pPr>
        <w:rPr>
          <w:sz w:val="24"/>
          <w:szCs w:val="24"/>
        </w:rPr>
      </w:pPr>
      <w:r w:rsidDel="00000000" w:rsidR="00000000" w:rsidRPr="00000000">
        <w:rPr>
          <w:sz w:val="24"/>
          <w:szCs w:val="24"/>
          <w:rtl w:val="0"/>
        </w:rPr>
        <w:t xml:space="preserv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The first model describing the onset of turbulence goes back to Lev D. Landau (1944), who assumed that the transition from laminar to turbulent behaviour is generated by an endless series of (Hopf) bifurcations. It was not until a quarter of a century later that the deficiencies of this model were recognised: Landau’s model cannot explain the sensitive dependence of the flow on small perturbations nor generate a mixing of the trajectories in the phase space. In 1971, David Ruelle and Floris Takens proved that generally quasi-periodic motions on higher-dimensional tori are not stable, as Landau had presumed, but rather that the quasi-periodic motion becomes chaotic abruptly after the emergence of the third incommensurable frequency, i.e. the motion on a T 3-torus collapses into a strange attractor, a designation coined by Ruelle and Takens. </w:t>
      </w:r>
    </w:p>
    <w:p w:rsidR="00000000" w:rsidDel="00000000" w:rsidP="00000000" w:rsidRDefault="00000000" w:rsidRPr="00000000" w14:paraId="000000AD">
      <w:pPr>
        <w:rPr>
          <w:sz w:val="24"/>
          <w:szCs w:val="24"/>
        </w:rPr>
      </w:pPr>
      <w:r w:rsidDel="00000000" w:rsidR="00000000" w:rsidRPr="00000000">
        <w:rPr>
          <w:sz w:val="24"/>
          <w:szCs w:val="24"/>
          <w:rtl w:val="0"/>
        </w:rPr>
        <w:t xml:space="preserve">—--------------------------------------</w:t>
      </w:r>
    </w:p>
    <w:p w:rsidR="00000000" w:rsidDel="00000000" w:rsidP="00000000" w:rsidRDefault="00000000" w:rsidRPr="00000000" w14:paraId="000000AE">
      <w:pPr>
        <w:rPr>
          <w:color w:val="9900ff"/>
          <w:sz w:val="24"/>
          <w:szCs w:val="24"/>
        </w:rPr>
      </w:pPr>
      <w:r w:rsidDel="00000000" w:rsidR="00000000" w:rsidRPr="00000000">
        <w:rPr>
          <w:color w:val="9900ff"/>
          <w:sz w:val="24"/>
          <w:szCs w:val="24"/>
          <w:rtl w:val="0"/>
        </w:rPr>
        <w:t xml:space="preserve">El primer modelo que describe el inicio de la turbulencia se remonta a Lev D. Landau (1944), quien asumió que la transición del comportamiento laminar al turbulento es generada por una serie interminable de bifurcaciones (Hopf). No fue hasta un cuarto de siglo después que se reconocieron las deficiencias de este modelo: el modelo de Landau no puede explicar la dependencia sensible del flujo de pequeñas perturbaciones ni generar una mezcla de las trayectorias en el espacio de fase. En 1971, David Ruelle y Floris Takens demostraron que, en general, los movimientos cuasiperiódicos en toros de dimensiones superiores no son estables, como había supuesto Landau, sino que el movimiento cuasiperiódico se vuelve abruptamente caótico después de la aparición de la tercera frecuencia inconmensurable, es decir, el movimiento en un toroide T 3 colapsa en un atractor extraño, una designación acuñada por Ruelle y Takens.</w:t>
      </w:r>
    </w:p>
    <w:p w:rsidR="00000000" w:rsidDel="00000000" w:rsidP="00000000" w:rsidRDefault="00000000" w:rsidRPr="00000000" w14:paraId="000000AF">
      <w:pPr>
        <w:rPr>
          <w:color w:val="a64d79"/>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A great step forward had been taken and a window opened towards the description of the characteristics of turbulence – such as unpredictability of the motion and mixing – on the basis of deterministic equations. With the aid of refined measuring techniques, Gollub and Swinney succeeded in achieving an experimental verification for the B´enard problem based</w:t>
      </w:r>
    </w:p>
    <w:p w:rsidR="00000000" w:rsidDel="00000000" w:rsidP="00000000" w:rsidRDefault="00000000" w:rsidRPr="00000000" w14:paraId="000000B3">
      <w:pPr>
        <w:rPr>
          <w:sz w:val="24"/>
          <w:szCs w:val="24"/>
        </w:rPr>
      </w:pPr>
      <w:r w:rsidDel="00000000" w:rsidR="00000000" w:rsidRPr="00000000">
        <w:rPr>
          <w:sz w:val="24"/>
          <w:szCs w:val="24"/>
          <w:rtl w:val="0"/>
        </w:rPr>
        <w:t xml:space="preserve">on the analysis of the power spectra and supported by the determination of the dimension of reconstructed attractors. </w:t>
      </w:r>
    </w:p>
    <w:p w:rsidR="00000000" w:rsidDel="00000000" w:rsidP="00000000" w:rsidRDefault="00000000" w:rsidRPr="00000000" w14:paraId="000000B4">
      <w:pPr>
        <w:rPr>
          <w:sz w:val="24"/>
          <w:szCs w:val="24"/>
        </w:rPr>
      </w:pPr>
      <w:r w:rsidDel="00000000" w:rsidR="00000000" w:rsidRPr="00000000">
        <w:rPr>
          <w:sz w:val="24"/>
          <w:szCs w:val="24"/>
          <w:rtl w:val="0"/>
        </w:rPr>
        <w:t xml:space="preserve">—--------------------------------------</w:t>
      </w:r>
    </w:p>
    <w:p w:rsidR="00000000" w:rsidDel="00000000" w:rsidP="00000000" w:rsidRDefault="00000000" w:rsidRPr="00000000" w14:paraId="000000B5">
      <w:pPr>
        <w:rPr>
          <w:color w:val="9900ff"/>
          <w:sz w:val="24"/>
          <w:szCs w:val="24"/>
        </w:rPr>
      </w:pPr>
      <w:r w:rsidDel="00000000" w:rsidR="00000000" w:rsidRPr="00000000">
        <w:rPr>
          <w:color w:val="9900ff"/>
          <w:sz w:val="24"/>
          <w:szCs w:val="24"/>
          <w:rtl w:val="0"/>
        </w:rPr>
        <w:t xml:space="preserve">Se había dado un gran paso adelante y se había abierto una ventana hacia la descripción de las características de la turbulencia, como la imprevisibilidad del movimiento y la mezcla, sobre la base de ecuaciones deterministas. Con la ayuda de refinadas técnicas de medición, Gollub y Swinney lograron una verificación experimental del problema de B´enard basada en</w:t>
      </w:r>
    </w:p>
    <w:p w:rsidR="00000000" w:rsidDel="00000000" w:rsidP="00000000" w:rsidRDefault="00000000" w:rsidRPr="00000000" w14:paraId="000000B6">
      <w:pPr>
        <w:rPr>
          <w:color w:val="9900ff"/>
          <w:sz w:val="24"/>
          <w:szCs w:val="24"/>
        </w:rPr>
      </w:pPr>
      <w:r w:rsidDel="00000000" w:rsidR="00000000" w:rsidRPr="00000000">
        <w:rPr>
          <w:color w:val="9900ff"/>
          <w:sz w:val="24"/>
          <w:szCs w:val="24"/>
          <w:rtl w:val="0"/>
        </w:rPr>
        <w:t xml:space="preserve">sobre el análisis de los espectros de potencia y apoyada en la determinación de la dimensión de los atractores reconstruidos.</w:t>
      </w:r>
    </w:p>
    <w:p w:rsidR="00000000" w:rsidDel="00000000" w:rsidP="00000000" w:rsidRDefault="00000000" w:rsidRPr="00000000" w14:paraId="000000B7">
      <w:pPr>
        <w:rPr>
          <w:color w:val="a64d79"/>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Sections 8.3 to 8.5 contain a discussion of the transition from quasi-periodic to chaotic motions using the circle map as a model. Two different scenarios are conceivable. Either chaos occurs following a synchronisation of the frequencies and a subsequent series of period doublings – this is the Feigenbaum route already discussed in section 6.7 for the logistic map – or there is a direct transition from quasi-periodicity to chaos. The second route requires the tuning of two control parameters and can also be interpreted by means of the circle map. Both transitions to chaos are of universal character and the scaling characteristics can be decoded in both cases with the aid of the renormalisation theory. A selection of figures aims at facilitating access to this complex material. There follows a description of the work of Albert Libchaber who succeeded in confirming the theoretical prognoses quantitatively by experiments which were highly precise at that time. Section 8.6 contains a discussion of intermittent transitions which, following Yves Pomeau and Paul Manneville (1980), can be classified in three groups. </w:t>
      </w:r>
    </w:p>
    <w:p w:rsidR="00000000" w:rsidDel="00000000" w:rsidP="00000000" w:rsidRDefault="00000000" w:rsidRPr="00000000" w14:paraId="000000BC">
      <w:pPr>
        <w:rPr>
          <w:sz w:val="24"/>
          <w:szCs w:val="24"/>
        </w:rPr>
      </w:pPr>
      <w:r w:rsidDel="00000000" w:rsidR="00000000" w:rsidRPr="00000000">
        <w:rPr>
          <w:sz w:val="24"/>
          <w:szCs w:val="24"/>
          <w:rtl w:val="0"/>
        </w:rPr>
        <w:t xml:space="preserv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color w:val="9900ff"/>
          <w:sz w:val="24"/>
          <w:szCs w:val="24"/>
        </w:rPr>
      </w:pPr>
      <w:r w:rsidDel="00000000" w:rsidR="00000000" w:rsidRPr="00000000">
        <w:rPr>
          <w:color w:val="9900ff"/>
          <w:sz w:val="24"/>
          <w:szCs w:val="24"/>
          <w:rtl w:val="0"/>
        </w:rPr>
        <w:t xml:space="preserve">Las secciones 8.3 a 8.5 contienen una discusión sobre la transición de movimientos cuasi periódicos a caóticos utilizando el mapa circular como modelo. Dos escenarios diferentes son concebibles. O se produce el caos siguiendo una sincronización de las frecuencias y una serie subsiguiente de duplicaciones de períodos (esta es la ruta de Feigenbaum ya discutida en la sección 6.7 para el mapa logístico) o hay una transición directa de la cuasi-periodicidad al caos. La segunda ruta requiere el ajuste de dos parámetros de control y también se puede interpretar mediante el mapa circular. Ambas transiciones al caos son de carácter universal y las características de escala pueden decodificarse en ambos casos con la ayuda de la teoría de la renormalización. Una selección de figuras pretende facilitar el acceso a este complejo material. Sigue una descripción del trabajo de Albert Libchaber, quien logró confirmar cuantitativamente los pronósticos teóricos mediante experimentos que eran muy precisos en ese momento. La Sección 8.6 contiene una discusión sobre las transiciones intermitentes que, siguiendo a Yves Pomeau y Paul Manneville (1980), pueden clasificarse en tres grupos.</w:t>
      </w:r>
    </w:p>
    <w:p w:rsidR="00000000" w:rsidDel="00000000" w:rsidP="00000000" w:rsidRDefault="00000000" w:rsidRPr="00000000" w14:paraId="000000BF">
      <w:pPr>
        <w:rPr>
          <w:sz w:val="24"/>
          <w:szCs w:val="24"/>
        </w:rPr>
      </w:pPr>
      <w:r w:rsidDel="00000000" w:rsidR="00000000" w:rsidRPr="00000000">
        <w:rPr>
          <w:sz w:val="24"/>
          <w:szCs w:val="24"/>
          <w:rtl w:val="0"/>
        </w:rPr>
        <w:t xml:space="preserve">—--------------------------------------</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Having presented a series of scenarios describing transitions from regular to chaotic behaviour, we present in section 8.7 an overview of various strategies allowing the reverse, a conversion of chaotic motions to regular regions. Following the seminal paper of Edward Ott, Celso Grebogi and James A. Yorke from 1990, this issue became a field of non-linear dynamics which experienced a rapid development. This is because it was recognised in many areas like medicine, chemistry, laser technology and telecommunication, as well as in other fields of engineering science, that chaotic behaviour contains a high potential with regard to a possible control and regulation of chaos. To this end, one takes advantage of a characteristic feature of chaos, the sensitive dependence of the dynamics on small perturbations, by imposing minimal control impulses which stabilise the unstable orbits inherently contained in strange attractors. In section 8.7 we give a brief survey of the most effective strategies and provide information on a multitude of applications with the potential to lead to innovative developments. </w:t>
      </w:r>
    </w:p>
    <w:p w:rsidR="00000000" w:rsidDel="00000000" w:rsidP="00000000" w:rsidRDefault="00000000" w:rsidRPr="00000000" w14:paraId="000000C3">
      <w:pPr>
        <w:rPr>
          <w:sz w:val="24"/>
          <w:szCs w:val="24"/>
        </w:rPr>
      </w:pPr>
      <w:r w:rsidDel="00000000" w:rsidR="00000000" w:rsidRPr="00000000">
        <w:rPr>
          <w:sz w:val="24"/>
          <w:szCs w:val="24"/>
          <w:rtl w:val="0"/>
        </w:rPr>
        <w:t xml:space="preserve">—--------------------------------------</w:t>
      </w:r>
    </w:p>
    <w:p w:rsidR="00000000" w:rsidDel="00000000" w:rsidP="00000000" w:rsidRDefault="00000000" w:rsidRPr="00000000" w14:paraId="000000C4">
      <w:pPr>
        <w:rPr>
          <w:color w:val="9900ff"/>
          <w:sz w:val="24"/>
          <w:szCs w:val="24"/>
        </w:rPr>
      </w:pPr>
      <w:r w:rsidDel="00000000" w:rsidR="00000000" w:rsidRPr="00000000">
        <w:rPr>
          <w:color w:val="9900ff"/>
          <w:sz w:val="24"/>
          <w:szCs w:val="24"/>
          <w:rtl w:val="0"/>
        </w:rPr>
        <w:t xml:space="preserve">Habiendo presentado una serie de escenarios que describen transiciones de comportamiento regular a caótico, presentamos en la sección 8.7 una descripción general de varias estrategias que permiten lo contrario, una conversión de movimientos caóticos en regiones regulares. Siguiendo el artículo seminal de Edward Ott, Celso Grebogi y James A. Yorke de 1990, este tema se convirtió en un campo de dinámica no lineal que experimentó un rápido desarrollo. Esto se debe a que se reconoció en muchas áreas como la medicina, la química, la tecnología láser y las telecomunicaciones, así como en otros campos de la ciencia de la ingeniería, que el comportamiento caótico contiene un alto potencial con respecto a un posible control y regulación del caos. Con este fin, se aprovecha un rasgo característico del caos, la dependencia sensible de la dinámica de pequeñas perturbaciones, imponiendo impulsos de control mínimos que estabilizan las órbitas inestables inherentemente contenidas en los atractores extraños. En la sección 8.7 damos una breve reseña de las estrategias más efectivas y brindamos información sobre una multitud de aplicaciones con el potencial de conducir a desarrollos innovadores.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In the beginning, it was hoped that chaos research would help uncover the basic mechanisms leading to fully developed turbulence. These high expectations have not yet been fulfilled. The reason is that chaos theory researchers initially confined themselves to a purely temporal description of the dynamics, which is not sufficient for an understanding of turbulent flow. It is rather the additional spatial dependence of all quantities which leads to complex interrelations and to an extremely high dimensionality of the corresponding phase space. </w:t>
      </w:r>
    </w:p>
    <w:p w:rsidR="00000000" w:rsidDel="00000000" w:rsidP="00000000" w:rsidRDefault="00000000" w:rsidRPr="00000000" w14:paraId="000000C9">
      <w:pPr>
        <w:rPr>
          <w:sz w:val="24"/>
          <w:szCs w:val="24"/>
        </w:rPr>
      </w:pPr>
      <w:r w:rsidDel="00000000" w:rsidR="00000000" w:rsidRPr="00000000">
        <w:rPr>
          <w:sz w:val="24"/>
          <w:szCs w:val="24"/>
          <w:rtl w:val="0"/>
        </w:rPr>
        <w:t xml:space="preserv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color w:val="9900ff"/>
          <w:sz w:val="24"/>
          <w:szCs w:val="24"/>
        </w:rPr>
      </w:pPr>
      <w:r w:rsidDel="00000000" w:rsidR="00000000" w:rsidRPr="00000000">
        <w:rPr>
          <w:color w:val="9900ff"/>
          <w:sz w:val="24"/>
          <w:szCs w:val="24"/>
          <w:rtl w:val="0"/>
        </w:rPr>
        <w:t xml:space="preserve">Al principio, se esperaba que la investigación del caos ayudaría a descubrir los mecanismos básicos que conducen a la turbulencia completamente desarrollada. Estas altas expectativas aún no se han cumplido. La razón es que los investigadores de la teoría del caos inicialmente se limitaron a una descripción puramente temporal de la dinámica, que no es suficiente para comprender el flujo turbulento. Es más bien la dependencia espacial adicional de todas las cantidades lo que conduce a interrelaciones complejas ya una dimensionalidad extremadamente alta del espacio de fase correspondiente.</w:t>
      </w:r>
    </w:p>
    <w:p w:rsidR="00000000" w:rsidDel="00000000" w:rsidP="00000000" w:rsidRDefault="00000000" w:rsidRPr="00000000" w14:paraId="000000CC">
      <w:pPr>
        <w:rPr>
          <w:sz w:val="24"/>
          <w:szCs w:val="24"/>
        </w:rPr>
      </w:pPr>
      <w:r w:rsidDel="00000000" w:rsidR="00000000" w:rsidRPr="00000000">
        <w:rPr>
          <w:sz w:val="24"/>
          <w:szCs w:val="24"/>
          <w:rtl w:val="0"/>
        </w:rPr>
        <w:t xml:space="preserve">—--------------------------------------</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Chapter 9 presents an overview of the state of turbulence research from the present point of view, almost 40 years after the paradigm shift in the understanding of non-linear processes. On the one hand, we identify the issues in which chaos theory has made substantial contributions to an understanding of turbulent flow. On the other hand, it becomes evident that the spatio-temporal complexity and the extraordinarily high number of excited modes in fully developed turbulence makes the use of statistical methods unavoidable.</w:t>
      </w:r>
    </w:p>
    <w:p w:rsidR="00000000" w:rsidDel="00000000" w:rsidP="00000000" w:rsidRDefault="00000000" w:rsidRPr="00000000" w14:paraId="000000D0">
      <w:pPr>
        <w:rPr>
          <w:sz w:val="24"/>
          <w:szCs w:val="24"/>
        </w:rPr>
      </w:pPr>
      <w:r w:rsidDel="00000000" w:rsidR="00000000" w:rsidRPr="00000000">
        <w:rPr>
          <w:sz w:val="24"/>
          <w:szCs w:val="24"/>
          <w:rtl w:val="0"/>
        </w:rPr>
        <w:t xml:space="preserve">—--------------------------------------</w:t>
      </w:r>
    </w:p>
    <w:p w:rsidR="00000000" w:rsidDel="00000000" w:rsidP="00000000" w:rsidRDefault="00000000" w:rsidRPr="00000000" w14:paraId="000000D1">
      <w:pPr>
        <w:rPr>
          <w:color w:val="9900ff"/>
          <w:sz w:val="24"/>
          <w:szCs w:val="24"/>
        </w:rPr>
      </w:pPr>
      <w:r w:rsidDel="00000000" w:rsidR="00000000" w:rsidRPr="00000000">
        <w:rPr>
          <w:color w:val="9900ff"/>
          <w:sz w:val="24"/>
          <w:szCs w:val="24"/>
          <w:rtl w:val="0"/>
        </w:rPr>
        <w:t xml:space="preserve">El Capítulo 9 presenta una visión general del estado de la investigación de la turbulencia desde el punto de vista actual, casi 40 años después del cambio de paradigma en la comprensión de los procesos no lineales. Por un lado, identificamos los temas en los que la teoría del caos ha hecho contribuciones sustanciales a la comprensión del flujo turbulento. Por otro lado, se hace evidente que la complejidad espacio-temporal y el número extraordinariamente alto de modos excitados en turbulencia completamente desarrollada hace inevitable el uso de métodos estadísticos.</w:t>
      </w:r>
    </w:p>
    <w:p w:rsidR="00000000" w:rsidDel="00000000" w:rsidP="00000000" w:rsidRDefault="00000000" w:rsidRPr="00000000" w14:paraId="000000D2">
      <w:pPr>
        <w:rPr>
          <w:sz w:val="24"/>
          <w:szCs w:val="24"/>
        </w:rPr>
      </w:pPr>
      <w:r w:rsidDel="00000000" w:rsidR="00000000" w:rsidRPr="00000000">
        <w:rPr>
          <w:sz w:val="24"/>
          <w:szCs w:val="24"/>
          <w:rtl w:val="0"/>
        </w:rPr>
        <w:t xml:space="preserv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In the chapter on turbulence, the main focus is on various vortex models and the discussion of their influence on the dynamics of fluid flow. A detailed description of the characteristic scales, of the energy cascade and of Heisenberg’s turbulence model follows. Particular emphasis is put on the derivation of the K´arm´an-Howarth equation and an exposition of the underlying assumptions. Subsequently, we describe the classical turbulence models of Kolmogorov from 1941 and 1962 as well as more recent multifractal models presented by Frisch and She-Leveque and discuss the strengths and weaknesses of the respective models. </w:t>
      </w:r>
    </w:p>
    <w:p w:rsidR="00000000" w:rsidDel="00000000" w:rsidP="00000000" w:rsidRDefault="00000000" w:rsidRPr="00000000" w14:paraId="000000D5">
      <w:pPr>
        <w:rPr>
          <w:sz w:val="24"/>
          <w:szCs w:val="24"/>
        </w:rPr>
      </w:pPr>
      <w:r w:rsidDel="00000000" w:rsidR="00000000" w:rsidRPr="00000000">
        <w:rPr>
          <w:sz w:val="24"/>
          <w:szCs w:val="24"/>
          <w:rtl w:val="0"/>
        </w:rPr>
        <w:t xml:space="preserve">—--------------------------------------</w:t>
      </w:r>
    </w:p>
    <w:p w:rsidR="00000000" w:rsidDel="00000000" w:rsidP="00000000" w:rsidRDefault="00000000" w:rsidRPr="00000000" w14:paraId="000000D6">
      <w:pPr>
        <w:rPr>
          <w:color w:val="9900ff"/>
          <w:sz w:val="24"/>
          <w:szCs w:val="24"/>
        </w:rPr>
      </w:pPr>
      <w:r w:rsidDel="00000000" w:rsidR="00000000" w:rsidRPr="00000000">
        <w:rPr>
          <w:color w:val="9900ff"/>
          <w:sz w:val="24"/>
          <w:szCs w:val="24"/>
          <w:rtl w:val="0"/>
        </w:rPr>
        <w:t xml:space="preserve">En el capítulo sobre turbulencia, el enfoque principal está en varios modelos de vórtice y la discusión de su influencia en la dinámica del flujo de fluidos. A continuación se presenta una descripción detallada de las escalas características, de la cascada de energía y del modelo de turbulencia de Heisenberg. Se pone especial énfasis en la derivación de la ecuación de K´arm´an-Howarth y una exposición de los supuestos subyacentes. Posteriormente, describimos los modelos de turbulencia clásicos de Kolmogorov de 1941 y 1962, así como los modelos multifractales más recientes presentados por Frisch y She-Leveque y discutimos las fortalezas y debilidades de los respectivos modelos.</w:t>
      </w:r>
    </w:p>
    <w:p w:rsidR="00000000" w:rsidDel="00000000" w:rsidP="00000000" w:rsidRDefault="00000000" w:rsidRPr="00000000" w14:paraId="000000D7">
      <w:pPr>
        <w:rPr>
          <w:color w:val="9900ff"/>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We also report on an application of the Markov analysis presented in section 3.9 to the velocity increments of a turbulent jet. The fact that the turbulent data can be described by a Markovian process in scale allows us to express the full n-point statistics by the 2-point transition probability densities and to reproduce the intermittent behaviour accurately. Finally, we add an overview of some open questions and possible issues relevant for future research. </w:t>
      </w:r>
    </w:p>
    <w:p w:rsidR="00000000" w:rsidDel="00000000" w:rsidP="00000000" w:rsidRDefault="00000000" w:rsidRPr="00000000" w14:paraId="000000DB">
      <w:pPr>
        <w:rPr>
          <w:sz w:val="24"/>
          <w:szCs w:val="24"/>
        </w:rPr>
      </w:pPr>
      <w:r w:rsidDel="00000000" w:rsidR="00000000" w:rsidRPr="00000000">
        <w:rPr>
          <w:sz w:val="24"/>
          <w:szCs w:val="24"/>
          <w:rtl w:val="0"/>
        </w:rPr>
        <w:t xml:space="preserve">—--------------------------------------</w:t>
      </w:r>
    </w:p>
    <w:p w:rsidR="00000000" w:rsidDel="00000000" w:rsidP="00000000" w:rsidRDefault="00000000" w:rsidRPr="00000000" w14:paraId="000000DC">
      <w:pPr>
        <w:rPr>
          <w:color w:val="9900ff"/>
          <w:sz w:val="24"/>
          <w:szCs w:val="24"/>
        </w:rPr>
      </w:pPr>
      <w:r w:rsidDel="00000000" w:rsidR="00000000" w:rsidRPr="00000000">
        <w:rPr>
          <w:color w:val="9900ff"/>
          <w:sz w:val="24"/>
          <w:szCs w:val="24"/>
          <w:rtl w:val="0"/>
        </w:rPr>
        <w:t xml:space="preserve">También informamos sobre una aplicación del análisis de Markov presentado en la sección 3.9 a los incrementos de velocidad de un chorro turbulento. El hecho de que los datos turbulentos puedan describirse mediante un proceso markoviano en escala nos permite expresar las estadísticas completas de n puntos mediante las densidades de probabilidad de transición de 2 puntos y reproducir el comportamiento intermitente con precisión. Finalmente, agregamos una descripción general de algunas preguntas abiertas y posibles problemas relevantes para futuras investigaciones.</w:t>
      </w:r>
    </w:p>
    <w:p w:rsidR="00000000" w:rsidDel="00000000" w:rsidP="00000000" w:rsidRDefault="00000000" w:rsidRPr="00000000" w14:paraId="000000DD">
      <w:pPr>
        <w:rPr>
          <w:sz w:val="24"/>
          <w:szCs w:val="24"/>
        </w:rPr>
      </w:pPr>
      <w:r w:rsidDel="00000000" w:rsidR="00000000" w:rsidRPr="00000000">
        <w:rPr>
          <w:sz w:val="24"/>
          <w:szCs w:val="24"/>
          <w:rtl w:val="0"/>
        </w:rPr>
        <w:t xml:space="preserv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In the final Chapter 10, we present some fields in which the application of the theory of dynamical systems is very promising. With the aid of computer experiments we discuss a variety of classical models displaying features which are characteristic of a multitude of dynamical systems. </w:t>
      </w:r>
    </w:p>
    <w:p w:rsidR="00000000" w:rsidDel="00000000" w:rsidP="00000000" w:rsidRDefault="00000000" w:rsidRPr="00000000" w14:paraId="000000E1">
      <w:pPr>
        <w:rPr>
          <w:sz w:val="24"/>
          <w:szCs w:val="24"/>
        </w:rPr>
      </w:pPr>
      <w:r w:rsidDel="00000000" w:rsidR="00000000" w:rsidRPr="00000000">
        <w:rPr>
          <w:sz w:val="24"/>
          <w:szCs w:val="24"/>
          <w:rtl w:val="0"/>
        </w:rPr>
        <w:t xml:space="preserve">—--------------------------------------</w:t>
      </w:r>
    </w:p>
    <w:p w:rsidR="00000000" w:rsidDel="00000000" w:rsidP="00000000" w:rsidRDefault="00000000" w:rsidRPr="00000000" w14:paraId="000000E2">
      <w:pPr>
        <w:rPr>
          <w:color w:val="9900ff"/>
          <w:sz w:val="24"/>
          <w:szCs w:val="24"/>
        </w:rPr>
      </w:pPr>
      <w:r w:rsidDel="00000000" w:rsidR="00000000" w:rsidRPr="00000000">
        <w:rPr>
          <w:color w:val="9900ff"/>
          <w:sz w:val="24"/>
          <w:szCs w:val="24"/>
          <w:rtl w:val="0"/>
        </w:rPr>
        <w:t xml:space="preserve">En el Capítulo 10 final, presentamos algunos campos en los que la aplicación de la teoría de sistemas dinámicos es muy prometedora. Con la ayuda de experimentos informáticos, discutimos una variedad de modelos clásicos que muestran características que son características de una multitud de sistemas dinámicos.</w:t>
      </w:r>
    </w:p>
    <w:p w:rsidR="00000000" w:rsidDel="00000000" w:rsidP="00000000" w:rsidRDefault="00000000" w:rsidRPr="00000000" w14:paraId="000000E3">
      <w:pPr>
        <w:rPr>
          <w:sz w:val="24"/>
          <w:szCs w:val="24"/>
        </w:rPr>
      </w:pPr>
      <w:r w:rsidDel="00000000" w:rsidR="00000000" w:rsidRPr="00000000">
        <w:rPr>
          <w:sz w:val="24"/>
          <w:szCs w:val="24"/>
          <w:rtl w:val="0"/>
        </w:rPr>
        <w:t xml:space="preserv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For non-linear systems, analytical solutions can only be given in exceptional cases; in the case of chaotic behaviour, we generally have to rely completely on numerical investigations. This is the explanation for the fact that, as a result of efficient computers, the theory of dynamical systems – once the domain of the mathematical and physical faculties – is now receiving increasing notice in the most varied disciplines such as biology, chemistry, meteorology, electrical engineering and hydrodynamics, as well as in economic sciences, as demonstrated by the flood of publications from these fields. </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color w:val="9900ff"/>
          <w:sz w:val="24"/>
          <w:szCs w:val="24"/>
        </w:rPr>
      </w:pPr>
      <w:r w:rsidDel="00000000" w:rsidR="00000000" w:rsidRPr="00000000">
        <w:rPr>
          <w:color w:val="9900ff"/>
          <w:sz w:val="24"/>
          <w:szCs w:val="24"/>
          <w:rtl w:val="0"/>
        </w:rPr>
        <w:t xml:space="preserve">Para sistemas no lineales, las soluciones analíticas solo se pueden dar en casos excepcionales; en el caso del comportamiento caótico, generalmente tenemos que confiar completamente en investigaciones numéricas. Esta es la explicación del hecho de que, como resultado de las computadoras eficientes, la teoría de los sistemas dinámicos, que alguna vez fue el dominio de las facultades matemáticas y físicas, ahora recibe cada vez más atención en las más variadas disciplinas como la biología, la química, la meteorología, etc. ingeniería eléctrica e hidrodinámica, así como en ciencias económicas, como lo demuestra la avalancha de publicaciones de estos campos.</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The discovery of universal characteristics, i.e. of fundamental principles common to all non-linear systems of a whole class of problems, was without doubt a milestone in the more recent history of the theory of dynamical systems and justified the intensive study of seemingly over-simplified systems. The investigations were accelerated greatly by the swift development of efficient computers – indeed, they were only made possible through this explosive growth of computer power. </w:t>
      </w:r>
    </w:p>
    <w:p w:rsidR="00000000" w:rsidDel="00000000" w:rsidP="00000000" w:rsidRDefault="00000000" w:rsidRPr="00000000" w14:paraId="000000EE">
      <w:pPr>
        <w:rPr>
          <w:sz w:val="24"/>
          <w:szCs w:val="24"/>
        </w:rPr>
      </w:pPr>
      <w:r w:rsidDel="00000000" w:rsidR="00000000" w:rsidRPr="00000000">
        <w:rPr>
          <w:sz w:val="24"/>
          <w:szCs w:val="24"/>
          <w:rtl w:val="0"/>
        </w:rPr>
        <w:t xml:space="preserv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color w:val="9900ff"/>
          <w:sz w:val="24"/>
          <w:szCs w:val="24"/>
        </w:rPr>
      </w:pPr>
      <w:r w:rsidDel="00000000" w:rsidR="00000000" w:rsidRPr="00000000">
        <w:rPr>
          <w:color w:val="9900ff"/>
          <w:sz w:val="24"/>
          <w:szCs w:val="24"/>
          <w:rtl w:val="0"/>
        </w:rPr>
        <w:t xml:space="preserve">El descubrimiento de características universales, es decir, de principios fundamentales comunes a todos los sistemas no lineales de toda una clase de problemas, fue sin duda un hito en la historia más reciente de la teoría de los sistemas dinámicos y justificó el estudio intensivo de sistemas aparentemente demasiado simplificados. sistemas Las investigaciones se aceleraron en gran medida por el rápido desarrollo de computadoras eficientes; de hecho, solo fueron posibles gracias a este crecimiento explosivo del poder de las computadoras.</w:t>
      </w:r>
    </w:p>
    <w:p w:rsidR="00000000" w:rsidDel="00000000" w:rsidP="00000000" w:rsidRDefault="00000000" w:rsidRPr="00000000" w14:paraId="000000F1">
      <w:pPr>
        <w:rPr>
          <w:sz w:val="24"/>
          <w:szCs w:val="24"/>
        </w:rPr>
      </w:pPr>
      <w:r w:rsidDel="00000000" w:rsidR="00000000" w:rsidRPr="00000000">
        <w:rPr>
          <w:sz w:val="24"/>
          <w:szCs w:val="24"/>
          <w:rtl w:val="0"/>
        </w:rPr>
        <w:t xml:space="preserve">—--------------------------------------</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The first section of Chapter 10 offers an insight into bone remodelling processes. In order to achieve a durable anchoring of endoprostheses, models are being developed with the aim of describing bone retrogression or bone formation on the basis of dynamical systems. Should this succeed, computer simulations could speed up the development of more reliable types of endoprosthesis. In a first study, two very simple dynamical systems for the modelling of bone adaptation processes are discussed. </w:t>
      </w:r>
    </w:p>
    <w:p w:rsidR="00000000" w:rsidDel="00000000" w:rsidP="00000000" w:rsidRDefault="00000000" w:rsidRPr="00000000" w14:paraId="000000F5">
      <w:pPr>
        <w:rPr>
          <w:sz w:val="24"/>
          <w:szCs w:val="24"/>
        </w:rPr>
      </w:pPr>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color w:val="9900ff"/>
          <w:sz w:val="24"/>
          <w:szCs w:val="24"/>
        </w:rPr>
      </w:pPr>
      <w:r w:rsidDel="00000000" w:rsidR="00000000" w:rsidRPr="00000000">
        <w:rPr>
          <w:color w:val="9900ff"/>
          <w:sz w:val="24"/>
          <w:szCs w:val="24"/>
          <w:rtl w:val="0"/>
        </w:rPr>
        <w:t xml:space="preserve">La primera sección del Capítulo 10 ofrece una visión de los procesos de remodelación ósea. Para lograr un anclaje duradero de las endoprótesis, se están desarrollando modelos con el objetivo de describir la regresión ósea o la formación ósea sobre la base de sistemas dinámicos. Si esto tiene éxito, las simulaciones por computadora podrían acelerar el desarrollo de tipos de endoprótesis más confiables. En un primer estudio, se discuten dos sistemas dinámicos muy simples para el modelado de procesos de adaptación ósea.</w:t>
      </w:r>
    </w:p>
    <w:p w:rsidR="00000000" w:rsidDel="00000000" w:rsidP="00000000" w:rsidRDefault="00000000" w:rsidRPr="00000000" w14:paraId="000000F8">
      <w:pPr>
        <w:rPr>
          <w:sz w:val="24"/>
          <w:szCs w:val="24"/>
        </w:rPr>
      </w:pPr>
      <w:r w:rsidDel="00000000" w:rsidR="00000000" w:rsidRPr="00000000">
        <w:rPr>
          <w:sz w:val="24"/>
          <w:szCs w:val="24"/>
          <w:rtl w:val="0"/>
        </w:rPr>
        <w:t xml:space="preserve">—--------------------------------------</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Specially constructed recursion rules are particularly suitable for elucidating general characteristics of dynamical systems due to the low computational effort. In particular, the dissipative H´enon map was conceived as a model for a Poincar´e map of a three-dimensional system. With the aid of this map, we demonstrate in section 10.2 that a mixing of the trajectories in the phase space results from a continuous repetition of stretching and folding processes. This mechanism is the key to the understanding of the exponential drifting apart of neighbouring trajectories in the phase space; it is illustrated with the example of the Lorenz attractor in a series of colour plates. </w:t>
      </w:r>
    </w:p>
    <w:p w:rsidR="00000000" w:rsidDel="00000000" w:rsidP="00000000" w:rsidRDefault="00000000" w:rsidRPr="00000000" w14:paraId="000000FC">
      <w:pPr>
        <w:rPr>
          <w:sz w:val="24"/>
          <w:szCs w:val="24"/>
        </w:rPr>
      </w:pPr>
      <w:r w:rsidDel="00000000" w:rsidR="00000000" w:rsidRPr="00000000">
        <w:rPr>
          <w:sz w:val="24"/>
          <w:szCs w:val="24"/>
          <w:rtl w:val="0"/>
        </w:rPr>
        <w:t xml:space="preserve">—--------------------------------------</w:t>
      </w:r>
    </w:p>
    <w:p w:rsidR="00000000" w:rsidDel="00000000" w:rsidP="00000000" w:rsidRDefault="00000000" w:rsidRPr="00000000" w14:paraId="000000FD">
      <w:pPr>
        <w:rPr>
          <w:color w:val="9900ff"/>
          <w:sz w:val="24"/>
          <w:szCs w:val="24"/>
        </w:rPr>
      </w:pPr>
      <w:r w:rsidDel="00000000" w:rsidR="00000000" w:rsidRPr="00000000">
        <w:rPr>
          <w:color w:val="9900ff"/>
          <w:sz w:val="24"/>
          <w:szCs w:val="24"/>
          <w:rtl w:val="0"/>
        </w:rPr>
        <w:t xml:space="preserve">Las reglas de recursión especialmente construidas son particularmente adecuadas para dilucidar las características generales de los sistemas dinámicos debido al bajo esfuerzo computacional. En particular, el mapa disipativo de H´enon fue concebido como un modelo para un mapa de Poincar´e de un sistema tridimensional. Con la ayuda de este mapa, demostramos en la sección 10.2 que una mezcla de trayectorias en el espacio de fase resulta de una repetición continua de procesos de estiramiento y plegado. Este mecanismo es la clave para la comprensión de la deriva exponencial de las trayectorias vecinas en el espacio de fase; se ilustra con el ejemplo del atractor de Lorenz en una serie de láminas en color.</w:t>
      </w:r>
    </w:p>
    <w:p w:rsidR="00000000" w:rsidDel="00000000" w:rsidP="00000000" w:rsidRDefault="00000000" w:rsidRPr="00000000" w14:paraId="000000FE">
      <w:pPr>
        <w:rPr>
          <w:sz w:val="24"/>
          <w:szCs w:val="24"/>
        </w:rPr>
      </w:pPr>
      <w:r w:rsidDel="00000000" w:rsidR="00000000" w:rsidRPr="00000000">
        <w:rPr>
          <w:sz w:val="24"/>
          <w:szCs w:val="24"/>
          <w:rtl w:val="0"/>
        </w:rPr>
        <w:t xml:space="preserv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In section 10.3, we return to the Lorenz equations and discuss some further characteristics of the system. A number of figures demonstrate the emergence of cascades of period doublings within regular regions and the coexistence of attractors. The bifurcation diagram of the Poincar´e sections is highly reminiscent of that of the logistic map, thus offering evidence of universal laws. Conclusions about the system behaviour can be drawn by calculating the Lyapunov exponents. The section ends with the determination of the capacity dimension of the Lorenz attractor according to Hunt and Sullivan’s procedure. </w:t>
      </w:r>
    </w:p>
    <w:p w:rsidR="00000000" w:rsidDel="00000000" w:rsidP="00000000" w:rsidRDefault="00000000" w:rsidRPr="00000000" w14:paraId="00000102">
      <w:pPr>
        <w:rPr>
          <w:sz w:val="24"/>
          <w:szCs w:val="24"/>
        </w:rPr>
      </w:pPr>
      <w:r w:rsidDel="00000000" w:rsidR="00000000" w:rsidRPr="00000000">
        <w:rPr>
          <w:sz w:val="24"/>
          <w:szCs w:val="24"/>
          <w:rtl w:val="0"/>
        </w:rPr>
        <w:t xml:space="preserve">—--------------------------------------</w:t>
      </w:r>
    </w:p>
    <w:p w:rsidR="00000000" w:rsidDel="00000000" w:rsidP="00000000" w:rsidRDefault="00000000" w:rsidRPr="00000000" w14:paraId="00000103">
      <w:pPr>
        <w:rPr>
          <w:color w:val="9900ff"/>
          <w:sz w:val="24"/>
          <w:szCs w:val="24"/>
        </w:rPr>
      </w:pPr>
      <w:r w:rsidDel="00000000" w:rsidR="00000000" w:rsidRPr="00000000">
        <w:rPr>
          <w:color w:val="9900ff"/>
          <w:sz w:val="24"/>
          <w:szCs w:val="24"/>
          <w:rtl w:val="0"/>
        </w:rPr>
        <w:t xml:space="preserve">En la sección 10.3, volvemos a las ecuaciones de Lorenz y analizamos algunas características adicionales del sistema. Varias figuras demuestran la aparición de cascadas de duplicaciones de períodos dentro de regiones regulares y la coexistencia de atractores. El diagrama de bifurcación de las secciones de Poincaré recuerda mucho al del mapa logístico, ofreciendo así evidencia de leyes universales. Se pueden sacar conclusiones sobre el comportamiento del sistema calculando los exponentes de Lyapunov. La sección finaliza con la determinación de la dimensión de capacidad del atractor de Lorenz según el procedimiento de Hunt and Sullivan.</w:t>
      </w:r>
    </w:p>
    <w:p w:rsidR="00000000" w:rsidDel="00000000" w:rsidP="00000000" w:rsidRDefault="00000000" w:rsidRPr="00000000" w14:paraId="00000104">
      <w:pPr>
        <w:rPr>
          <w:sz w:val="24"/>
          <w:szCs w:val="24"/>
        </w:rPr>
      </w:pPr>
      <w:r w:rsidDel="00000000" w:rsidR="00000000" w:rsidRPr="00000000">
        <w:rPr>
          <w:sz w:val="24"/>
          <w:szCs w:val="24"/>
          <w:rtl w:val="0"/>
        </w:rPr>
        <w:t xml:space="preserve">—--------------------------------------</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In section 10.4, we turn to the van der Pol equation, originally set up to describe electrical circuits. The system possesses a non-linear damping term with the characteristic that the system is supplied with energy for small amplitudes, which manifests itself in a negative damping term, whereas energy is dissipated for large amplitudes. Typically, self-excited oscillations occur in such systems, i.e. although no external periodic forces are applied, the system tends towards a limit cycle on which energy supply and dissipation are in balance in the temporal mean. We first consider the van der Pol equation without external excitation. In the case of a small damping parameter, i.e. weak non-linearity, we observe, as expected, almost sinusoidal oscillations; in the case of large damping values, on the other hand, we observe self-excited relaxation oscillations. </w:t>
      </w:r>
    </w:p>
    <w:p w:rsidR="00000000" w:rsidDel="00000000" w:rsidP="00000000" w:rsidRDefault="00000000" w:rsidRPr="00000000" w14:paraId="00000108">
      <w:pPr>
        <w:rPr>
          <w:sz w:val="24"/>
          <w:szCs w:val="24"/>
        </w:rPr>
      </w:pPr>
      <w:r w:rsidDel="00000000" w:rsidR="00000000" w:rsidRPr="00000000">
        <w:rPr>
          <w:sz w:val="24"/>
          <w:szCs w:val="24"/>
          <w:rtl w:val="0"/>
        </w:rPr>
        <w:t xml:space="preserve">—--------------------------------------</w:t>
      </w:r>
    </w:p>
    <w:p w:rsidR="00000000" w:rsidDel="00000000" w:rsidP="00000000" w:rsidRDefault="00000000" w:rsidRPr="00000000" w14:paraId="00000109">
      <w:pPr>
        <w:rPr>
          <w:color w:val="9900ff"/>
          <w:sz w:val="24"/>
          <w:szCs w:val="24"/>
        </w:rPr>
      </w:pPr>
      <w:r w:rsidDel="00000000" w:rsidR="00000000" w:rsidRPr="00000000">
        <w:rPr>
          <w:color w:val="9900ff"/>
          <w:sz w:val="24"/>
          <w:szCs w:val="24"/>
          <w:rtl w:val="0"/>
        </w:rPr>
        <w:t xml:space="preserve">En la sección 10.4, pasamos a la </w:t>
      </w:r>
      <w:r w:rsidDel="00000000" w:rsidR="00000000" w:rsidRPr="00000000">
        <w:rPr>
          <w:b w:val="1"/>
          <w:bCs w:val="1"/>
          <w:color w:val="ff0000"/>
          <w:sz w:val="24"/>
          <w:szCs w:val="24"/>
          <w:rtl w:val="0"/>
        </w:rPr>
        <w:t xml:space="preserve">ecuación de van der Pol</w:t>
      </w:r>
      <w:r w:rsidDel="00000000" w:rsidR="00000000" w:rsidRPr="00000000">
        <w:rPr>
          <w:color w:val="9900ff"/>
          <w:sz w:val="24"/>
          <w:szCs w:val="24"/>
          <w:rtl w:val="0"/>
        </w:rPr>
        <w:t xml:space="preserve">, originalmente establecida para describir circuitos eléctricos. El sistema posee un</w:t>
      </w:r>
      <w:r w:rsidDel="00000000" w:rsidR="00000000" w:rsidRPr="00000000">
        <w:rPr>
          <w:b w:val="1"/>
          <w:bCs w:val="1"/>
          <w:color w:val="ff0000"/>
          <w:sz w:val="24"/>
          <w:szCs w:val="24"/>
          <w:rtl w:val="0"/>
        </w:rPr>
        <w:t xml:space="preserve"> término de amortiguamiento no lineal </w:t>
      </w:r>
      <w:r w:rsidDel="00000000" w:rsidR="00000000" w:rsidRPr="00000000">
        <w:rPr>
          <w:color w:val="9900ff"/>
          <w:sz w:val="24"/>
          <w:szCs w:val="24"/>
          <w:rtl w:val="0"/>
        </w:rPr>
        <w:t xml:space="preserve">con la característica de que el sistema recibe energía para amplitudes pequeñas, lo que se manifiesta en un término de amortiguamiento negativo, mientras que la energía se disipa para amplitudes grandes. Típicamente, las oscilaciones autoexcitadas ocurren en tales sistemas, es decir, aunque no se aplican fuerzas periódicas externas, el sistema tiende hacia un ciclo límite en el que el suministro y la disipación de energía están en equilibrio en la media temporal. Primero consideramos la ecuación de van der Pol sin excitación externa. En el caso de un parámetro de amortiguamiento pequeño, es decir, una no linealidad débil, observamos, como era de esperar, oscilaciones casi sinusoidales; en el caso de grandes valores de amortiguamiento, por otro lado, observamos oscilaciones de relajación autoexcitadas.</w:t>
      </w:r>
    </w:p>
    <w:p w:rsidR="00000000" w:rsidDel="00000000" w:rsidP="00000000" w:rsidRDefault="00000000" w:rsidRPr="00000000" w14:paraId="0000010A">
      <w:pPr>
        <w:rPr>
          <w:color w:val="9900ff"/>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Computer investigations suggest that exactly one limit cycle exists in the phase space; the strict mathematical proof of this observation with the aid of the Poincar´e-Bendixson theorem is laborious. If small periodic excitation forces are applied in the case of low damping, the averaging method can be used; here, by taking a time average, the initial system is replaced by an autonomous system involving the neglect of higher harmonics. Large damping parameters respectively strong non-linearities together with periodic external excitation are discussed for a modification of the van der Pol equation. On the basis of Poincar´e sections and phase portraits, the character of the chaotic solutions on the Birkhoff-Shaw attractor is illustrated. </w:t>
      </w:r>
    </w:p>
    <w:p w:rsidR="00000000" w:rsidDel="00000000" w:rsidP="00000000" w:rsidRDefault="00000000" w:rsidRPr="00000000" w14:paraId="0000010E">
      <w:pPr>
        <w:rPr>
          <w:sz w:val="24"/>
          <w:szCs w:val="24"/>
        </w:rPr>
      </w:pPr>
      <w:r w:rsidDel="00000000" w:rsidR="00000000" w:rsidRPr="00000000">
        <w:rPr>
          <w:sz w:val="24"/>
          <w:szCs w:val="24"/>
          <w:rtl w:val="0"/>
        </w:rPr>
        <w:t xml:space="preserve">—--------------------------------------</w:t>
      </w:r>
    </w:p>
    <w:p w:rsidR="00000000" w:rsidDel="00000000" w:rsidP="00000000" w:rsidRDefault="00000000" w:rsidRPr="00000000" w14:paraId="0000010F">
      <w:pPr>
        <w:rPr>
          <w:color w:val="9900ff"/>
          <w:sz w:val="24"/>
          <w:szCs w:val="24"/>
        </w:rPr>
      </w:pPr>
      <w:r w:rsidDel="00000000" w:rsidR="00000000" w:rsidRPr="00000000">
        <w:rPr>
          <w:color w:val="9900ff"/>
          <w:sz w:val="24"/>
          <w:szCs w:val="24"/>
          <w:rtl w:val="0"/>
        </w:rPr>
        <w:t xml:space="preserve">Las investigaciones informáticas sugieren que existe exactamente un ciclo límite en el espacio de fase; la demostración matemática estricta de esta observación con la ayuda del teorema de Poincar´e-Bendixson es laboriosa. Si se aplican pequeñas fuerzas de excitación periódicas en el caso de bajo amortiguamiento, se puede utilizar el método de promediación; aquí, tomando un promedio de tiempo, el sistema inicial es reemplazado por un sistema autónomo que involucra el descuido de los armónicos más altos. Para una modificación de la ecuación de van der Pol, se analizan los parámetros de amortiguamiento grandes, respectivamente, las no linealidades fuertes junto con la excitación externa periódica. Sobre la base de secciones y retratos de fase de Poincaré, se ilustra el carácter de las soluciones caóticas sobre el atractor de Birkhoff-Shaw.</w:t>
      </w:r>
    </w:p>
    <w:p w:rsidR="00000000" w:rsidDel="00000000" w:rsidP="00000000" w:rsidRDefault="00000000" w:rsidRPr="00000000" w14:paraId="00000110">
      <w:pPr>
        <w:rPr>
          <w:sz w:val="24"/>
          <w:szCs w:val="24"/>
        </w:rPr>
      </w:pPr>
      <w:r w:rsidDel="00000000" w:rsidR="00000000" w:rsidRPr="00000000">
        <w:rPr>
          <w:sz w:val="24"/>
          <w:szCs w:val="24"/>
          <w:rtl w:val="0"/>
        </w:rPr>
        <w:t xml:space="preserve">—--------------------------------------</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The Duffing equation considered in the subsequent section represents one of the simplest dynamical systems in which chaotic behaviour can be observed. Differential equations of its type are obtained in the formulation of non-linear pendulum oscillations or for electrical circuits and other problems, for example. It approximates the behaviour of an externally excited non-linear oscillator with one degree of freedom. We deduce the Duffing equation for the example of an externally excited buckled beam. In this case, the equation of motion is a non-linear partial differential equation, the solution of which is approximated with the aid of the Galerkin procedure taking the first fundamental mode into account. As a result, we obtain the Duffing equation with negative stiffness. According to the selection of the control parameters in the Duffing equation, we observe a great variety of system response. The Duffing equation is integrated numerically for a series of parameter values and the results presented in the form of phase portraits and Poincar´e sections.</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w:t>
      </w:r>
    </w:p>
    <w:p w:rsidR="00000000" w:rsidDel="00000000" w:rsidP="00000000" w:rsidRDefault="00000000" w:rsidRPr="00000000" w14:paraId="00000116">
      <w:pPr>
        <w:rPr>
          <w:color w:val="9900ff"/>
          <w:sz w:val="24"/>
          <w:szCs w:val="24"/>
        </w:rPr>
      </w:pPr>
      <w:r w:rsidDel="00000000" w:rsidR="00000000" w:rsidRPr="00000000">
        <w:rPr>
          <w:color w:val="9900ff"/>
          <w:sz w:val="24"/>
          <w:szCs w:val="24"/>
          <w:rtl w:val="0"/>
        </w:rPr>
        <w:t xml:space="preserve">La ecuación de Duffing considerada en la sección siguiente representa uno de los sistemas dinámicos más simples en los que se puede observar un comportamiento caótico. Las ecuaciones diferenciales de este tipo se obtienen en la formulación de oscilaciones pendulares no lineales o para circuitos eléctricos y otros problemas, por ejemplo. Se aproxima al comportamiento de un oscilador no lineal excitado externamente con un grado de libertad. Deducimos la ecuación de Duffing para el ejemplo de una viga pandeada excitada externamente. En este caso, la ecuación de movimiento es una ecuación diferencial parcial no lineal, cuya solución se aproxima con la ayuda del procedimiento de Galerkin teniendo en cuenta el primer modo fundamental. Como resultado, obtenemos la ecuación de Duffing con rigidez negativa. De acuerdo con la selección de los parámetros de control en la ecuación de Duffing, observamos una gran variedad de respuesta del sistema. La ecuación de Duffing se integra numéricamente para una serie de valores de parámetros y los resultados se presentan en forma de retratos de fase y secciones de Poincaré.</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A surprising phenomenon can emerge in dissipative systems when several attractors coexist in the phase space. Even for regular behaviour, the boundaries between the basins of attraction can assume fractal character so that predictions on the longterm behaviour are no longer possible in this domain. With the aid of the Melnikov method, bounds for the control parameters for which fractal boundaries emerge can be calculated explicitly. For the example of the Duffing equation, the calculation of the so-called Holmes-Melnikov boundary is carried out explicitly. </w:t>
      </w:r>
    </w:p>
    <w:p w:rsidR="00000000" w:rsidDel="00000000" w:rsidP="00000000" w:rsidRDefault="00000000" w:rsidRPr="00000000" w14:paraId="0000011B">
      <w:pPr>
        <w:rPr>
          <w:sz w:val="24"/>
          <w:szCs w:val="24"/>
        </w:rPr>
      </w:pPr>
      <w:r w:rsidDel="00000000" w:rsidR="00000000" w:rsidRPr="00000000">
        <w:rPr>
          <w:sz w:val="24"/>
          <w:szCs w:val="24"/>
          <w:rtl w:val="0"/>
        </w:rPr>
        <w:t xml:space="preserv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color w:val="9900ff"/>
          <w:sz w:val="24"/>
          <w:szCs w:val="24"/>
        </w:rPr>
      </w:pPr>
      <w:r w:rsidDel="00000000" w:rsidR="00000000" w:rsidRPr="00000000">
        <w:rPr>
          <w:color w:val="9900ff"/>
          <w:sz w:val="24"/>
          <w:szCs w:val="24"/>
          <w:rtl w:val="0"/>
        </w:rPr>
        <w:t xml:space="preserve">Un fenómeno sorprendente puede surgir en los sistemas disipativos cuando varios atractores coexisten en el espacio de fases. Incluso para el comportamiento regular, los límites entre las cuencas de atracción pueden asumir un carácter fractal, por lo que las predicciones sobre el comportamiento a largo plazo ya no son posibles en este dominio. Con la ayuda del método de Melnikov, se pueden calcular explícitamente los límites de los parámetros de control para los que emergen los límites fractales. Para el ejemplo de la ecuación de Duffing, el cálculo de la denominada frontera de Holmes-Melnikov se realiza de forma explícita.</w:t>
      </w:r>
    </w:p>
    <w:p w:rsidR="00000000" w:rsidDel="00000000" w:rsidP="00000000" w:rsidRDefault="00000000" w:rsidRPr="00000000" w14:paraId="0000011E">
      <w:pPr>
        <w:rPr>
          <w:sz w:val="24"/>
          <w:szCs w:val="24"/>
        </w:rPr>
      </w:pPr>
      <w:r w:rsidDel="00000000" w:rsidR="00000000" w:rsidRPr="00000000">
        <w:rPr>
          <w:sz w:val="24"/>
          <w:szCs w:val="24"/>
          <w:rtl w:val="0"/>
        </w:rPr>
        <w:t xml:space="preserve">—--------------------------------------</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In section 10.6, we briefly discuss some bifurcations of flow involving homoclinic orbits in three-dimensional vector fields. The most complex case, the so-called Shilnikov bifurcation, leads to a highly complex topological structure of the flow and can be observed, for example, in the propagation of nerve impulses along axons or during epileptical seizures. </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color w:val="9900ff"/>
          <w:sz w:val="24"/>
          <w:szCs w:val="24"/>
        </w:rPr>
      </w:pPr>
      <w:r w:rsidDel="00000000" w:rsidR="00000000" w:rsidRPr="00000000">
        <w:rPr>
          <w:color w:val="9900ff"/>
          <w:sz w:val="24"/>
          <w:szCs w:val="24"/>
          <w:rtl w:val="0"/>
        </w:rPr>
        <w:t xml:space="preserve">En la sección 10.6, analizamos brevemente algunas bifurcaciones de flujo que implican órbitas homoclínicas en campos vectoriales tridimensionales. El caso más complejo, la llamada bifurcación de Shilnikov, conduce a una estructura topológica del flujo muy compleja y puede observarse, por ejemplo, en la propagación de impulsos nerviosos a lo largo de los axones o durante ataques epilépticos.</w:t>
      </w:r>
    </w:p>
    <w:p w:rsidR="00000000" w:rsidDel="00000000" w:rsidP="00000000" w:rsidRDefault="00000000" w:rsidRPr="00000000" w14:paraId="00000125">
      <w:pPr>
        <w:rPr>
          <w:sz w:val="24"/>
          <w:szCs w:val="24"/>
        </w:rPr>
      </w:pPr>
      <w:r w:rsidDel="00000000" w:rsidR="00000000" w:rsidRPr="00000000">
        <w:rPr>
          <w:sz w:val="24"/>
          <w:szCs w:val="24"/>
          <w:rtl w:val="0"/>
        </w:rPr>
        <w:t xml:space="preserve">—--------------------------------------</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By now, computer experiments play an important role in non-linear dynamics. In general, theorems cannot be proven with the aid of computers; nevertheless, numerical investigations in association with modern computer graphics reveal unexpected characteristics and links in non-linear systems which had previously not been taken into account. Seen in this way, numerical experiments are valuable aids nowadays. The two sections 10.7 and 10.8 illustrate the fact that graphic representations can be extraordinarily helpful for the comprehension of some phenomena occurring in non-linear recursion rules. </w:t>
      </w:r>
    </w:p>
    <w:p w:rsidR="00000000" w:rsidDel="00000000" w:rsidP="00000000" w:rsidRDefault="00000000" w:rsidRPr="00000000" w14:paraId="00000128">
      <w:pPr>
        <w:rPr>
          <w:sz w:val="24"/>
          <w:szCs w:val="24"/>
        </w:rPr>
      </w:pPr>
      <w:r w:rsidDel="00000000" w:rsidR="00000000" w:rsidRPr="00000000">
        <w:rPr>
          <w:sz w:val="24"/>
          <w:szCs w:val="24"/>
          <w:rtl w:val="0"/>
        </w:rPr>
        <w:t xml:space="preserve">—--------------------------------------</w:t>
      </w:r>
    </w:p>
    <w:p w:rsidR="00000000" w:rsidDel="00000000" w:rsidP="00000000" w:rsidRDefault="00000000" w:rsidRPr="00000000" w14:paraId="00000129">
      <w:pPr>
        <w:rPr>
          <w:color w:val="9900ff"/>
          <w:sz w:val="24"/>
          <w:szCs w:val="24"/>
        </w:rPr>
      </w:pPr>
      <w:r w:rsidDel="00000000" w:rsidR="00000000" w:rsidRPr="00000000">
        <w:rPr>
          <w:color w:val="9900ff"/>
          <w:sz w:val="24"/>
          <w:szCs w:val="24"/>
          <w:rtl w:val="0"/>
        </w:rPr>
        <w:t xml:space="preserve">Por ahora, los experimentos informáticos juegan un papel importante en la dinámica no lineal. En general, los teoremas no pueden probarse con la ayuda de computadoras; sin embargo, las investigaciones numéricas en asociación con los modernos gráficos por computadora revelan características y vínculos inesperados en sistemas no lineales que anteriormente no se habían tenido en cuenta. Vistos así, los experimentos numéricos son hoy en día valiosas ayudas. Las dos secciones 10.7 y 10.8 ilustran el hecho de que las representaciones gráficas pueden ser extraordinariamente útiles para la comprensión de algunos fenómenos que ocurren en las reglas de recursión no lineal.</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Shortly after the First World War, the two French mathematicians Gaston Julia and Pierre Fatou studied the iteration of rational functions. They discovered that, depending on the initial value, the iteration sequences converged to different solutions; the boundaries between the basins of attraction of these attractors exhibit highly peculiar characteristics and are of unsuspected multifariousness. Due to the unavailability of computers, what was disclosed to the inner eye of Julia or Fatou remained hidden to the average scientist until, around 1980, Mandelbrot again turned to one of the simplest non-linear iteration rules in the complex plane, exploiting the opportunities offered by high-performance computers. </w:t>
      </w:r>
    </w:p>
    <w:p w:rsidR="00000000" w:rsidDel="00000000" w:rsidP="00000000" w:rsidRDefault="00000000" w:rsidRPr="00000000" w14:paraId="0000012F">
      <w:pPr>
        <w:rPr>
          <w:sz w:val="24"/>
          <w:szCs w:val="24"/>
        </w:rPr>
      </w:pPr>
      <w:r w:rsidDel="00000000" w:rsidR="00000000" w:rsidRPr="00000000">
        <w:rPr>
          <w:sz w:val="24"/>
          <w:szCs w:val="24"/>
          <w:rtl w:val="0"/>
        </w:rPr>
        <w:t xml:space="preserve">—--------------------------------------</w:t>
      </w:r>
    </w:p>
    <w:p w:rsidR="00000000" w:rsidDel="00000000" w:rsidP="00000000" w:rsidRDefault="00000000" w:rsidRPr="00000000" w14:paraId="00000130">
      <w:pPr>
        <w:rPr>
          <w:color w:val="9900ff"/>
          <w:sz w:val="24"/>
          <w:szCs w:val="24"/>
        </w:rPr>
      </w:pPr>
      <w:r w:rsidDel="00000000" w:rsidR="00000000" w:rsidRPr="00000000">
        <w:rPr>
          <w:color w:val="9900ff"/>
          <w:sz w:val="24"/>
          <w:szCs w:val="24"/>
          <w:rtl w:val="0"/>
        </w:rPr>
        <w:t xml:space="preserve">Poco después de la Primera Guerra Mundial, los dos matemáticos franceses Gaston Julia y Pierre Fatou estudiaron la iteración de funciones racionales. Descubrieron que, dependiendo del valor inicial, las secuencias de iteración convergían en diferentes soluciones; los límites entre las cuencas de atracción de estos atractores exhiben características muy peculiares y son de una multiplicidad insospechada. Debido a la indisponibilidad de las computadoras, lo que se reveló al ojo interno de Julia o Fatou permaneció oculto para el científico promedio hasta que, alrededor de 1980, Mandelbrot recurrió nuevamente a una de las reglas de iteración no lineal más simples en el plano complejo, explotando las oportunidades. que ofrecen las computadoras de alto rendimiento.</w:t>
      </w:r>
    </w:p>
    <w:p w:rsidR="00000000" w:rsidDel="00000000" w:rsidP="00000000" w:rsidRDefault="00000000" w:rsidRPr="00000000" w14:paraId="00000131">
      <w:pPr>
        <w:rPr>
          <w:sz w:val="24"/>
          <w:szCs w:val="24"/>
        </w:rPr>
      </w:pPr>
      <w:r w:rsidDel="00000000" w:rsidR="00000000" w:rsidRPr="00000000">
        <w:rPr>
          <w:sz w:val="24"/>
          <w:szCs w:val="24"/>
          <w:rtl w:val="0"/>
        </w:rPr>
        <w:t xml:space="preserve">—--------------------------------------</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sz w:val="24"/>
          <w:szCs w:val="24"/>
          <w:rtl w:val="0"/>
        </w:rPr>
        <w:t xml:space="preserve">Section 10.7 offers an insight into the manifold structures of Julia sets and the fractal boundaries of the Mandelbrot set. Calculation of the basin boundary of the point attractor z = ∞ for constant values of the control parameter of the mapping rule yield, depending on the parameter value, completely differing limit sets, the so-called Julia sets. What is fascinating about Mandelbrot’s recursion formula is that, in spite of its simplicity, such structural diversity emerges. A series of computer graphics shows connected fractal sets, dendritic forms as well as burst sets. The Mandelbrot set, on the other hand, encompasses all values of the complex control parameter for which the Julia sets are connected. A series of colour plates presenting various selective enlargements depicts the richness of structures in the fractal boundaries of the Mandelbrot set. </w:t>
      </w:r>
    </w:p>
    <w:p w:rsidR="00000000" w:rsidDel="00000000" w:rsidP="00000000" w:rsidRDefault="00000000" w:rsidRPr="00000000" w14:paraId="00000134">
      <w:pPr>
        <w:rPr>
          <w:sz w:val="24"/>
          <w:szCs w:val="24"/>
        </w:rPr>
      </w:pPr>
      <w:r w:rsidDel="00000000" w:rsidR="00000000" w:rsidRPr="00000000">
        <w:rPr>
          <w:sz w:val="24"/>
          <w:szCs w:val="24"/>
          <w:rtl w:val="0"/>
        </w:rPr>
        <w:t xml:space="preserve">—--------------------------------------</w:t>
      </w:r>
    </w:p>
    <w:p w:rsidR="00000000" w:rsidDel="00000000" w:rsidP="00000000" w:rsidRDefault="00000000" w:rsidRPr="00000000" w14:paraId="00000135">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Sección 10.7 ofrece una idea de las múltiples estructuras de los conjuntos de Julia y los límites fractales del conjunto de Mandelbrot. El cálculo del límite de la cuenca del atractor puntual z = ∞ para valores constantes del parámetro de control de la regla de mapeo produce, dependiendo del valor del parámetro, conjuntos límite completamente diferentes, los llamados conjuntos de Julia. Lo fascinante de la fórmula recursiva de Mandelbrot es que, a pesar de su simplicidad, surge tal diversidad estructural. Una serie de gráficos por computadora muestra conjuntos fractales conectados, formas dendríticas y conjuntos de ráfagas. El conjunto de Mandelbrot, por otro lado, abarca todos los valores del parámetro de control complejo para el que están conectados los conjuntos de Julia. Una serie de láminas en color que presentan varias ampliaciones selectivas muestran la riqueza de estructuras en los límites fractales del conjunto de Mandelbrot.</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In section 10.8, we again turn to the circle map of Chapter 8 and, by means of the Lyapunov exponents, gain an overview of the inner structure of the Arnold tongues. The results agree very well with the theoretical results. On the basis of the Lyapunov exponents, the different transitions to chaos can be discussed very simply. Their self-similar structure is reflected in the corresponding bifurcation diagrams.</w:t>
      </w:r>
    </w:p>
    <w:p w:rsidR="00000000" w:rsidDel="00000000" w:rsidP="00000000" w:rsidRDefault="00000000" w:rsidRPr="00000000" w14:paraId="0000013B">
      <w:pPr>
        <w:rPr>
          <w:sz w:val="24"/>
          <w:szCs w:val="24"/>
        </w:rPr>
      </w:pPr>
      <w:r w:rsidDel="00000000" w:rsidR="00000000" w:rsidRPr="00000000">
        <w:rPr>
          <w:sz w:val="24"/>
          <w:szCs w:val="24"/>
          <w:rtl w:val="0"/>
        </w:rPr>
        <w:t xml:space="preserve">—--------------------------------------</w:t>
      </w:r>
    </w:p>
    <w:p w:rsidR="00000000" w:rsidDel="00000000" w:rsidP="00000000" w:rsidRDefault="00000000" w:rsidRPr="00000000" w14:paraId="0000013C">
      <w:pPr>
        <w:rPr>
          <w:color w:val="9900ff"/>
          <w:sz w:val="24"/>
          <w:szCs w:val="24"/>
        </w:rPr>
      </w:pPr>
      <w:r w:rsidDel="00000000" w:rsidR="00000000" w:rsidRPr="00000000">
        <w:rPr>
          <w:color w:val="9900ff"/>
          <w:sz w:val="24"/>
          <w:szCs w:val="24"/>
          <w:rtl w:val="0"/>
        </w:rPr>
        <w:t xml:space="preserve">En la sección 10.8, volvemos nuevamente al mapa circular del Capítulo 8 y, por medio de los exponentes de Lyapunov, obtenemos una visión general de la estructura interna de las lenguas de Arnold. Los resultados concuerdan muy bien con los resultados teóricos. Sobre la base de los exponentes de Lyapunov, las diferentes transiciones al caos se pueden discutir de manera muy simple. Su estructura autosimilar se refleja en los diagramas de bifurcación correspondientes.</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In the last section of Chapter 10, section 10.9, we decided to present an overview of some interesting dynamic manifestations from the field of physical chemistry which display chaotic outbursts. We concentrate on the dynamic phenomena arising in the oxidation of CO on the surface of platinum crystals. Significantly enough, detailed experiments have been performed under isothermal low-pressure conditions. Extensive theoretical and experimental research work of high originality and distinction has been performed on this subject at the Fritz Haber Institute of the Max-PlanckGesellschaft in Berlin under the direction of Gerhard Ertl. </w:t>
      </w:r>
    </w:p>
    <w:p w:rsidR="00000000" w:rsidDel="00000000" w:rsidP="00000000" w:rsidRDefault="00000000" w:rsidRPr="00000000" w14:paraId="00000142">
      <w:pPr>
        <w:rPr>
          <w:sz w:val="24"/>
          <w:szCs w:val="24"/>
        </w:rPr>
      </w:pPr>
      <w:r w:rsidDel="00000000" w:rsidR="00000000" w:rsidRPr="00000000">
        <w:rPr>
          <w:sz w:val="24"/>
          <w:szCs w:val="24"/>
          <w:rtl w:val="0"/>
        </w:rPr>
        <w:t xml:space="preserve">—--------------------------------------</w:t>
      </w:r>
    </w:p>
    <w:p w:rsidR="00000000" w:rsidDel="00000000" w:rsidP="00000000" w:rsidRDefault="00000000" w:rsidRPr="00000000" w14:paraId="00000143">
      <w:pPr>
        <w:rPr>
          <w:color w:val="9900ff"/>
          <w:sz w:val="24"/>
          <w:szCs w:val="24"/>
        </w:rPr>
      </w:pPr>
      <w:r w:rsidDel="00000000" w:rsidR="00000000" w:rsidRPr="00000000">
        <w:rPr>
          <w:color w:val="9900ff"/>
          <w:sz w:val="24"/>
          <w:szCs w:val="24"/>
          <w:rtl w:val="0"/>
        </w:rPr>
        <w:t xml:space="preserve">En la última sección del Capítulo 10, sección 10.9, decidimos presentar una descripción general de algunas manifestaciones dinámicas interesantes del campo de la química física que muestran estallidos caóticos. Nos concentramos en los fenómenos dinámicos que surgen en la oxidación de CO en la superficie de los cristales de platino. Significativamente, se han realizado experimentos detallados en condiciones isotérmicas de baja presión. En el Instituto Fritz Haber de la Max-PlanckGesellschaft de Berlín, bajo la dirección de Gerhard Ertl, se ha llevado a cabo un extenso trabajo de investigación teórica y experimental de gran originalidad y distinción sobre este tema.</w:t>
      </w:r>
    </w:p>
    <w:p w:rsidR="00000000" w:rsidDel="00000000" w:rsidP="00000000" w:rsidRDefault="00000000" w:rsidRPr="00000000" w14:paraId="00000144">
      <w:pPr>
        <w:rPr>
          <w:sz w:val="24"/>
          <w:szCs w:val="24"/>
        </w:rPr>
      </w:pPr>
      <w:r w:rsidDel="00000000" w:rsidR="00000000" w:rsidRPr="00000000">
        <w:rPr>
          <w:sz w:val="24"/>
          <w:szCs w:val="24"/>
          <w:rtl w:val="0"/>
        </w:rPr>
        <w:t xml:space="preserve">—--------------------------------------</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In these extensive and varied numerical investigations and parallel experiments, a broad spectrum of complex temporal behaviour was observed, such as mixed-mode oscillations, a transition via period doublings to chaos and even hyperchaos, characterised by at least two positive Lyapunov exponents. </w:t>
      </w:r>
    </w:p>
    <w:p w:rsidR="00000000" w:rsidDel="00000000" w:rsidP="00000000" w:rsidRDefault="00000000" w:rsidRPr="00000000" w14:paraId="00000148">
      <w:pPr>
        <w:rPr>
          <w:sz w:val="24"/>
          <w:szCs w:val="24"/>
        </w:rPr>
      </w:pPr>
      <w:r w:rsidDel="00000000" w:rsidR="00000000" w:rsidRPr="00000000">
        <w:rPr>
          <w:sz w:val="24"/>
          <w:szCs w:val="24"/>
          <w:rtl w:val="0"/>
        </w:rPr>
        <w:t xml:space="preserve">—--------------------------------------</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color w:val="9900ff"/>
          <w:sz w:val="24"/>
          <w:szCs w:val="24"/>
        </w:rPr>
      </w:pPr>
      <w:r w:rsidDel="00000000" w:rsidR="00000000" w:rsidRPr="00000000">
        <w:rPr>
          <w:color w:val="9900ff"/>
          <w:sz w:val="24"/>
          <w:szCs w:val="24"/>
          <w:rtl w:val="0"/>
        </w:rPr>
        <w:t xml:space="preserve">En estas extensas y variadas investigaciones numéricas y experimentos paralelos, se observó un amplio espectro de comportamiento temporal complejo, como oscilaciones de modo mixto, una transición a través de duplicaciones de período al caos e incluso al hipercaos, caracterizado por al menos dos exponentes positivos de Lyapunov.</w:t>
      </w:r>
    </w:p>
    <w:p w:rsidR="00000000" w:rsidDel="00000000" w:rsidP="00000000" w:rsidRDefault="00000000" w:rsidRPr="00000000" w14:paraId="0000014B">
      <w:pPr>
        <w:rPr>
          <w:sz w:val="24"/>
          <w:szCs w:val="24"/>
        </w:rPr>
      </w:pPr>
      <w:r w:rsidDel="00000000" w:rsidR="00000000" w:rsidRPr="00000000">
        <w:rPr>
          <w:sz w:val="24"/>
          <w:szCs w:val="24"/>
          <w:rtl w:val="0"/>
        </w:rPr>
        <w:t xml:space="preserve">—--------------------------------------</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All these phenomena represent purely temporal evolutions as they would arise, for example, in a well-stirred medium; note, however, that in a heterogeneous reaction on a surface, stirring is not feasible. As a result, in heterogeneous reactions, more complex phenomena involving spatial dependencies will arise and complicate the model and the numerical analysis of such reactions considerably. </w:t>
      </w:r>
    </w:p>
    <w:p w:rsidR="00000000" w:rsidDel="00000000" w:rsidP="00000000" w:rsidRDefault="00000000" w:rsidRPr="00000000" w14:paraId="0000014F">
      <w:pPr>
        <w:rPr>
          <w:sz w:val="24"/>
          <w:szCs w:val="24"/>
        </w:rPr>
      </w:pPr>
      <w:r w:rsidDel="00000000" w:rsidR="00000000" w:rsidRPr="00000000">
        <w:rPr>
          <w:sz w:val="24"/>
          <w:szCs w:val="24"/>
          <w:rtl w:val="0"/>
        </w:rPr>
        <w:t xml:space="preserve">—--------------------------------------</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color w:val="9900ff"/>
          <w:sz w:val="24"/>
          <w:szCs w:val="24"/>
        </w:rPr>
      </w:pPr>
      <w:r w:rsidDel="00000000" w:rsidR="00000000" w:rsidRPr="00000000">
        <w:rPr>
          <w:color w:val="9900ff"/>
          <w:sz w:val="24"/>
          <w:szCs w:val="24"/>
          <w:rtl w:val="0"/>
        </w:rPr>
        <w:t xml:space="preserve">Todos estos fenómenos representan evoluciones puramente temporales como surgirían, por ejemplo, en un medio bien agitado; tenga en cuenta, sin embargo, que en una reacción heterogénea en una superficie, la agitación no es factible. Como resultado, en reacciones heterogéneas, surgirán fenómenos más complejos que involucran dependencias espaciales y complicarán considerablemente el modelo y el análisis numérico de tales reacciones.</w:t>
      </w:r>
    </w:p>
    <w:p w:rsidR="00000000" w:rsidDel="00000000" w:rsidP="00000000" w:rsidRDefault="00000000" w:rsidRPr="00000000" w14:paraId="00000152">
      <w:pPr>
        <w:rPr>
          <w:sz w:val="24"/>
          <w:szCs w:val="24"/>
        </w:rPr>
      </w:pPr>
      <w:r w:rsidDel="00000000" w:rsidR="00000000" w:rsidRPr="00000000">
        <w:rPr>
          <w:sz w:val="24"/>
          <w:szCs w:val="24"/>
          <w:rtl w:val="0"/>
        </w:rPr>
        <w:t xml:space="preserve">—--------------------------------------</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In a survey on CO oxidation on platinum crystals, Georg Ertl also discussed extensive experimental studies on spatio-temporal phenomena observed by him and his collaborators at the aforementioned Fritz Haber Institute. The formation of stationary, propagating as well as soliton waves and even spiral chemical waves was recorded. Irregular behaviour, such as that of chemical turbulence, also emerged. </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color w:val="9900ff"/>
          <w:sz w:val="24"/>
          <w:szCs w:val="24"/>
        </w:rPr>
      </w:pPr>
      <w:r w:rsidDel="00000000" w:rsidR="00000000" w:rsidRPr="00000000">
        <w:rPr>
          <w:color w:val="9900ff"/>
          <w:sz w:val="24"/>
          <w:szCs w:val="24"/>
          <w:rtl w:val="0"/>
        </w:rPr>
        <w:t xml:space="preserve">En una encuesta sobre la oxidación de CO en cristales de platino, Georg Ertl también discutió extensos estudios experimentales sobre fenómenos espacio-temporales observados por él y sus colaboradores en el citado Instituto Fritz Haber. Se registró la formación de ondas estacionarias, de propagación, solitón e incluso ondas químicas espirales. También surgieron comportamientos irregulares, como el de la turbulencia química.</w:t>
      </w:r>
    </w:p>
    <w:p w:rsidR="00000000" w:rsidDel="00000000" w:rsidP="00000000" w:rsidRDefault="00000000" w:rsidRPr="00000000" w14:paraId="0000015B">
      <w:pPr>
        <w:rPr>
          <w:sz w:val="24"/>
          <w:szCs w:val="24"/>
        </w:rPr>
      </w:pPr>
      <w:r w:rsidDel="00000000" w:rsidR="00000000" w:rsidRPr="00000000">
        <w:rPr>
          <w:sz w:val="24"/>
          <w:szCs w:val="24"/>
          <w:rtl w:val="0"/>
        </w:rPr>
        <w:t xml:space="preserve">—--------------------------------------</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All the numerical investigations of the Fritz Haber Institute are based on kinetic models evolved for the description of the temporal dynamics on a platinum (110) single crystal surface. The rate constants and parameters arising in the equations have been studied extensively using a variety of surface science techniques in conjunction with complex detection and recording devices. We mention only parenthetically the application of low-energy electronic diffraction (LEED) studies of oscillations on platinum crystals, based on the motion of slow electrons; here, the researchers also observed periodic changes on the surface structure which oscillated between the (1×1) and the respective reconstructed (1×2) phase. Such structural surface changes in turn influence the evolution of other elementary processes and demand additional refinements of the model. </w:t>
      </w:r>
    </w:p>
    <w:p w:rsidR="00000000" w:rsidDel="00000000" w:rsidP="00000000" w:rsidRDefault="00000000" w:rsidRPr="00000000" w14:paraId="0000015E">
      <w:pPr>
        <w:rPr>
          <w:sz w:val="24"/>
          <w:szCs w:val="24"/>
        </w:rPr>
      </w:pPr>
      <w:r w:rsidDel="00000000" w:rsidR="00000000" w:rsidRPr="00000000">
        <w:rPr>
          <w:sz w:val="24"/>
          <w:szCs w:val="24"/>
          <w:rtl w:val="0"/>
        </w:rPr>
        <w:t xml:space="preserve">—--------------------------------------</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color w:val="9900ff"/>
          <w:sz w:val="24"/>
          <w:szCs w:val="24"/>
        </w:rPr>
      </w:pPr>
      <w:r w:rsidDel="00000000" w:rsidR="00000000" w:rsidRPr="00000000">
        <w:rPr>
          <w:color w:val="9900ff"/>
          <w:sz w:val="24"/>
          <w:szCs w:val="24"/>
          <w:rtl w:val="0"/>
        </w:rPr>
        <w:t xml:space="preserve">Todas las investigaciones numéricas del Instituto Fritz Haber se basan en modelos cinéticos desarrollados para la descripción de la dinámica temporal en una superficie monocristalina de platino (110). Las constantes de velocidad y los parámetros que surgen en las ecuaciones se han estudiado ampliamente utilizando una variedad de técnicas de ciencia de superficies junto con dispositivos complejos de detección y registro. Mencionamos solo entre paréntesis la aplicación de estudios de oscilaciones de difracción electrónica de baja energía (LEED) en cristales de platino, basados en el movimiento de electrones lentos; aquí, los investigadores también observaron cambios periódicos en la estructura de la superficie que oscilaron entre la fase (1×1) y la respectiva reconstruida (1×2). Tales cambios superficiales estructurales, a su vez, influyen en la evolución de otros procesos elementales y exigen refinamientos adicionales del modelo.</w:t>
      </w:r>
    </w:p>
    <w:p w:rsidR="00000000" w:rsidDel="00000000" w:rsidP="00000000" w:rsidRDefault="00000000" w:rsidRPr="00000000" w14:paraId="00000161">
      <w:pPr>
        <w:rPr>
          <w:sz w:val="24"/>
          <w:szCs w:val="24"/>
        </w:rPr>
      </w:pPr>
      <w:r w:rsidDel="00000000" w:rsidR="00000000" w:rsidRPr="00000000">
        <w:rPr>
          <w:sz w:val="24"/>
          <w:szCs w:val="24"/>
          <w:rtl w:val="0"/>
        </w:rPr>
        <w:t xml:space="preserv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In view of the increasing complexity, the researchers at the Fritz Haber Institute refined the analytical model of oxidation stepwise, starting with the simplest simulation and then refining it step by step to account for additional effects and variables in order to describe the dynamical behaviour of increasing complexity of the CO oxidation on platinum (110) crystals. We elaborate on the importance of the individual steps since they clarify in an examplary manner the stepwise development of models by illustrating the extent of validity and the limits of the respective models. We close this section with a short look at recent applications in biochemistry. </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w:t>
      </w:r>
    </w:p>
    <w:p w:rsidR="00000000" w:rsidDel="00000000" w:rsidP="00000000" w:rsidRDefault="00000000" w:rsidRPr="00000000" w14:paraId="00000167">
      <w:pPr>
        <w:rPr>
          <w:color w:val="9900ff"/>
          <w:sz w:val="24"/>
          <w:szCs w:val="24"/>
        </w:rPr>
      </w:pPr>
      <w:r w:rsidDel="00000000" w:rsidR="00000000" w:rsidRPr="00000000">
        <w:rPr>
          <w:color w:val="9900ff"/>
          <w:sz w:val="24"/>
          <w:szCs w:val="24"/>
          <w:rtl w:val="0"/>
        </w:rPr>
        <w:t xml:space="preserve">En vista de la creciente complejidad, los investigadores del Instituto Fritz Haber refinaron el modelo analítico de oxidación paso a paso, comenzando con la simulación más simple y luego refinándolo paso a paso para tener en cuenta efectos y variables adicionales para describir el comportamiento dinámico de la oxidación creciente. complejidad de la oxidación de CO en cristales de platino (110). Desarrollamos la importancia de los pasos individuales, ya que aclaran de manera ejemplar el desarrollo paso a paso de los modelos al ilustrar el alcance de la validez y los límites de los modelos respectivos. Cerramos esta sección con una breve mirada a las aplicaciones recientes en bioquímica.</w:t>
      </w:r>
    </w:p>
    <w:p w:rsidR="00000000" w:rsidDel="00000000" w:rsidP="00000000" w:rsidRDefault="00000000" w:rsidRPr="00000000" w14:paraId="00000168">
      <w:pPr>
        <w:rPr>
          <w:sz w:val="24"/>
          <w:szCs w:val="24"/>
        </w:rPr>
      </w:pPr>
      <w:r w:rsidDel="00000000" w:rsidR="00000000" w:rsidRPr="00000000">
        <w:rPr>
          <w:sz w:val="24"/>
          <w:szCs w:val="24"/>
          <w:rtl w:val="0"/>
        </w:rPr>
        <w:t xml:space="preserve">—--------------------------------------</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Biochemical reactions involving enzymes which play the role of catalysts are, of course, much more multifarious and complex than the previously mentioned catalytical</w:t>
      </w:r>
    </w:p>
    <w:p w:rsidR="00000000" w:rsidDel="00000000" w:rsidP="00000000" w:rsidRDefault="00000000" w:rsidRPr="00000000" w14:paraId="0000016C">
      <w:pPr>
        <w:rPr>
          <w:sz w:val="24"/>
          <w:szCs w:val="24"/>
        </w:rPr>
      </w:pPr>
      <w:r w:rsidDel="00000000" w:rsidR="00000000" w:rsidRPr="00000000">
        <w:rPr>
          <w:sz w:val="24"/>
          <w:szCs w:val="24"/>
          <w:rtl w:val="0"/>
        </w:rPr>
        <w:t xml:space="preserve">procedures. However, since biological systems are open systems exchanging energy and mass with their environment and since the occurring processes have a nonlinear character, it is once again indispensable to apply methods from non-linear dynamics and synergetics in order to take at least a small step towards understanding the complex interrelations of the system.</w:t>
      </w:r>
    </w:p>
    <w:p w:rsidR="00000000" w:rsidDel="00000000" w:rsidP="00000000" w:rsidRDefault="00000000" w:rsidRPr="00000000" w14:paraId="0000016D">
      <w:pPr>
        <w:rPr>
          <w:sz w:val="24"/>
          <w:szCs w:val="24"/>
        </w:rPr>
      </w:pPr>
      <w:r w:rsidDel="00000000" w:rsidR="00000000" w:rsidRPr="00000000">
        <w:rPr>
          <w:sz w:val="24"/>
          <w:szCs w:val="24"/>
          <w:rtl w:val="0"/>
        </w:rPr>
        <w:t xml:space="preserve">—--------------------------------------</w:t>
      </w:r>
    </w:p>
    <w:p w:rsidR="00000000" w:rsidDel="00000000" w:rsidP="00000000" w:rsidRDefault="00000000" w:rsidRPr="00000000" w14:paraId="0000016E">
      <w:pPr>
        <w:rPr>
          <w:color w:val="9900ff"/>
          <w:sz w:val="24"/>
          <w:szCs w:val="24"/>
        </w:rPr>
      </w:pPr>
      <w:r w:rsidDel="00000000" w:rsidR="00000000" w:rsidRPr="00000000">
        <w:rPr>
          <w:color w:val="9900ff"/>
          <w:sz w:val="24"/>
          <w:szCs w:val="24"/>
          <w:rtl w:val="0"/>
        </w:rPr>
        <w:t xml:space="preserve">Las reacciones bioquímicas en las que intervienen enzimas que desempeñan el papel de catalizadores son, por supuesto, mucho más variadas y complejas que las reacciones catalíticas mencionadas anteriormente.</w:t>
      </w:r>
    </w:p>
    <w:p w:rsidR="00000000" w:rsidDel="00000000" w:rsidP="00000000" w:rsidRDefault="00000000" w:rsidRPr="00000000" w14:paraId="0000016F">
      <w:pPr>
        <w:rPr>
          <w:color w:val="9900ff"/>
          <w:sz w:val="24"/>
          <w:szCs w:val="24"/>
        </w:rPr>
      </w:pPr>
      <w:r w:rsidDel="00000000" w:rsidR="00000000" w:rsidRPr="00000000">
        <w:rPr>
          <w:color w:val="9900ff"/>
          <w:sz w:val="24"/>
          <w:szCs w:val="24"/>
          <w:rtl w:val="0"/>
        </w:rPr>
        <w:t xml:space="preserve">procedimientos. Sin embargo, dado que los sistemas biológicos son sistemas abiertos que intercambian energía y masa con su entorno y dado que los procesos que ocurren tienen un carácter no lineal, nuevamente es indispensable aplicar métodos de dinámica no lineal y sinergética para dar al menos un pequeño paso hacia comprensión de las complejas interrelaciones del sistema.</w:t>
      </w:r>
    </w:p>
    <w:p w:rsidR="00000000" w:rsidDel="00000000" w:rsidP="00000000" w:rsidRDefault="00000000" w:rsidRPr="00000000" w14:paraId="00000170">
      <w:pPr>
        <w:rPr>
          <w:color w:val="a64d79"/>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w:t>
      </w:r>
    </w:p>
    <w:p w:rsidR="00000000" w:rsidDel="00000000" w:rsidP="00000000" w:rsidRDefault="00000000" w:rsidRPr="00000000" w14:paraId="00000172">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