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chaos_Discrete_Dynamical_Sys_Ralph_C03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sz w:val="34"/>
          <w:szCs w:val="34"/>
          <w:rtl w:val="0"/>
        </w:rPr>
        <w:t xml:space="preserve">CHAPTER 3</w:t>
      </w:r>
    </w:p>
    <w:p w:rsidR="00000000" w:rsidDel="00000000" w:rsidP="00000000" w:rsidRDefault="00000000" w:rsidRPr="00000000" w14:paraId="00000004">
      <w:pPr>
        <w:rPr>
          <w:sz w:val="54"/>
          <w:szCs w:val="54"/>
        </w:rPr>
      </w:pPr>
      <w:r w:rsidDel="00000000" w:rsidR="00000000" w:rsidRPr="00000000">
        <w:rPr>
          <w:sz w:val="54"/>
          <w:szCs w:val="54"/>
          <w:rtl w:val="0"/>
        </w:rPr>
        <w:t xml:space="preserve">BASIC CONCEPTS IN 2D</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basic concepts named in the Introduction, and described in the preceding chapter in a ID context, apply with little modification in the 2D context which is our main concern in this book. We no longer have the convenience of a visible graph of the map, however, because the graph of a 2D map is a 2D surface in a 4D space. Therefore, we must be satisfied with a frontal view of the 2D domain of the map, in which we </w:t>
      </w:r>
      <w:r w:rsidDel="00000000" w:rsidR="00000000" w:rsidRPr="00000000">
        <w:rPr>
          <w:sz w:val="26"/>
          <w:szCs w:val="26"/>
          <w:rtl w:val="0"/>
        </w:rPr>
        <w:t xml:space="preserve">try </w:t>
      </w:r>
      <w:r w:rsidDel="00000000" w:rsidR="00000000" w:rsidRPr="00000000">
        <w:rPr>
          <w:rFonts w:ascii="Times New Roman" w:cs="Times New Roman" w:eastAsia="Times New Roman" w:hAnsi="Times New Roman"/>
          <w:sz w:val="30"/>
          <w:szCs w:val="30"/>
          <w:rtl w:val="0"/>
        </w:rPr>
        <w:t xml:space="preserve">to visualize as much as possible.</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conceptos básicos nombrados en la Introducción y descritos en el capítulo anterior en un contexto ID, se aplican con pocas modificaciones en el contexto 2D, que es nuestra principal preocupación en este libro. Sin embargo, ya no tenemos la comodidad de un gráfico visible del mapa, porque el gráfico de un mapa 2D es una superficie 2D en un espacio 4D. Por tanto, debemos conformarnos con una vista frontal del dominio 2D del mapa, en la que tratamos de visualizar lo máximo posible.</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A">
      <w:pPr>
        <w:rPr>
          <w:sz w:val="29"/>
          <w:szCs w:val="29"/>
        </w:rPr>
      </w:pPr>
      <w:r w:rsidDel="00000000" w:rsidR="00000000" w:rsidRPr="00000000">
        <w:rPr>
          <w:rFonts w:ascii="Times New Roman" w:cs="Times New Roman" w:eastAsia="Times New Roman" w:hAnsi="Times New Roman"/>
          <w:sz w:val="30"/>
          <w:szCs w:val="30"/>
          <w:rtl w:val="0"/>
        </w:rPr>
        <w:t xml:space="preserve">3.1 </w:t>
      </w:r>
      <w:r w:rsidDel="00000000" w:rsidR="00000000" w:rsidRPr="00000000">
        <w:rPr>
          <w:sz w:val="29"/>
          <w:szCs w:val="29"/>
          <w:rtl w:val="0"/>
        </w:rPr>
        <w:t xml:space="preserve">MAPS</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before, by </w:t>
      </w:r>
      <w:r w:rsidDel="00000000" w:rsidR="00000000" w:rsidRPr="00000000">
        <w:rPr>
          <w:rFonts w:ascii="Times New Roman" w:cs="Times New Roman" w:eastAsia="Times New Roman" w:hAnsi="Times New Roman"/>
          <w:sz w:val="32"/>
          <w:szCs w:val="32"/>
          <w:rtl w:val="0"/>
        </w:rPr>
        <w:t xml:space="preserve">map </w:t>
      </w:r>
      <w:r w:rsidDel="00000000" w:rsidR="00000000" w:rsidRPr="00000000">
        <w:rPr>
          <w:rFonts w:ascii="Times New Roman" w:cs="Times New Roman" w:eastAsia="Times New Roman" w:hAnsi="Times New Roman"/>
          <w:sz w:val="30"/>
          <w:szCs w:val="30"/>
          <w:rtl w:val="0"/>
        </w:rPr>
        <w:t xml:space="preserve">we mean a continuous function from the </w:t>
      </w:r>
      <w:r w:rsidDel="00000000" w:rsidR="00000000" w:rsidRPr="00000000">
        <w:rPr>
          <w:rFonts w:ascii="Times New Roman" w:cs="Times New Roman" w:eastAsia="Times New Roman" w:hAnsi="Times New Roman"/>
          <w:sz w:val="32"/>
          <w:szCs w:val="32"/>
          <w:rtl w:val="0"/>
        </w:rPr>
        <w:t xml:space="preserve">domain </w:t>
      </w:r>
      <w:r w:rsidDel="00000000" w:rsidR="00000000" w:rsidRPr="00000000">
        <w:rPr>
          <w:rFonts w:ascii="Times New Roman" w:cs="Times New Roman" w:eastAsia="Times New Roman" w:hAnsi="Times New Roman"/>
          <w:sz w:val="30"/>
          <w:szCs w:val="30"/>
          <w:rtl w:val="0"/>
        </w:rPr>
        <w:t xml:space="preserve">to itself, </w:t>
      </w:r>
      <w:r w:rsidDel="00000000" w:rsidR="00000000" w:rsidRPr="00000000">
        <w:rPr>
          <w:sz w:val="24"/>
          <w:szCs w:val="24"/>
          <w:rtl w:val="0"/>
        </w:rPr>
        <w:t xml:space="preserve">!:D </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D . </w:t>
      </w:r>
      <w:r w:rsidDel="00000000" w:rsidR="00000000" w:rsidRPr="00000000">
        <w:rPr>
          <w:rFonts w:ascii="Times New Roman" w:cs="Times New Roman" w:eastAsia="Times New Roman" w:hAnsi="Times New Roman"/>
          <w:sz w:val="30"/>
          <w:szCs w:val="30"/>
          <w:rtl w:val="0"/>
        </w:rPr>
        <w:t xml:space="preserve">From now on, the domain will be a two-dimensional subset, usually an open subspace, of the plane. For example, </w:t>
      </w:r>
      <w:r w:rsidDel="00000000" w:rsidR="00000000" w:rsidRPr="00000000">
        <w:rPr>
          <w:sz w:val="28"/>
          <w:szCs w:val="28"/>
          <w:rtl w:val="0"/>
        </w:rPr>
        <w:t xml:space="preserve">D </w:t>
      </w:r>
      <w:r w:rsidDel="00000000" w:rsidR="00000000" w:rsidRPr="00000000">
        <w:rPr>
          <w:rFonts w:ascii="Times New Roman" w:cs="Times New Roman" w:eastAsia="Times New Roman" w:hAnsi="Times New Roman"/>
          <w:sz w:val="30"/>
          <w:szCs w:val="30"/>
          <w:rtl w:val="0"/>
        </w:rPr>
        <w:t xml:space="preserve">might be an open rectangle (that is, not containing its boundary) or the whole plane. The </w:t>
      </w:r>
      <w:r w:rsidDel="00000000" w:rsidR="00000000" w:rsidRPr="00000000">
        <w:rPr>
          <w:rFonts w:ascii="Times New Roman" w:cs="Times New Roman" w:eastAsia="Times New Roman" w:hAnsi="Times New Roman"/>
          <w:sz w:val="32"/>
          <w:szCs w:val="32"/>
          <w:rtl w:val="0"/>
        </w:rPr>
        <w:t xml:space="preserve">images </w:t>
      </w:r>
      <w:r w:rsidDel="00000000" w:rsidR="00000000" w:rsidRPr="00000000">
        <w:rPr>
          <w:rFonts w:ascii="Times New Roman" w:cs="Times New Roman" w:eastAsia="Times New Roman" w:hAnsi="Times New Roman"/>
          <w:sz w:val="30"/>
          <w:szCs w:val="30"/>
          <w:rtl w:val="0"/>
        </w:rPr>
        <w:t xml:space="preserve">and </w:t>
      </w:r>
      <w:r w:rsidDel="00000000" w:rsidR="00000000" w:rsidRPr="00000000">
        <w:rPr>
          <w:rFonts w:ascii="Times New Roman" w:cs="Times New Roman" w:eastAsia="Times New Roman" w:hAnsi="Times New Roman"/>
          <w:sz w:val="32"/>
          <w:szCs w:val="32"/>
          <w:rtl w:val="0"/>
        </w:rPr>
        <w:t xml:space="preserve">pre images </w:t>
      </w:r>
      <w:r w:rsidDel="00000000" w:rsidR="00000000" w:rsidRPr="00000000">
        <w:rPr>
          <w:rFonts w:ascii="Times New Roman" w:cs="Times New Roman" w:eastAsia="Times New Roman" w:hAnsi="Times New Roman"/>
          <w:sz w:val="30"/>
          <w:szCs w:val="30"/>
          <w:rtl w:val="0"/>
        </w:rPr>
        <w:t xml:space="preserve">of a point, the </w:t>
      </w:r>
      <w:r w:rsidDel="00000000" w:rsidR="00000000" w:rsidRPr="00000000">
        <w:rPr>
          <w:rFonts w:ascii="Times New Roman" w:cs="Times New Roman" w:eastAsia="Times New Roman" w:hAnsi="Times New Roman"/>
          <w:sz w:val="32"/>
          <w:szCs w:val="32"/>
          <w:rtl w:val="0"/>
        </w:rPr>
        <w:t xml:space="preserve">one-to-one </w:t>
      </w:r>
      <w:r w:rsidDel="00000000" w:rsidR="00000000" w:rsidRPr="00000000">
        <w:rPr>
          <w:rFonts w:ascii="Times New Roman" w:cs="Times New Roman" w:eastAsia="Times New Roman" w:hAnsi="Times New Roman"/>
          <w:sz w:val="30"/>
          <w:szCs w:val="30"/>
          <w:rtl w:val="0"/>
        </w:rPr>
        <w:t xml:space="preserve">property, and </w:t>
      </w:r>
      <w:r w:rsidDel="00000000" w:rsidR="00000000" w:rsidRPr="00000000">
        <w:rPr>
          <w:rFonts w:ascii="Times New Roman" w:cs="Times New Roman" w:eastAsia="Times New Roman" w:hAnsi="Times New Roman"/>
          <w:sz w:val="32"/>
          <w:szCs w:val="32"/>
          <w:rtl w:val="0"/>
        </w:rPr>
        <w:t xml:space="preserve">noninvertibility </w:t>
      </w:r>
      <w:r w:rsidDel="00000000" w:rsidR="00000000" w:rsidRPr="00000000">
        <w:rPr>
          <w:rFonts w:ascii="Times New Roman" w:cs="Times New Roman" w:eastAsia="Times New Roman" w:hAnsi="Times New Roman"/>
          <w:sz w:val="30"/>
          <w:szCs w:val="30"/>
          <w:rtl w:val="0"/>
        </w:rPr>
        <w:t xml:space="preserve">are defined as in 2.1. We now consider noninvertible maps, in 2D.</w:t>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Como antes, por mapa nos referimos a una función continua desde el dominio hacia sí mismo, !:D ~ D . A partir de ahora, el dominio será un subconjunto bidimensional, normalmente un subespacio abierto, del plano. Por ejemplo, D podría ser un rectángulo abierto (es decir, que no contenga su límite) o el plano completo. Las imágenes y preimágenes de un punto, la propiedad uno a uno y la no invertibilidad se definen como en 2.1. Ahora consideramos mapas no invertibles, en 2D.</w:t>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2"/>
          <w:szCs w:val="32"/>
          <w:rtl w:val="0"/>
        </w:rPr>
        <w:t xml:space="preserve">Note: </w:t>
      </w:r>
      <w:r w:rsidDel="00000000" w:rsidR="00000000" w:rsidRPr="00000000">
        <w:rPr>
          <w:rFonts w:ascii="Times New Roman" w:cs="Times New Roman" w:eastAsia="Times New Roman" w:hAnsi="Times New Roman"/>
          <w:sz w:val="30"/>
          <w:szCs w:val="30"/>
          <w:rtl w:val="0"/>
        </w:rPr>
        <w:t xml:space="preserve">The complex number maps familiar from the fractal theories of Fatou, Julia, Mandelbrot, and others may be regarded as real 2D maps. Thus, they fit in the context of this book.</w:t>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Nota: Los mapas de números complejos familiares de las teorías fractales de Fatou, Julia, Mandelbrot y otros pueden considerarse mapas 2D reales. Por lo tanto, encajan en el contexto de este libro.</w:t>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4">
      <w:pPr>
        <w:rPr>
          <w:sz w:val="29"/>
          <w:szCs w:val="29"/>
        </w:rPr>
      </w:pPr>
      <w:r w:rsidDel="00000000" w:rsidR="00000000" w:rsidRPr="00000000">
        <w:rPr>
          <w:rFonts w:ascii="Times New Roman" w:cs="Times New Roman" w:eastAsia="Times New Roman" w:hAnsi="Times New Roman"/>
          <w:sz w:val="32"/>
          <w:szCs w:val="32"/>
          <w:rtl w:val="0"/>
        </w:rPr>
        <w:t xml:space="preserve">3.2 </w:t>
      </w:r>
      <w:r w:rsidDel="00000000" w:rsidR="00000000" w:rsidRPr="00000000">
        <w:rPr>
          <w:sz w:val="29"/>
          <w:szCs w:val="29"/>
          <w:rtl w:val="0"/>
        </w:rPr>
        <w:t xml:space="preserve">MULTIPLICITIES AND CRITICAL CURVES</w:t>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context of a given map, we define the </w:t>
      </w:r>
      <w:r w:rsidDel="00000000" w:rsidR="00000000" w:rsidRPr="00000000">
        <w:rPr>
          <w:rFonts w:ascii="Times New Roman" w:cs="Times New Roman" w:eastAsia="Times New Roman" w:hAnsi="Times New Roman"/>
          <w:sz w:val="32"/>
          <w:szCs w:val="32"/>
          <w:rtl w:val="0"/>
        </w:rPr>
        <w:t xml:space="preserve">layer set, </w:t>
      </w:r>
      <w:r w:rsidDel="00000000" w:rsidR="00000000" w:rsidRPr="00000000">
        <w:rPr>
          <w:sz w:val="32"/>
          <w:szCs w:val="32"/>
          <w:rtl w:val="0"/>
        </w:rPr>
        <w:t xml:space="preserve">zn' </w:t>
      </w:r>
      <w:r w:rsidDel="00000000" w:rsidR="00000000" w:rsidRPr="00000000">
        <w:rPr>
          <w:rFonts w:ascii="Times New Roman" w:cs="Times New Roman" w:eastAsia="Times New Roman" w:hAnsi="Times New Roman"/>
          <w:sz w:val="30"/>
          <w:szCs w:val="30"/>
          <w:rtl w:val="0"/>
        </w:rPr>
        <w:t xml:space="preserve">as the set of points having exactly </w:t>
      </w:r>
      <w:r w:rsidDel="00000000" w:rsidR="00000000" w:rsidRPr="00000000">
        <w:rPr>
          <w:sz w:val="27"/>
          <w:szCs w:val="27"/>
          <w:rtl w:val="0"/>
        </w:rPr>
        <w:t xml:space="preserve">n </w:t>
      </w:r>
      <w:r w:rsidDel="00000000" w:rsidR="00000000" w:rsidRPr="00000000">
        <w:rPr>
          <w:rFonts w:ascii="Times New Roman" w:cs="Times New Roman" w:eastAsia="Times New Roman" w:hAnsi="Times New Roman"/>
          <w:sz w:val="30"/>
          <w:szCs w:val="30"/>
          <w:rtl w:val="0"/>
        </w:rPr>
        <w:t xml:space="preserve">preimages of rank 1, where </w:t>
      </w:r>
      <w:r w:rsidDel="00000000" w:rsidR="00000000" w:rsidRPr="00000000">
        <w:rPr>
          <w:sz w:val="27"/>
          <w:szCs w:val="27"/>
          <w:rtl w:val="0"/>
        </w:rPr>
        <w:t xml:space="preserve">n </w:t>
      </w:r>
      <w:r w:rsidDel="00000000" w:rsidR="00000000" w:rsidRPr="00000000">
        <w:rPr>
          <w:rFonts w:ascii="Times New Roman" w:cs="Times New Roman" w:eastAsia="Times New Roman" w:hAnsi="Times New Roman"/>
          <w:sz w:val="30"/>
          <w:szCs w:val="30"/>
          <w:rtl w:val="0"/>
        </w:rPr>
        <w:t xml:space="preserve">is a natural number: 0, 1, 2, ... , and so on. Those layer sets that are nonempty open sets are the </w:t>
      </w:r>
      <w:r w:rsidDel="00000000" w:rsidR="00000000" w:rsidRPr="00000000">
        <w:rPr>
          <w:rFonts w:ascii="Times New Roman" w:cs="Times New Roman" w:eastAsia="Times New Roman" w:hAnsi="Times New Roman"/>
          <w:sz w:val="32"/>
          <w:szCs w:val="32"/>
          <w:rtl w:val="0"/>
        </w:rPr>
        <w:t xml:space="preserve">multiplicity zones. </w:t>
      </w:r>
      <w:r w:rsidDel="00000000" w:rsidR="00000000" w:rsidRPr="00000000">
        <w:rPr>
          <w:rFonts w:ascii="Times New Roman" w:cs="Times New Roman" w:eastAsia="Times New Roman" w:hAnsi="Times New Roman"/>
          <w:sz w:val="30"/>
          <w:szCs w:val="30"/>
          <w:rtl w:val="0"/>
        </w:rPr>
        <w:t xml:space="preserve">Points on the boundaries of the zones, generally, are </w:t>
      </w:r>
      <w:r w:rsidDel="00000000" w:rsidR="00000000" w:rsidRPr="00000000">
        <w:rPr>
          <w:rFonts w:ascii="Times New Roman" w:cs="Times New Roman" w:eastAsia="Times New Roman" w:hAnsi="Times New Roman"/>
          <w:sz w:val="32"/>
          <w:szCs w:val="32"/>
          <w:rtl w:val="0"/>
        </w:rPr>
        <w:t xml:space="preserve">critical points </w:t>
      </w:r>
      <w:r w:rsidDel="00000000" w:rsidR="00000000" w:rsidRPr="00000000">
        <w:rPr>
          <w:rFonts w:ascii="Times New Roman" w:cs="Times New Roman" w:eastAsia="Times New Roman" w:hAnsi="Times New Roman"/>
          <w:sz w:val="30"/>
          <w:szCs w:val="30"/>
          <w:rtl w:val="0"/>
        </w:rPr>
        <w:t xml:space="preserve">of the map. In general, these sets will not exhaust the domain, as there may be points that have infinitely many preimages of rank 1, and thus do not belong to </w:t>
      </w:r>
      <w:r w:rsidDel="00000000" w:rsidR="00000000" w:rsidRPr="00000000">
        <w:rPr>
          <w:rFonts w:ascii="Times New Roman" w:cs="Times New Roman" w:eastAsia="Times New Roman" w:hAnsi="Times New Roman"/>
          <w:sz w:val="38"/>
          <w:szCs w:val="38"/>
          <w:rtl w:val="0"/>
        </w:rPr>
        <w:t xml:space="preserve">zn </w:t>
      </w:r>
      <w:r w:rsidDel="00000000" w:rsidR="00000000" w:rsidRPr="00000000">
        <w:rPr>
          <w:rFonts w:ascii="Times New Roman" w:cs="Times New Roman" w:eastAsia="Times New Roman" w:hAnsi="Times New Roman"/>
          <w:sz w:val="30"/>
          <w:szCs w:val="30"/>
          <w:rtl w:val="0"/>
        </w:rPr>
        <w:t xml:space="preserve">for any n. Even polynomial maps may have this problem, but generic (that is, almost all) polynomial maps have the following nice properties:</w:t>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 el contexto de un mapa dado, definimos el conjunto de capas, zn' como el conjunto de puntos que tienen exactamente n preimágenes de rango 1, donde n es un número natural: 0, 1, 2, ..., y así sucesivamente. Los conjuntos de capas que son conjuntos abiertos no vacíos son las zonas de multiplicidad. Los puntos en los límites de las zonas, generalmente, son puntos críticos del mapa. En general, estos conjuntos no agotarán el dominio, ya que puede haber puntos que tengan infinitas preimágenes de rango 1 y, por lo tanto, no pertenezcan a zn para ningún n. Incluso los mapas polinómicos pueden tener este problema, pero los mapas polinómicos genéricos (es decir, casi todos) tienen las siguientes buenas propiedades:</w:t>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 there are only a finite number of layer sets;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they exhaust the domain;</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the zones of multiplicity fill almost all of the domain;</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all layer sets that are not multiplicity zones consist of critical points, arranged in a set of piecewise smooth curves.</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map having these nice properties is called a </w:t>
      </w:r>
      <w:r w:rsidDel="00000000" w:rsidR="00000000" w:rsidRPr="00000000">
        <w:rPr>
          <w:rFonts w:ascii="Times New Roman" w:cs="Times New Roman" w:eastAsia="Times New Roman" w:hAnsi="Times New Roman"/>
          <w:sz w:val="29"/>
          <w:szCs w:val="29"/>
          <w:rtl w:val="0"/>
        </w:rPr>
        <w:t xml:space="preserve">finitely folded map, </w:t>
      </w:r>
      <w:r w:rsidDel="00000000" w:rsidR="00000000" w:rsidRPr="00000000">
        <w:rPr>
          <w:rFonts w:ascii="Times New Roman" w:cs="Times New Roman" w:eastAsia="Times New Roman" w:hAnsi="Times New Roman"/>
          <w:sz w:val="30"/>
          <w:szCs w:val="30"/>
          <w:rtl w:val="0"/>
        </w:rPr>
        <w:t xml:space="preserve">and a curve consisting of critical points is called a </w:t>
      </w:r>
      <w:r w:rsidDel="00000000" w:rsidR="00000000" w:rsidRPr="00000000">
        <w:rPr>
          <w:rFonts w:ascii="Times New Roman" w:cs="Times New Roman" w:eastAsia="Times New Roman" w:hAnsi="Times New Roman"/>
          <w:sz w:val="29"/>
          <w:szCs w:val="29"/>
          <w:rtl w:val="0"/>
        </w:rPr>
        <w:t xml:space="preserve">critical curve of rank </w:t>
      </w:r>
      <w:r w:rsidDel="00000000" w:rsidR="00000000" w:rsidRPr="00000000">
        <w:rPr>
          <w:rFonts w:ascii="Times New Roman" w:cs="Times New Roman" w:eastAsia="Times New Roman" w:hAnsi="Times New Roman"/>
          <w:sz w:val="30"/>
          <w:szCs w:val="30"/>
          <w:rtl w:val="0"/>
        </w:rPr>
        <w:t xml:space="preserve">1, and is denoted by </w:t>
      </w:r>
      <w:r w:rsidDel="00000000" w:rsidR="00000000" w:rsidRPr="00000000">
        <w:rPr>
          <w:sz w:val="28"/>
          <w:szCs w:val="28"/>
          <w:rtl w:val="0"/>
        </w:rPr>
        <w:t xml:space="preserve">L. </w:t>
      </w:r>
      <w:r w:rsidDel="00000000" w:rsidR="00000000" w:rsidRPr="00000000">
        <w:rPr>
          <w:sz w:val="23"/>
          <w:szCs w:val="23"/>
          <w:rtl w:val="0"/>
        </w:rPr>
        <w:t xml:space="preserve">1 </w:t>
      </w:r>
      <w:r w:rsidDel="00000000" w:rsidR="00000000" w:rsidRPr="00000000">
        <w:rPr>
          <w:rFonts w:ascii="Times New Roman" w:cs="Times New Roman" w:eastAsia="Times New Roman" w:hAnsi="Times New Roman"/>
          <w:sz w:val="30"/>
          <w:szCs w:val="30"/>
          <w:rtl w:val="0"/>
        </w:rPr>
        <w:t xml:space="preserve">The image of a critical curve of rank 1 is a critical curve of rank 2, denoted </w:t>
      </w:r>
      <w:r w:rsidDel="00000000" w:rsidR="00000000" w:rsidRPr="00000000">
        <w:rPr>
          <w:rFonts w:ascii="Times New Roman" w:cs="Times New Roman" w:eastAsia="Times New Roman" w:hAnsi="Times New Roman"/>
          <w:sz w:val="25"/>
          <w:szCs w:val="25"/>
          <w:rtl w:val="0"/>
        </w:rPr>
        <w:t xml:space="preserve">Ll , </w:t>
      </w:r>
      <w:r w:rsidDel="00000000" w:rsidR="00000000" w:rsidRPr="00000000">
        <w:rPr>
          <w:rFonts w:ascii="Times New Roman" w:cs="Times New Roman" w:eastAsia="Times New Roman" w:hAnsi="Times New Roman"/>
          <w:sz w:val="30"/>
          <w:szCs w:val="30"/>
          <w:rtl w:val="0"/>
        </w:rPr>
        <w:t xml:space="preserve">and so on.</w:t>
      </w:r>
    </w:p>
    <w:p w:rsidR="00000000" w:rsidDel="00000000" w:rsidP="00000000" w:rsidRDefault="00000000" w:rsidRPr="00000000" w14:paraId="00000021">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t>
      </w:r>
    </w:p>
    <w:p w:rsidR="00000000" w:rsidDel="00000000" w:rsidP="00000000" w:rsidRDefault="00000000" w:rsidRPr="00000000" w14:paraId="00000022">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Un mapa que tiene estas buenas propiedades se llama mapa plegado finito, y una curva que consta de puntos críticos se llama curva crítica de rango 1 y se denota por L. 1 La imagen de una curva crítica de rango 1 es una curva crítica de rango 2, denotado Ll, y así sucesivamente.</w:t>
      </w:r>
    </w:p>
    <w:p w:rsidR="00000000" w:rsidDel="00000000" w:rsidP="00000000" w:rsidRDefault="00000000" w:rsidRPr="00000000" w14:paraId="00000023">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t>
      </w:r>
    </w:p>
    <w:p w:rsidR="00000000" w:rsidDel="00000000" w:rsidP="00000000" w:rsidRDefault="00000000" w:rsidRPr="00000000" w14:paraId="00000024">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Note: </w:t>
      </w:r>
      <w:r w:rsidDel="00000000" w:rsidR="00000000" w:rsidRPr="00000000">
        <w:rPr>
          <w:rFonts w:ascii="Times New Roman" w:cs="Times New Roman" w:eastAsia="Times New Roman" w:hAnsi="Times New Roman"/>
          <w:sz w:val="30"/>
          <w:szCs w:val="30"/>
          <w:rtl w:val="0"/>
        </w:rPr>
        <w:t xml:space="preserve">For a given map T, </w:t>
      </w:r>
      <w:r w:rsidDel="00000000" w:rsidR="00000000" w:rsidRPr="00000000">
        <w:rPr>
          <w:rFonts w:ascii="Times New Roman" w:cs="Times New Roman" w:eastAsia="Times New Roman" w:hAnsi="Times New Roman"/>
          <w:sz w:val="25"/>
          <w:szCs w:val="25"/>
          <w:rtl w:val="0"/>
        </w:rPr>
        <w:t xml:space="preserve">L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25"/>
          <w:szCs w:val="25"/>
          <w:rtl w:val="0"/>
        </w:rPr>
        <w:t xml:space="preserve">T[L_ </w:t>
      </w:r>
      <w:r w:rsidDel="00000000" w:rsidR="00000000" w:rsidRPr="00000000">
        <w:rPr>
          <w:rFonts w:ascii="Times New Roman" w:cs="Times New Roman" w:eastAsia="Times New Roman" w:hAnsi="Times New Roman"/>
          <w:sz w:val="17"/>
          <w:szCs w:val="17"/>
          <w:rtl w:val="0"/>
        </w:rPr>
        <w:t xml:space="preserve">1 ], </w:t>
      </w:r>
      <w:r w:rsidDel="00000000" w:rsidR="00000000" w:rsidRPr="00000000">
        <w:rPr>
          <w:rFonts w:ascii="Times New Roman" w:cs="Times New Roman" w:eastAsia="Times New Roman" w:hAnsi="Times New Roman"/>
          <w:sz w:val="30"/>
          <w:szCs w:val="30"/>
          <w:rtl w:val="0"/>
        </w:rPr>
        <w:t xml:space="preserve">where </w:t>
      </w:r>
      <w:r w:rsidDel="00000000" w:rsidR="00000000" w:rsidRPr="00000000">
        <w:rPr>
          <w:rFonts w:ascii="Times New Roman" w:cs="Times New Roman" w:eastAsia="Times New Roman" w:hAnsi="Times New Roman"/>
          <w:sz w:val="25"/>
          <w:szCs w:val="25"/>
          <w:rtl w:val="0"/>
        </w:rPr>
        <w:t xml:space="preserve">L_l </w:t>
      </w:r>
      <w:r w:rsidDel="00000000" w:rsidR="00000000" w:rsidRPr="00000000">
        <w:rPr>
          <w:rFonts w:ascii="Times New Roman" w:cs="Times New Roman" w:eastAsia="Times New Roman" w:hAnsi="Times New Roman"/>
          <w:sz w:val="30"/>
          <w:szCs w:val="30"/>
          <w:rtl w:val="0"/>
        </w:rPr>
        <w:t xml:space="preserve">is the </w:t>
      </w:r>
      <w:r w:rsidDel="00000000" w:rsidR="00000000" w:rsidRPr="00000000">
        <w:rPr>
          <w:rFonts w:ascii="Times New Roman" w:cs="Times New Roman" w:eastAsia="Times New Roman" w:hAnsi="Times New Roman"/>
          <w:sz w:val="29"/>
          <w:szCs w:val="29"/>
          <w:rtl w:val="0"/>
        </w:rPr>
        <w:t xml:space="preserve">critical</w:t>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9"/>
          <w:szCs w:val="29"/>
          <w:rtl w:val="0"/>
        </w:rPr>
        <w:t xml:space="preserve">curve of rank 0, </w:t>
      </w:r>
      <w:r w:rsidDel="00000000" w:rsidR="00000000" w:rsidRPr="00000000">
        <w:rPr>
          <w:rFonts w:ascii="Times New Roman" w:cs="Times New Roman" w:eastAsia="Times New Roman" w:hAnsi="Times New Roman"/>
          <w:sz w:val="30"/>
          <w:szCs w:val="30"/>
          <w:rtl w:val="0"/>
        </w:rPr>
        <w:t xml:space="preserve">and may be thought of as the set of "coincident pre-</w:t>
      </w:r>
    </w:p>
    <w:p w:rsidR="00000000" w:rsidDel="00000000" w:rsidP="00000000" w:rsidRDefault="00000000" w:rsidRPr="00000000" w14:paraId="00000026">
      <w:pPr>
        <w:rPr>
          <w:sz w:val="28"/>
          <w:szCs w:val="28"/>
        </w:rPr>
      </w:pPr>
      <w:r w:rsidDel="00000000" w:rsidR="00000000" w:rsidRPr="00000000">
        <w:rPr>
          <w:rFonts w:ascii="Times New Roman" w:cs="Times New Roman" w:eastAsia="Times New Roman" w:hAnsi="Times New Roman"/>
          <w:sz w:val="30"/>
          <w:szCs w:val="30"/>
          <w:rtl w:val="0"/>
        </w:rPr>
        <w:t xml:space="preserve">images" of points of </w:t>
      </w:r>
      <w:r w:rsidDel="00000000" w:rsidR="00000000" w:rsidRPr="00000000">
        <w:rPr>
          <w:sz w:val="28"/>
          <w:szCs w:val="28"/>
          <w:rtl w:val="0"/>
        </w:rPr>
        <w:t xml:space="preserve">L.</w:t>
      </w:r>
    </w:p>
    <w:p w:rsidR="00000000" w:rsidDel="00000000" w:rsidP="00000000" w:rsidRDefault="00000000" w:rsidRPr="00000000" w14:paraId="00000027">
      <w:pPr>
        <w:rPr>
          <w:sz w:val="27"/>
          <w:szCs w:val="27"/>
        </w:rPr>
      </w:pPr>
      <w:r w:rsidDel="00000000" w:rsidR="00000000" w:rsidRPr="00000000">
        <w:rPr>
          <w:rtl w:val="0"/>
        </w:rPr>
      </w:r>
    </w:p>
    <w:p w:rsidR="00000000" w:rsidDel="00000000" w:rsidP="00000000" w:rsidRDefault="00000000" w:rsidRPr="00000000" w14:paraId="00000028">
      <w:pPr>
        <w:rPr>
          <w:sz w:val="27"/>
          <w:szCs w:val="27"/>
        </w:rPr>
      </w:pPr>
      <w:r w:rsidDel="00000000" w:rsidR="00000000" w:rsidRPr="00000000">
        <w:rPr>
          <w:sz w:val="27"/>
          <w:szCs w:val="27"/>
          <w:rtl w:val="0"/>
        </w:rPr>
        <w:t xml:space="preserve">3.3 AN EXAMPLE</w:t>
      </w:r>
    </w:p>
    <w:p w:rsidR="00000000" w:rsidDel="00000000" w:rsidP="00000000" w:rsidRDefault="00000000" w:rsidRPr="00000000" w14:paraId="00000029">
      <w:pPr>
        <w:rPr>
          <w:sz w:val="27"/>
          <w:szCs w:val="27"/>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 example, let </w:t>
      </w:r>
      <w:r w:rsidDel="00000000" w:rsidR="00000000" w:rsidRPr="00000000">
        <w:rPr>
          <w:sz w:val="27"/>
          <w:szCs w:val="27"/>
          <w:rtl w:val="0"/>
        </w:rPr>
        <w:t xml:space="preserve">D </w:t>
      </w:r>
      <w:r w:rsidDel="00000000" w:rsidR="00000000" w:rsidRPr="00000000">
        <w:rPr>
          <w:rFonts w:ascii="Times New Roman" w:cs="Times New Roman" w:eastAsia="Times New Roman" w:hAnsi="Times New Roman"/>
          <w:sz w:val="30"/>
          <w:szCs w:val="30"/>
          <w:rtl w:val="0"/>
        </w:rPr>
        <w:t xml:space="preserve">be the entire plane. The polynomial map </w:t>
      </w:r>
      <w:r w:rsidDel="00000000" w:rsidR="00000000" w:rsidRPr="00000000">
        <w:rPr>
          <w:rFonts w:ascii="Times New Roman" w:cs="Times New Roman" w:eastAsia="Times New Roman" w:hAnsi="Times New Roman"/>
          <w:sz w:val="24"/>
          <w:szCs w:val="24"/>
          <w:rtl w:val="0"/>
        </w:rPr>
        <w:t xml:space="preserve">f:D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sz w:val="30"/>
          <w:szCs w:val="30"/>
          <w:rtl w:val="0"/>
        </w:rPr>
        <w:t xml:space="preserve">defined by </w:t>
      </w:r>
      <w:r w:rsidDel="00000000" w:rsidR="00000000" w:rsidRPr="00000000">
        <w:rPr>
          <w:rFonts w:ascii="Times New Roman" w:cs="Times New Roman" w:eastAsia="Times New Roman" w:hAnsi="Times New Roman"/>
          <w:sz w:val="28"/>
          <w:szCs w:val="28"/>
          <w:rtl w:val="0"/>
        </w:rPr>
        <w:t xml:space="preserve">f(x, </w:t>
      </w:r>
      <w:r w:rsidDel="00000000" w:rsidR="00000000" w:rsidRPr="00000000">
        <w:rPr>
          <w:sz w:val="25"/>
          <w:szCs w:val="25"/>
          <w:rtl w:val="0"/>
        </w:rPr>
        <w:t xml:space="preserve">y) </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8"/>
          <w:szCs w:val="28"/>
          <w:rtl w:val="0"/>
        </w:rPr>
        <w:t xml:space="preserve">(u, v), </w:t>
      </w:r>
      <w:r w:rsidDel="00000000" w:rsidR="00000000" w:rsidRPr="00000000">
        <w:rPr>
          <w:rFonts w:ascii="Times New Roman" w:cs="Times New Roman" w:eastAsia="Times New Roman" w:hAnsi="Times New Roman"/>
          <w:sz w:val="30"/>
          <w:szCs w:val="30"/>
          <w:rtl w:val="0"/>
        </w:rPr>
        <w:t xml:space="preserve">where,</w:t>
      </w:r>
    </w:p>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30"/>
          <w:szCs w:val="30"/>
          <w:rtl w:val="0"/>
        </w:rPr>
        <w:t xml:space="preserve">u = ax+ </w:t>
      </w:r>
      <w:r w:rsidDel="00000000" w:rsidR="00000000" w:rsidRPr="00000000">
        <w:rPr>
          <w:rFonts w:ascii="Times New Roman" w:cs="Times New Roman" w:eastAsia="Times New Roman" w:hAnsi="Times New Roman"/>
          <w:sz w:val="29"/>
          <w:szCs w:val="29"/>
          <w:rtl w:val="0"/>
        </w:rPr>
        <w:t xml:space="preserve">y</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w:t>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sz w:val="27"/>
          <w:szCs w:val="27"/>
          <w:rtl w:val="0"/>
        </w:rPr>
        <w:t xml:space="preserve">v </w:t>
      </w:r>
      <w:r w:rsidDel="00000000" w:rsidR="00000000" w:rsidRPr="00000000">
        <w:rPr>
          <w:rFonts w:ascii="Times New Roman" w:cs="Times New Roman" w:eastAsia="Times New Roman" w:hAnsi="Times New Roman"/>
          <w:sz w:val="30"/>
          <w:szCs w:val="30"/>
          <w:rtl w:val="0"/>
        </w:rPr>
        <w:t xml:space="preserve">= b+x</w:t>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is finitely folded. We will set a = - 0.7, and b = 1.0.</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3-1 shows part of the domain of the map, the </w:t>
      </w:r>
      <w:r w:rsidDel="00000000" w:rsidR="00000000" w:rsidRPr="00000000">
        <w:rPr>
          <w:sz w:val="27"/>
          <w:szCs w:val="27"/>
          <w:rtl w:val="0"/>
        </w:rPr>
        <w:t xml:space="preserve">(x, </w:t>
      </w:r>
      <w:r w:rsidDel="00000000" w:rsidR="00000000" w:rsidRPr="00000000">
        <w:rPr>
          <w:sz w:val="26"/>
          <w:szCs w:val="26"/>
          <w:rtl w:val="0"/>
        </w:rPr>
        <w:t xml:space="preserve">y) </w:t>
      </w:r>
      <w:r w:rsidDel="00000000" w:rsidR="00000000" w:rsidRPr="00000000">
        <w:rPr>
          <w:rFonts w:ascii="Times New Roman" w:cs="Times New Roman" w:eastAsia="Times New Roman" w:hAnsi="Times New Roman"/>
          <w:sz w:val="30"/>
          <w:szCs w:val="30"/>
          <w:rtl w:val="0"/>
        </w:rPr>
        <w:t xml:space="preserve">space</w:t>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sz w:val="28"/>
          <w:szCs w:val="28"/>
          <w:rtl w:val="0"/>
        </w:rPr>
        <w:t xml:space="preserve">D, </w:t>
      </w:r>
      <w:r w:rsidDel="00000000" w:rsidR="00000000" w:rsidRPr="00000000">
        <w:rPr>
          <w:rFonts w:ascii="Times New Roman" w:cs="Times New Roman" w:eastAsia="Times New Roman" w:hAnsi="Times New Roman"/>
          <w:sz w:val="30"/>
          <w:szCs w:val="30"/>
          <w:rtl w:val="0"/>
        </w:rPr>
        <w:t xml:space="preserve">containing the critical curve of rank 0, </w:t>
      </w:r>
      <w:r w:rsidDel="00000000" w:rsidR="00000000" w:rsidRPr="00000000">
        <w:rPr>
          <w:rFonts w:ascii="Times New Roman" w:cs="Times New Roman" w:eastAsia="Times New Roman" w:hAnsi="Times New Roman"/>
          <w:sz w:val="25"/>
          <w:szCs w:val="25"/>
          <w:rtl w:val="0"/>
        </w:rPr>
        <w:t xml:space="preserve">L_l' </w:t>
      </w:r>
      <w:r w:rsidDel="00000000" w:rsidR="00000000" w:rsidRPr="00000000">
        <w:rPr>
          <w:rFonts w:ascii="Times New Roman" w:cs="Times New Roman" w:eastAsia="Times New Roman" w:hAnsi="Times New Roman"/>
          <w:sz w:val="30"/>
          <w:szCs w:val="30"/>
          <w:rtl w:val="0"/>
        </w:rPr>
        <w:t xml:space="preserve">which coincides with</w:t>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y axis. </w:t>
      </w:r>
      <w:r w:rsidDel="00000000" w:rsidR="00000000" w:rsidRPr="00000000">
        <w:rPr>
          <w:sz w:val="28"/>
          <w:szCs w:val="28"/>
          <w:rtl w:val="0"/>
        </w:rPr>
        <w:t xml:space="preserve">It </w:t>
      </w:r>
      <w:r w:rsidDel="00000000" w:rsidR="00000000" w:rsidRPr="00000000">
        <w:rPr>
          <w:rFonts w:ascii="Times New Roman" w:cs="Times New Roman" w:eastAsia="Times New Roman" w:hAnsi="Times New Roman"/>
          <w:sz w:val="30"/>
          <w:szCs w:val="30"/>
          <w:rtl w:val="0"/>
        </w:rPr>
        <w:t xml:space="preserve">divides the domain into two regions, denoted </w:t>
      </w:r>
      <w:r w:rsidDel="00000000" w:rsidR="00000000" w:rsidRPr="00000000">
        <w:rPr>
          <w:sz w:val="23"/>
          <w:szCs w:val="23"/>
          <w:rtl w:val="0"/>
        </w:rPr>
        <w:t xml:space="preserve">Rl </w:t>
      </w:r>
      <w:r w:rsidDel="00000000" w:rsidR="00000000" w:rsidRPr="00000000">
        <w:rPr>
          <w:rFonts w:ascii="Times New Roman" w:cs="Times New Roman" w:eastAsia="Times New Roman" w:hAnsi="Times New Roman"/>
          <w:sz w:val="30"/>
          <w:szCs w:val="30"/>
          <w:rtl w:val="0"/>
        </w:rPr>
        <w:t xml:space="preserve">and</w:t>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sz w:val="18"/>
          <w:szCs w:val="18"/>
          <w:rtl w:val="0"/>
        </w:rPr>
        <w:t xml:space="preserve">2 • </w:t>
      </w:r>
      <w:r w:rsidDel="00000000" w:rsidR="00000000" w:rsidRPr="00000000">
        <w:rPr>
          <w:rFonts w:ascii="Times New Roman" w:cs="Times New Roman" w:eastAsia="Times New Roman" w:hAnsi="Times New Roman"/>
          <w:sz w:val="30"/>
          <w:szCs w:val="30"/>
          <w:rtl w:val="0"/>
        </w:rPr>
        <w:t xml:space="preserve">Figure 3-2 shows part of the image of the map </w:t>
      </w:r>
      <w:r w:rsidDel="00000000" w:rsidR="00000000" w:rsidRPr="00000000">
        <w:rPr>
          <w:sz w:val="32"/>
          <w:szCs w:val="32"/>
          <w:rtl w:val="0"/>
        </w:rPr>
        <w:t xml:space="preserve">f, </w:t>
      </w:r>
      <w:r w:rsidDel="00000000" w:rsidR="00000000" w:rsidRPr="00000000">
        <w:rPr>
          <w:rFonts w:ascii="Times New Roman" w:cs="Times New Roman" w:eastAsia="Times New Roman" w:hAnsi="Times New Roman"/>
          <w:sz w:val="30"/>
          <w:szCs w:val="30"/>
          <w:rtl w:val="0"/>
        </w:rPr>
        <w:t xml:space="preserve">in the </w:t>
      </w:r>
      <w:r w:rsidDel="00000000" w:rsidR="00000000" w:rsidRPr="00000000">
        <w:rPr>
          <w:sz w:val="27"/>
          <w:szCs w:val="27"/>
          <w:rtl w:val="0"/>
        </w:rPr>
        <w:t xml:space="preserve">(u, </w:t>
      </w:r>
      <w:r w:rsidDel="00000000" w:rsidR="00000000" w:rsidRPr="00000000">
        <w:rPr>
          <w:rFonts w:ascii="Times New Roman" w:cs="Times New Roman" w:eastAsia="Times New Roman" w:hAnsi="Times New Roman"/>
          <w:sz w:val="30"/>
          <w:szCs w:val="30"/>
          <w:rtl w:val="0"/>
        </w:rPr>
        <w:t xml:space="preserve">v)</w:t>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