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p8</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color w:val="0000ff"/>
          <w:sz w:val="28"/>
          <w:szCs w:val="28"/>
        </w:rPr>
      </w:pPr>
      <w:r w:rsidDel="00000000" w:rsidR="00000000" w:rsidRPr="00000000">
        <w:rPr>
          <w:color w:val="0000ff"/>
          <w:sz w:val="28"/>
          <w:szCs w:val="28"/>
          <w:rtl w:val="0"/>
        </w:rPr>
        <w:t xml:space="preserve">Preface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color w:val="0000ff"/>
          <w:sz w:val="24"/>
          <w:szCs w:val="24"/>
        </w:rPr>
      </w:pPr>
      <w:r w:rsidDel="00000000" w:rsidR="00000000" w:rsidRPr="00000000">
        <w:rPr>
          <w:color w:val="0000ff"/>
          <w:sz w:val="24"/>
          <w:szCs w:val="24"/>
          <w:rtl w:val="0"/>
        </w:rPr>
        <w:t xml:space="preserve">Everything should be made as simple as possible,</w:t>
      </w:r>
    </w:p>
    <w:p w:rsidR="00000000" w:rsidDel="00000000" w:rsidP="00000000" w:rsidRDefault="00000000" w:rsidRPr="00000000" w14:paraId="00000007">
      <w:pPr>
        <w:rPr>
          <w:color w:val="0000ff"/>
          <w:sz w:val="24"/>
          <w:szCs w:val="24"/>
        </w:rPr>
      </w:pPr>
      <w:r w:rsidDel="00000000" w:rsidR="00000000" w:rsidRPr="00000000">
        <w:rPr>
          <w:color w:val="0000ff"/>
          <w:sz w:val="24"/>
          <w:szCs w:val="24"/>
          <w:rtl w:val="0"/>
        </w:rPr>
        <w:t xml:space="preserve">but not one bit simpler</w:t>
      </w:r>
    </w:p>
    <w:p w:rsidR="00000000" w:rsidDel="00000000" w:rsidP="00000000" w:rsidRDefault="00000000" w:rsidRPr="00000000" w14:paraId="00000008">
      <w:pPr>
        <w:rPr>
          <w:sz w:val="24"/>
          <w:szCs w:val="24"/>
        </w:rPr>
      </w:pPr>
      <w:r w:rsidDel="00000000" w:rsidR="00000000" w:rsidRPr="00000000">
        <w:rPr>
          <w:sz w:val="24"/>
          <w:szCs w:val="24"/>
          <w:rtl w:val="0"/>
        </w:rPr>
        <w:t xml:space="preserve">Albert Einstein (1879–1955)</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The discipline of Dynamical Systems provides the mathematical language describing the time dependence of deterministic systems. For the past four decades there has been ongoing theoretical development. This book starts from the phenomenological point of view, reviewing examples, some of which have guided the development of the theory. So we discuss oscillators, such as the pendulum in many variations, including damping and periodic forcing, the Van der Pol system, the H´enon and logistic families, the Newton algorithm seen as a dynamical system, and the Lorenz and R¨ossler systems. The doubling map on the circle and the Thom map (also known as the Arnold cat map) on the 2-dimensional torus are useful toy models to illustrate theoretical ideas such as symbolic dynamics. In the appendix the 1963 Lorenz model is derived from appropriate partial differential equations.</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color w:val="a64d79"/>
          <w:sz w:val="24"/>
          <w:szCs w:val="24"/>
        </w:rPr>
      </w:pPr>
      <w:r w:rsidDel="00000000" w:rsidR="00000000" w:rsidRPr="00000000">
        <w:rPr>
          <w:color w:val="a64d79"/>
          <w:sz w:val="24"/>
          <w:szCs w:val="24"/>
          <w:rtl w:val="0"/>
        </w:rPr>
        <w:t xml:space="preserve">La disciplina de </w:t>
      </w:r>
      <w:r w:rsidDel="00000000" w:rsidR="00000000" w:rsidRPr="00000000">
        <w:rPr>
          <w:color w:val="0000ff"/>
          <w:sz w:val="24"/>
          <w:szCs w:val="24"/>
          <w:rtl w:val="0"/>
        </w:rPr>
        <w:t xml:space="preserve">Sistemas Dinámicos</w:t>
      </w:r>
      <w:r w:rsidDel="00000000" w:rsidR="00000000" w:rsidRPr="00000000">
        <w:rPr>
          <w:color w:val="a64d79"/>
          <w:sz w:val="24"/>
          <w:szCs w:val="24"/>
          <w:rtl w:val="0"/>
        </w:rPr>
        <w:t xml:space="preserve"> proporciona el lenguaje matemático que describe la dependencia temporal de los </w:t>
      </w:r>
      <w:r w:rsidDel="00000000" w:rsidR="00000000" w:rsidRPr="00000000">
        <w:rPr>
          <w:color w:val="0000ff"/>
          <w:sz w:val="24"/>
          <w:szCs w:val="24"/>
          <w:rtl w:val="0"/>
        </w:rPr>
        <w:t xml:space="preserve">sistemas deterministas</w:t>
      </w:r>
      <w:r w:rsidDel="00000000" w:rsidR="00000000" w:rsidRPr="00000000">
        <w:rPr>
          <w:color w:val="a64d79"/>
          <w:sz w:val="24"/>
          <w:szCs w:val="24"/>
          <w:rtl w:val="0"/>
        </w:rPr>
        <w:t xml:space="preserve">. Durante las últimas cuatro décadas ha habido un desarrollo teórico continuo. Este libro parte del punto de vista </w:t>
      </w:r>
      <w:r w:rsidDel="00000000" w:rsidR="00000000" w:rsidRPr="00000000">
        <w:rPr>
          <w:color w:val="0000ff"/>
          <w:sz w:val="24"/>
          <w:szCs w:val="24"/>
          <w:rtl w:val="0"/>
        </w:rPr>
        <w:t xml:space="preserve">fenomenológico</w:t>
      </w:r>
      <w:r w:rsidDel="00000000" w:rsidR="00000000" w:rsidRPr="00000000">
        <w:rPr>
          <w:color w:val="a64d79"/>
          <w:sz w:val="24"/>
          <w:szCs w:val="24"/>
          <w:rtl w:val="0"/>
        </w:rPr>
        <w:t xml:space="preserve">, revisando ejemplos, algunos de los cuales han guiado el desarrollo de la teoría. Así que discutimos </w:t>
      </w:r>
      <w:r w:rsidDel="00000000" w:rsidR="00000000" w:rsidRPr="00000000">
        <w:rPr>
          <w:color w:val="0000ff"/>
          <w:sz w:val="24"/>
          <w:szCs w:val="24"/>
          <w:rtl w:val="0"/>
        </w:rPr>
        <w:t xml:space="preserve">osciladores</w:t>
      </w:r>
      <w:r w:rsidDel="00000000" w:rsidR="00000000" w:rsidRPr="00000000">
        <w:rPr>
          <w:color w:val="a64d79"/>
          <w:sz w:val="24"/>
          <w:szCs w:val="24"/>
          <w:rtl w:val="0"/>
        </w:rPr>
        <w:t xml:space="preserve">, como el péndulo en muchas variaciones, incluyendo amortiguamiento y forzamiento periódico, el sistema de </w:t>
      </w:r>
      <w:r w:rsidDel="00000000" w:rsidR="00000000" w:rsidRPr="00000000">
        <w:rPr>
          <w:color w:val="0000ff"/>
          <w:sz w:val="24"/>
          <w:szCs w:val="24"/>
          <w:rtl w:val="0"/>
        </w:rPr>
        <w:t xml:space="preserve">Van der Pol</w:t>
      </w:r>
      <w:r w:rsidDel="00000000" w:rsidR="00000000" w:rsidRPr="00000000">
        <w:rPr>
          <w:color w:val="a64d79"/>
          <w:sz w:val="24"/>
          <w:szCs w:val="24"/>
          <w:rtl w:val="0"/>
        </w:rPr>
        <w:t xml:space="preserve">, las </w:t>
      </w:r>
      <w:r w:rsidDel="00000000" w:rsidR="00000000" w:rsidRPr="00000000">
        <w:rPr>
          <w:color w:val="0000ff"/>
          <w:sz w:val="24"/>
          <w:szCs w:val="24"/>
          <w:rtl w:val="0"/>
        </w:rPr>
        <w:t xml:space="preserve">familias H´enon y logística</w:t>
      </w:r>
      <w:r w:rsidDel="00000000" w:rsidR="00000000" w:rsidRPr="00000000">
        <w:rPr>
          <w:color w:val="a64d79"/>
          <w:sz w:val="24"/>
          <w:szCs w:val="24"/>
          <w:rtl w:val="0"/>
        </w:rPr>
        <w:t xml:space="preserve">, el </w:t>
      </w:r>
      <w:r w:rsidDel="00000000" w:rsidR="00000000" w:rsidRPr="00000000">
        <w:rPr>
          <w:color w:val="0000ff"/>
          <w:sz w:val="24"/>
          <w:szCs w:val="24"/>
          <w:rtl w:val="0"/>
        </w:rPr>
        <w:t xml:space="preserve">algoritmo de Newton</w:t>
      </w:r>
      <w:r w:rsidDel="00000000" w:rsidR="00000000" w:rsidRPr="00000000">
        <w:rPr>
          <w:color w:val="a64d79"/>
          <w:sz w:val="24"/>
          <w:szCs w:val="24"/>
          <w:rtl w:val="0"/>
        </w:rPr>
        <w:t xml:space="preserve"> visto como un sistema dinámico, y los </w:t>
      </w:r>
      <w:r w:rsidDel="00000000" w:rsidR="00000000" w:rsidRPr="00000000">
        <w:rPr>
          <w:color w:val="0000ff"/>
          <w:sz w:val="24"/>
          <w:szCs w:val="24"/>
          <w:rtl w:val="0"/>
        </w:rPr>
        <w:t xml:space="preserve">sistemas de Lorenz y R¨ossler</w:t>
      </w:r>
      <w:r w:rsidDel="00000000" w:rsidR="00000000" w:rsidRPr="00000000">
        <w:rPr>
          <w:color w:val="a64d79"/>
          <w:sz w:val="24"/>
          <w:szCs w:val="24"/>
          <w:rtl w:val="0"/>
        </w:rPr>
        <w:t xml:space="preserve">. . </w:t>
      </w:r>
      <w:r w:rsidDel="00000000" w:rsidR="00000000" w:rsidRPr="00000000">
        <w:rPr>
          <w:color w:val="0000ff"/>
          <w:sz w:val="24"/>
          <w:szCs w:val="24"/>
          <w:rtl w:val="0"/>
        </w:rPr>
        <w:t xml:space="preserve">El mapa de duplicación en el círculo</w:t>
      </w:r>
      <w:r w:rsidDel="00000000" w:rsidR="00000000" w:rsidRPr="00000000">
        <w:rPr>
          <w:color w:val="a64d79"/>
          <w:sz w:val="24"/>
          <w:szCs w:val="24"/>
          <w:rtl w:val="0"/>
        </w:rPr>
        <w:t xml:space="preserve"> y el </w:t>
      </w:r>
      <w:r w:rsidDel="00000000" w:rsidR="00000000" w:rsidRPr="00000000">
        <w:rPr>
          <w:color w:val="0000ff"/>
          <w:sz w:val="24"/>
          <w:szCs w:val="24"/>
          <w:rtl w:val="0"/>
        </w:rPr>
        <w:t xml:space="preserve">mapa de Thom</w:t>
      </w:r>
      <w:r w:rsidDel="00000000" w:rsidR="00000000" w:rsidRPr="00000000">
        <w:rPr>
          <w:color w:val="a64d79"/>
          <w:sz w:val="24"/>
          <w:szCs w:val="24"/>
          <w:rtl w:val="0"/>
        </w:rPr>
        <w:t xml:space="preserve"> (también conocido como el mapa del gato de Arnold) en el toro bidimensional son modelos de juguete útiles para ilustrar ideas teóricas como la </w:t>
      </w:r>
      <w:r w:rsidDel="00000000" w:rsidR="00000000" w:rsidRPr="00000000">
        <w:rPr>
          <w:color w:val="0000ff"/>
          <w:sz w:val="24"/>
          <w:szCs w:val="24"/>
          <w:rtl w:val="0"/>
        </w:rPr>
        <w:t xml:space="preserve">dinámica simbólica</w:t>
      </w:r>
      <w:r w:rsidDel="00000000" w:rsidR="00000000" w:rsidRPr="00000000">
        <w:rPr>
          <w:color w:val="a64d79"/>
          <w:sz w:val="24"/>
          <w:szCs w:val="24"/>
          <w:rtl w:val="0"/>
        </w:rPr>
        <w:t xml:space="preserve">. En el apéndice, el </w:t>
      </w:r>
      <w:r w:rsidDel="00000000" w:rsidR="00000000" w:rsidRPr="00000000">
        <w:rPr>
          <w:color w:val="0000ff"/>
          <w:sz w:val="24"/>
          <w:szCs w:val="24"/>
          <w:rtl w:val="0"/>
        </w:rPr>
        <w:t xml:space="preserve">modelo de Lorenz de 1963</w:t>
      </w:r>
      <w:r w:rsidDel="00000000" w:rsidR="00000000" w:rsidRPr="00000000">
        <w:rPr>
          <w:color w:val="a64d79"/>
          <w:sz w:val="24"/>
          <w:szCs w:val="24"/>
          <w:rtl w:val="0"/>
        </w:rPr>
        <w:t xml:space="preserve"> se deriva de ecuaciones diferenciales parciales apropiadas.</w:t>
      </w:r>
    </w:p>
    <w:p w:rsidR="00000000" w:rsidDel="00000000" w:rsidP="00000000" w:rsidRDefault="00000000" w:rsidRPr="00000000" w14:paraId="0000000D">
      <w:pPr>
        <w:rPr>
          <w:sz w:val="24"/>
          <w:szCs w:val="24"/>
        </w:rPr>
      </w:pPr>
      <w:r w:rsidDel="00000000" w:rsidR="00000000" w:rsidRPr="00000000">
        <w:rPr>
          <w:sz w:val="24"/>
          <w:szCs w:val="24"/>
          <w:rtl w:val="0"/>
        </w:rPr>
        <w:t xml:space="preserv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phenomena concern equilibrium, periodic, multi- or quasi-periodic, and chaotic dynamics as these occur in all kinds of modelling and are met both in computer simulations and in experiments. The application area varies from celestial mechanics and economical evolutions to population dynamics and climate variability. One general motivating question is how one should produce intelligent interpretations of data that come from computer simulations or from experiments. For this thorough theoretical investigations are needed.</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color w:val="a64d79"/>
          <w:sz w:val="24"/>
          <w:szCs w:val="24"/>
        </w:rPr>
      </w:pPr>
      <w:r w:rsidDel="00000000" w:rsidR="00000000" w:rsidRPr="00000000">
        <w:rPr>
          <w:color w:val="a64d79"/>
          <w:sz w:val="24"/>
          <w:szCs w:val="24"/>
          <w:rtl w:val="0"/>
        </w:rPr>
        <w:t xml:space="preserve">Los fenómenos se refieren a </w:t>
      </w:r>
      <w:r w:rsidDel="00000000" w:rsidR="00000000" w:rsidRPr="00000000">
        <w:rPr>
          <w:color w:val="0000ff"/>
          <w:sz w:val="24"/>
          <w:szCs w:val="24"/>
          <w:rtl w:val="0"/>
        </w:rPr>
        <w:t xml:space="preserve">dinámicas de equilibrio, periódicas, multi o cuasi periódicas y caóticas</w:t>
      </w:r>
      <w:r w:rsidDel="00000000" w:rsidR="00000000" w:rsidRPr="00000000">
        <w:rPr>
          <w:color w:val="a64d79"/>
          <w:sz w:val="24"/>
          <w:szCs w:val="24"/>
          <w:rtl w:val="0"/>
        </w:rPr>
        <w:t xml:space="preserve">, ya que ocurren en todo tipo de modelos y se encuentran tanto en simulaciones por computadora como en experimentos. El área de aplicación varía desde la </w:t>
      </w:r>
      <w:r w:rsidDel="00000000" w:rsidR="00000000" w:rsidRPr="00000000">
        <w:rPr>
          <w:color w:val="0000ff"/>
          <w:sz w:val="24"/>
          <w:szCs w:val="24"/>
          <w:rtl w:val="0"/>
        </w:rPr>
        <w:t xml:space="preserve">mecánica celeste</w:t>
      </w:r>
      <w:r w:rsidDel="00000000" w:rsidR="00000000" w:rsidRPr="00000000">
        <w:rPr>
          <w:color w:val="a64d79"/>
          <w:sz w:val="24"/>
          <w:szCs w:val="24"/>
          <w:rtl w:val="0"/>
        </w:rPr>
        <w:t xml:space="preserve"> y la </w:t>
      </w:r>
      <w:r w:rsidDel="00000000" w:rsidR="00000000" w:rsidRPr="00000000">
        <w:rPr>
          <w:color w:val="0000ff"/>
          <w:sz w:val="24"/>
          <w:szCs w:val="24"/>
          <w:rtl w:val="0"/>
        </w:rPr>
        <w:t xml:space="preserve">evolución económica</w:t>
      </w:r>
      <w:r w:rsidDel="00000000" w:rsidR="00000000" w:rsidRPr="00000000">
        <w:rPr>
          <w:color w:val="a64d79"/>
          <w:sz w:val="24"/>
          <w:szCs w:val="24"/>
          <w:rtl w:val="0"/>
        </w:rPr>
        <w:t xml:space="preserve"> hasta la </w:t>
      </w:r>
      <w:r w:rsidDel="00000000" w:rsidR="00000000" w:rsidRPr="00000000">
        <w:rPr>
          <w:color w:val="0000ff"/>
          <w:sz w:val="24"/>
          <w:szCs w:val="24"/>
          <w:rtl w:val="0"/>
        </w:rPr>
        <w:t xml:space="preserve">dinámica demográfica </w:t>
      </w:r>
      <w:r w:rsidDel="00000000" w:rsidR="00000000" w:rsidRPr="00000000">
        <w:rPr>
          <w:color w:val="a64d79"/>
          <w:sz w:val="24"/>
          <w:szCs w:val="24"/>
          <w:rtl w:val="0"/>
        </w:rPr>
        <w:t xml:space="preserve">y la </w:t>
      </w:r>
      <w:r w:rsidDel="00000000" w:rsidR="00000000" w:rsidRPr="00000000">
        <w:rPr>
          <w:color w:val="0000ff"/>
          <w:sz w:val="24"/>
          <w:szCs w:val="24"/>
          <w:rtl w:val="0"/>
        </w:rPr>
        <w:t xml:space="preserve">variabilidad climática</w:t>
      </w:r>
      <w:r w:rsidDel="00000000" w:rsidR="00000000" w:rsidRPr="00000000">
        <w:rPr>
          <w:color w:val="a64d79"/>
          <w:sz w:val="24"/>
          <w:szCs w:val="24"/>
          <w:rtl w:val="0"/>
        </w:rPr>
        <w:t xml:space="preserve">. Una pregunta motivadora general es cómo se deben producir interpretaciones inteligentes de los datos que provienen de simulaciones por computadora o de experimentos. Para esto, se necesitan</w:t>
      </w:r>
      <w:r w:rsidDel="00000000" w:rsidR="00000000" w:rsidRPr="00000000">
        <w:rPr>
          <w:color w:val="0000ff"/>
          <w:sz w:val="24"/>
          <w:szCs w:val="24"/>
          <w:rtl w:val="0"/>
        </w:rPr>
        <w:t xml:space="preserve"> investigaciones teóricas exhaustivas</w:t>
      </w:r>
      <w:r w:rsidDel="00000000" w:rsidR="00000000" w:rsidRPr="00000000">
        <w:rPr>
          <w:color w:val="a64d79"/>
          <w:sz w:val="24"/>
          <w:szCs w:val="24"/>
          <w:rtl w:val="0"/>
        </w:rPr>
        <w:t xml:space="preserve">.</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One key idea is that the dynamical systems used for modelling should be ‘robust,’ which means that relevant qualitative properties should be persistent under small perturbations. Here we can distinguish between variations of the initial state or of system parameters. In the latter case one may think of the coefficients in the equations of motion. One of the strongest forms of persistence, called structural stability, is discussed, but many weaker forms often are more relevant. Instead of individual evolutions one also has to consider invariant manifolds, such as stable and unstable manifolds of equilibria and periodic orbits, and invariant tori as these often mark the geometrical organisation of the state space. Here a notion like (normal) hyperbolicity comes into play. In fact, looking more globally at the structure of dynamical systems, we consider attractors and their basin boundaries in the examples of the solenoid and the horseshoe map.</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color w:val="a64d79"/>
          <w:sz w:val="24"/>
          <w:szCs w:val="24"/>
        </w:rPr>
      </w:pPr>
      <w:r w:rsidDel="00000000" w:rsidR="00000000" w:rsidRPr="00000000">
        <w:rPr>
          <w:color w:val="a64d79"/>
          <w:sz w:val="24"/>
          <w:szCs w:val="24"/>
          <w:rtl w:val="0"/>
        </w:rPr>
        <w:t xml:space="preserve">Una idea clave es que los sistemas dinámicos utilizados para el modelado deben ser "</w:t>
      </w:r>
      <w:r w:rsidDel="00000000" w:rsidR="00000000" w:rsidRPr="00000000">
        <w:rPr>
          <w:color w:val="0000ff"/>
          <w:sz w:val="24"/>
          <w:szCs w:val="24"/>
          <w:rtl w:val="0"/>
        </w:rPr>
        <w:t xml:space="preserve">robustos</w:t>
      </w:r>
      <w:r w:rsidDel="00000000" w:rsidR="00000000" w:rsidRPr="00000000">
        <w:rPr>
          <w:color w:val="a64d79"/>
          <w:sz w:val="24"/>
          <w:szCs w:val="24"/>
          <w:rtl w:val="0"/>
        </w:rPr>
        <w:t xml:space="preserve">", lo que significa que las propiedades cualitativas relevantes deben ser </w:t>
      </w:r>
      <w:r w:rsidDel="00000000" w:rsidR="00000000" w:rsidRPr="00000000">
        <w:rPr>
          <w:color w:val="0000ff"/>
          <w:sz w:val="24"/>
          <w:szCs w:val="24"/>
          <w:rtl w:val="0"/>
        </w:rPr>
        <w:t xml:space="preserve">persistentes</w:t>
      </w:r>
      <w:r w:rsidDel="00000000" w:rsidR="00000000" w:rsidRPr="00000000">
        <w:rPr>
          <w:color w:val="a64d79"/>
          <w:sz w:val="24"/>
          <w:szCs w:val="24"/>
          <w:rtl w:val="0"/>
        </w:rPr>
        <w:t xml:space="preserve"> bajo </w:t>
      </w:r>
      <w:r w:rsidDel="00000000" w:rsidR="00000000" w:rsidRPr="00000000">
        <w:rPr>
          <w:color w:val="0000ff"/>
          <w:sz w:val="24"/>
          <w:szCs w:val="24"/>
          <w:rtl w:val="0"/>
        </w:rPr>
        <w:t xml:space="preserve">pequeñas perturbaciones</w:t>
      </w:r>
      <w:r w:rsidDel="00000000" w:rsidR="00000000" w:rsidRPr="00000000">
        <w:rPr>
          <w:color w:val="a64d79"/>
          <w:sz w:val="24"/>
          <w:szCs w:val="24"/>
          <w:rtl w:val="0"/>
        </w:rPr>
        <w:t xml:space="preserve">. Aquí podemos distinguir entre variaciones del estado inicial o de los parámetros del sistema. En este último caso se puede pensar en los </w:t>
      </w:r>
      <w:r w:rsidDel="00000000" w:rsidR="00000000" w:rsidRPr="00000000">
        <w:rPr>
          <w:color w:val="0000ff"/>
          <w:sz w:val="24"/>
          <w:szCs w:val="24"/>
          <w:rtl w:val="0"/>
        </w:rPr>
        <w:t xml:space="preserve">coeficientes</w:t>
      </w:r>
      <w:r w:rsidDel="00000000" w:rsidR="00000000" w:rsidRPr="00000000">
        <w:rPr>
          <w:color w:val="a64d79"/>
          <w:sz w:val="24"/>
          <w:szCs w:val="24"/>
          <w:rtl w:val="0"/>
        </w:rPr>
        <w:t xml:space="preserve"> de las ecuaciones de movimiento. Se discute una de las formas más fuertes de persistencia, llamada </w:t>
      </w:r>
      <w:r w:rsidDel="00000000" w:rsidR="00000000" w:rsidRPr="00000000">
        <w:rPr>
          <w:color w:val="0000ff"/>
          <w:sz w:val="24"/>
          <w:szCs w:val="24"/>
          <w:rtl w:val="0"/>
        </w:rPr>
        <w:t xml:space="preserve">estabilidad estructural</w:t>
      </w:r>
      <w:r w:rsidDel="00000000" w:rsidR="00000000" w:rsidRPr="00000000">
        <w:rPr>
          <w:color w:val="a64d79"/>
          <w:sz w:val="24"/>
          <w:szCs w:val="24"/>
          <w:rtl w:val="0"/>
        </w:rPr>
        <w:t xml:space="preserve">, pero muchas formas más débiles a menudo son más relevantes. En lugar de evoluciones individuales, también hay que considerar </w:t>
      </w:r>
      <w:r w:rsidDel="00000000" w:rsidR="00000000" w:rsidRPr="00000000">
        <w:rPr>
          <w:color w:val="0000ff"/>
          <w:sz w:val="24"/>
          <w:szCs w:val="24"/>
          <w:rtl w:val="0"/>
        </w:rPr>
        <w:t xml:space="preserve">variedades invariantes</w:t>
      </w:r>
      <w:r w:rsidDel="00000000" w:rsidR="00000000" w:rsidRPr="00000000">
        <w:rPr>
          <w:color w:val="a64d79"/>
          <w:sz w:val="24"/>
          <w:szCs w:val="24"/>
          <w:rtl w:val="0"/>
        </w:rPr>
        <w:t xml:space="preserve">, como variedades estables e inestables de equilibrios y </w:t>
      </w:r>
      <w:r w:rsidDel="00000000" w:rsidR="00000000" w:rsidRPr="00000000">
        <w:rPr>
          <w:color w:val="0000ff"/>
          <w:sz w:val="24"/>
          <w:szCs w:val="24"/>
          <w:rtl w:val="0"/>
        </w:rPr>
        <w:t xml:space="preserve">órbitas periódicas</w:t>
      </w:r>
      <w:r w:rsidDel="00000000" w:rsidR="00000000" w:rsidRPr="00000000">
        <w:rPr>
          <w:color w:val="a64d79"/>
          <w:sz w:val="24"/>
          <w:szCs w:val="24"/>
          <w:rtl w:val="0"/>
        </w:rPr>
        <w:t xml:space="preserve">, y toros invariantes, ya que a menudo marcan la organización geométrica del espacio de estados. Aquí entra en juego una noción como la </w:t>
      </w:r>
      <w:r w:rsidDel="00000000" w:rsidR="00000000" w:rsidRPr="00000000">
        <w:rPr>
          <w:color w:val="0000ff"/>
          <w:sz w:val="24"/>
          <w:szCs w:val="24"/>
          <w:rtl w:val="0"/>
        </w:rPr>
        <w:t xml:space="preserve">hiperbolicidad</w:t>
      </w:r>
      <w:r w:rsidDel="00000000" w:rsidR="00000000" w:rsidRPr="00000000">
        <w:rPr>
          <w:color w:val="a64d79"/>
          <w:sz w:val="24"/>
          <w:szCs w:val="24"/>
          <w:rtl w:val="0"/>
        </w:rPr>
        <w:t xml:space="preserve"> (normal). De hecho, mirando más globalmente la estructura de los sistemas dinámicos, consideramos los </w:t>
      </w:r>
      <w:r w:rsidDel="00000000" w:rsidR="00000000" w:rsidRPr="00000000">
        <w:rPr>
          <w:color w:val="0000ff"/>
          <w:sz w:val="24"/>
          <w:szCs w:val="24"/>
          <w:rtl w:val="0"/>
        </w:rPr>
        <w:t xml:space="preserve">atractores</w:t>
      </w:r>
      <w:r w:rsidDel="00000000" w:rsidR="00000000" w:rsidRPr="00000000">
        <w:rPr>
          <w:color w:val="a64d79"/>
          <w:sz w:val="24"/>
          <w:szCs w:val="24"/>
          <w:rtl w:val="0"/>
        </w:rPr>
        <w:t xml:space="preserve"> y los límites de sus cuencas en los ejemplos del solenoide y el </w:t>
      </w:r>
      <w:r w:rsidDel="00000000" w:rsidR="00000000" w:rsidRPr="00000000">
        <w:rPr>
          <w:color w:val="0000ff"/>
          <w:sz w:val="24"/>
          <w:szCs w:val="24"/>
          <w:rtl w:val="0"/>
        </w:rPr>
        <w:t xml:space="preserve">mapa de herradura</w:t>
      </w:r>
      <w:r w:rsidDel="00000000" w:rsidR="00000000" w:rsidRPr="00000000">
        <w:rPr>
          <w:color w:val="a64d79"/>
          <w:sz w:val="24"/>
          <w:szCs w:val="24"/>
          <w:rtl w:val="0"/>
        </w:rPr>
        <w:t xml:space="preserve">.</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pp</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central concept of the theory is chaos, defined in terms of unpredictability. The prediction principle we use is coined l’histoire se r´ep`ete, that is, in terms of and based on past observations. The unpredictability then is expressed in a dispersion exponent, a notion related to entropy and Lyapunov exponents. Structural stability turns out to be useful in proving that the chaoticity of the doubling and Thom maps is persistent under small perturbations. The ideas on predictability are also used in the development of reconstruction theory, where important dynamical invariants such as the box-counting and correlation dimensions of an attractor, which often are fractal, and related forms of entropy are reconstructed from time series based on a long segment of the past evolution. Also numerical estimation methods of the invariants are discussed; these are important for applications, for example, in early warning systems for chemical processes.</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color w:val="a64d79"/>
          <w:sz w:val="24"/>
          <w:szCs w:val="24"/>
        </w:rPr>
      </w:pPr>
      <w:r w:rsidDel="00000000" w:rsidR="00000000" w:rsidRPr="00000000">
        <w:rPr>
          <w:color w:val="a64d79"/>
          <w:sz w:val="24"/>
          <w:szCs w:val="24"/>
          <w:rtl w:val="0"/>
        </w:rPr>
        <w:t xml:space="preserve">El concepto central de la teoría es el caos, definido en términos de </w:t>
      </w:r>
      <w:r w:rsidDel="00000000" w:rsidR="00000000" w:rsidRPr="00000000">
        <w:rPr>
          <w:color w:val="0000ff"/>
          <w:sz w:val="24"/>
          <w:szCs w:val="24"/>
          <w:rtl w:val="0"/>
        </w:rPr>
        <w:t xml:space="preserve">imprevisibilidad</w:t>
      </w:r>
      <w:r w:rsidDel="00000000" w:rsidR="00000000" w:rsidRPr="00000000">
        <w:rPr>
          <w:color w:val="a64d79"/>
          <w:sz w:val="24"/>
          <w:szCs w:val="24"/>
          <w:rtl w:val="0"/>
        </w:rPr>
        <w:t xml:space="preserve">. El principio de predicción que utilizamos se denomina l’histoire se r´ep`ete, es decir, </w:t>
      </w:r>
      <w:r w:rsidDel="00000000" w:rsidR="00000000" w:rsidRPr="00000000">
        <w:rPr>
          <w:color w:val="0000ff"/>
          <w:sz w:val="24"/>
          <w:szCs w:val="24"/>
          <w:rtl w:val="0"/>
        </w:rPr>
        <w:t xml:space="preserve">en términos de y basado en observaciones pasadas</w:t>
      </w:r>
      <w:r w:rsidDel="00000000" w:rsidR="00000000" w:rsidRPr="00000000">
        <w:rPr>
          <w:color w:val="a64d79"/>
          <w:sz w:val="24"/>
          <w:szCs w:val="24"/>
          <w:rtl w:val="0"/>
        </w:rPr>
        <w:t xml:space="preserve">. </w:t>
      </w:r>
      <w:r w:rsidDel="00000000" w:rsidR="00000000" w:rsidRPr="00000000">
        <w:rPr>
          <w:color w:val="0000ff"/>
          <w:sz w:val="24"/>
          <w:szCs w:val="24"/>
          <w:rtl w:val="0"/>
        </w:rPr>
        <w:t xml:space="preserve">La imprevisibilidad entonces se expresa en un exponente de dispersión, una noción relacionada con la entropía y los exponentes de Lyapunov. </w:t>
      </w:r>
      <w:r w:rsidDel="00000000" w:rsidR="00000000" w:rsidRPr="00000000">
        <w:rPr>
          <w:color w:val="a64d79"/>
          <w:sz w:val="24"/>
          <w:szCs w:val="24"/>
          <w:rtl w:val="0"/>
        </w:rPr>
        <w:t xml:space="preserve">La estabilidad estructural resulta útil para probar que la caoticidad de los mapas de duplicación y Thom es persistente bajo pequeñas perturbaciones. Las ideas sobre la previsibilidad también se utilizan en el desarrollo de la teoría de la reconstrucción, donde importantes invariantes dinámicos, como el conteo de cajas y las dimensiones de correlación de un atractor, que a menudo son fractales, y las formas relacionadas de entropía se reconstruyen a partir de series de tiempo basadas en un largo segmento de la evolución pasada. También se discuten métodos de estimación numérica de los invariantes; estos son importantes para aplicaciones, por ejemplo, en sistemas de alerta temprana para procesos químicos.</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pp</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Another central subject is formed by multi- and quasi-periodic dynamics. Here the dispersion exponent vanishes and quasi-periodicity to some extent forms the ‘order in between the chaos.’ We deal with circle dynamics near rigid rotations and similar settings for area-preserving and holomorphic maps. Persistence of quasiperiodicity is part of Kolmogorov–Arnold–Moser (or KAM) theory. </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color w:val="0000ff"/>
          <w:sz w:val="24"/>
          <w:szCs w:val="24"/>
        </w:rPr>
      </w:pPr>
      <w:r w:rsidDel="00000000" w:rsidR="00000000" w:rsidRPr="00000000">
        <w:rPr>
          <w:color w:val="a64d79"/>
          <w:sz w:val="24"/>
          <w:szCs w:val="24"/>
          <w:rtl w:val="0"/>
        </w:rPr>
        <w:t xml:space="preserve">Otro tema central lo forman las </w:t>
      </w:r>
      <w:r w:rsidDel="00000000" w:rsidR="00000000" w:rsidRPr="00000000">
        <w:rPr>
          <w:color w:val="0000ff"/>
          <w:sz w:val="24"/>
          <w:szCs w:val="24"/>
          <w:rtl w:val="0"/>
        </w:rPr>
        <w:t xml:space="preserve">dinámicas multi y cuasi periódicas</w:t>
      </w:r>
      <w:r w:rsidDel="00000000" w:rsidR="00000000" w:rsidRPr="00000000">
        <w:rPr>
          <w:color w:val="a64d79"/>
          <w:sz w:val="24"/>
          <w:szCs w:val="24"/>
          <w:rtl w:val="0"/>
        </w:rPr>
        <w:t xml:space="preserve">. Aquí el exponente de dispersión se desvanece y la cuasi-periodicidad hasta cierto punto forma el "orden entre el caos". Nos ocupamos de dinámicas circulares cerca de rotaciones rígidas y configuraciones similares para preservar áreas y mapas holomorfos. La persistencia de la cuasiperiodicidad es parte de la teoría de </w:t>
      </w:r>
      <w:r w:rsidDel="00000000" w:rsidR="00000000" w:rsidRPr="00000000">
        <w:rPr>
          <w:color w:val="0000ff"/>
          <w:sz w:val="24"/>
          <w:szCs w:val="24"/>
          <w:rtl w:val="0"/>
        </w:rPr>
        <w:t xml:space="preserve">Kolmogorov-Arnold-Moser (o KAM).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major motivation to this subject has been the fact that the motion of the planets, to a very good approximation, is multiperiodic. We also discuss KAM theory in the context of coupled and periodically driven oscillators of various types. For instance we encounter families of quasi-periodic attractors in periodically driven and in coupled Van der Pol oscillators. In the main text we focus on the linear small divisor problem that can be solved directly by Fourier series. In an appendix we show how this linear problem is being used to prove a KAM theorem by Newton iterations.</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color w:val="a64d79"/>
          <w:sz w:val="24"/>
          <w:szCs w:val="24"/>
        </w:rPr>
      </w:pPr>
      <w:r w:rsidDel="00000000" w:rsidR="00000000" w:rsidRPr="00000000">
        <w:rPr>
          <w:color w:val="a64d79"/>
          <w:sz w:val="24"/>
          <w:szCs w:val="24"/>
          <w:rtl w:val="0"/>
        </w:rPr>
        <w:t xml:space="preserve">La principal motivación de este tema ha sido el hecho de que el movimiento de los planetas, en una muy buena aproximación, es </w:t>
      </w:r>
      <w:r w:rsidDel="00000000" w:rsidR="00000000" w:rsidRPr="00000000">
        <w:rPr>
          <w:color w:val="0000ff"/>
          <w:sz w:val="24"/>
          <w:szCs w:val="24"/>
          <w:rtl w:val="0"/>
        </w:rPr>
        <w:t xml:space="preserve">multiperiódico</w:t>
      </w:r>
      <w:r w:rsidDel="00000000" w:rsidR="00000000" w:rsidRPr="00000000">
        <w:rPr>
          <w:color w:val="a64d79"/>
          <w:sz w:val="24"/>
          <w:szCs w:val="24"/>
          <w:rtl w:val="0"/>
        </w:rPr>
        <w:t xml:space="preserve">. También discutimos la teoría KAM en el contexto de </w:t>
      </w:r>
      <w:r w:rsidDel="00000000" w:rsidR="00000000" w:rsidRPr="00000000">
        <w:rPr>
          <w:color w:val="0000ff"/>
          <w:sz w:val="24"/>
          <w:szCs w:val="24"/>
          <w:rtl w:val="0"/>
        </w:rPr>
        <w:t xml:space="preserve">osciladores acoplados</w:t>
      </w:r>
      <w:r w:rsidDel="00000000" w:rsidR="00000000" w:rsidRPr="00000000">
        <w:rPr>
          <w:color w:val="a64d79"/>
          <w:sz w:val="24"/>
          <w:szCs w:val="24"/>
          <w:rtl w:val="0"/>
        </w:rPr>
        <w:t xml:space="preserve"> y accionados periódicamente de varios tipos. Por ejemplo, encontramos </w:t>
      </w:r>
      <w:r w:rsidDel="00000000" w:rsidR="00000000" w:rsidRPr="00000000">
        <w:rPr>
          <w:color w:val="0000ff"/>
          <w:sz w:val="24"/>
          <w:szCs w:val="24"/>
          <w:rtl w:val="0"/>
        </w:rPr>
        <w:t xml:space="preserve">familias de atractores cuasi-periódicos</w:t>
      </w:r>
      <w:r w:rsidDel="00000000" w:rsidR="00000000" w:rsidRPr="00000000">
        <w:rPr>
          <w:color w:val="a64d79"/>
          <w:sz w:val="24"/>
          <w:szCs w:val="24"/>
          <w:rtl w:val="0"/>
        </w:rPr>
        <w:t xml:space="preserve"> en osciladores de Van der Pol accionados periódicamente y acoplados. En el texto principal nos enfocamos en el problema del pequeño divisor lineal que se puede resolver directamente mediante la </w:t>
      </w:r>
      <w:r w:rsidDel="00000000" w:rsidR="00000000" w:rsidRPr="00000000">
        <w:rPr>
          <w:color w:val="0000ff"/>
          <w:sz w:val="24"/>
          <w:szCs w:val="24"/>
          <w:rtl w:val="0"/>
        </w:rPr>
        <w:t xml:space="preserve">serie de Fourier</w:t>
      </w:r>
      <w:r w:rsidDel="00000000" w:rsidR="00000000" w:rsidRPr="00000000">
        <w:rPr>
          <w:color w:val="a64d79"/>
          <w:sz w:val="24"/>
          <w:szCs w:val="24"/>
          <w:rtl w:val="0"/>
        </w:rPr>
        <w:t xml:space="preserve">. En un apéndice mostramos cómo se utiliza este problema lineal para demostrar un teorema KAM mediante iteraciones de Newton.</w:t>
      </w:r>
    </w:p>
    <w:p w:rsidR="00000000" w:rsidDel="00000000" w:rsidP="00000000" w:rsidRDefault="00000000" w:rsidRPr="00000000" w14:paraId="0000002C">
      <w:pPr>
        <w:rPr>
          <w:sz w:val="24"/>
          <w:szCs w:val="24"/>
        </w:rPr>
      </w:pPr>
      <w:r w:rsidDel="00000000" w:rsidR="00000000" w:rsidRPr="00000000">
        <w:rPr>
          <w:sz w:val="24"/>
          <w:szCs w:val="24"/>
          <w:rtl w:val="0"/>
        </w:rPr>
        <w:t xml:space="preserv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pp</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In another appendix we discuss transitions (or bifurcations) from orderly to more complicated dynamics upon variation of system parameters, in particular Hopf, Hopf–Ne˘ımark–Sacker, and quasi-periodic bifurcations, indicating how this yields a unified theory for the onset of turbulence in fluid dynamics according to Hopf–Landau–Lifschitz–Ruelle–Takens. Also we indicate a few open problems regarding both conservative and dissipative chaos. In fact we are dealing with a living theory with many open ends, where it should be noted that the mathematics of nonlinear science is notoriously tough. Throughout the text we often refer to these ongoing developments.</w:t>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color w:val="a64d79"/>
          <w:sz w:val="24"/>
          <w:szCs w:val="24"/>
        </w:rPr>
      </w:pPr>
      <w:r w:rsidDel="00000000" w:rsidR="00000000" w:rsidRPr="00000000">
        <w:rPr>
          <w:color w:val="a64d79"/>
          <w:sz w:val="24"/>
          <w:szCs w:val="24"/>
          <w:rtl w:val="0"/>
        </w:rPr>
        <w:t xml:space="preserve">En otro apéndice discutimos las </w:t>
      </w:r>
      <w:r w:rsidDel="00000000" w:rsidR="00000000" w:rsidRPr="00000000">
        <w:rPr>
          <w:color w:val="0000ff"/>
          <w:sz w:val="24"/>
          <w:szCs w:val="24"/>
          <w:rtl w:val="0"/>
        </w:rPr>
        <w:t xml:space="preserve">transiciones (o bifurcaciones)</w:t>
      </w:r>
      <w:r w:rsidDel="00000000" w:rsidR="00000000" w:rsidRPr="00000000">
        <w:rPr>
          <w:color w:val="a64d79"/>
          <w:sz w:val="24"/>
          <w:szCs w:val="24"/>
          <w:rtl w:val="0"/>
        </w:rPr>
        <w:t xml:space="preserve"> de dinámicas ordenadas a dinámicas más complicadas sobre la variación de los parámetros del sistema, en particular Hopf, Hopf-Ne˘ımark-Sacker, y </w:t>
      </w:r>
      <w:r w:rsidDel="00000000" w:rsidR="00000000" w:rsidRPr="00000000">
        <w:rPr>
          <w:color w:val="0000ff"/>
          <w:sz w:val="24"/>
          <w:szCs w:val="24"/>
          <w:rtl w:val="0"/>
        </w:rPr>
        <w:t xml:space="preserve">bifurcaciones cuasi-periódicas</w:t>
      </w:r>
      <w:r w:rsidDel="00000000" w:rsidR="00000000" w:rsidRPr="00000000">
        <w:rPr>
          <w:color w:val="a64d79"/>
          <w:sz w:val="24"/>
          <w:szCs w:val="24"/>
          <w:rtl w:val="0"/>
        </w:rPr>
        <w:t xml:space="preserve">, indicando cómo esto produce una teoría unificada para el inicio de </w:t>
      </w:r>
      <w:r w:rsidDel="00000000" w:rsidR="00000000" w:rsidRPr="00000000">
        <w:rPr>
          <w:color w:val="0000ff"/>
          <w:sz w:val="24"/>
          <w:szCs w:val="24"/>
          <w:rtl w:val="0"/>
        </w:rPr>
        <w:t xml:space="preserve">turbulencia</w:t>
      </w:r>
      <w:r w:rsidDel="00000000" w:rsidR="00000000" w:rsidRPr="00000000">
        <w:rPr>
          <w:color w:val="a64d79"/>
          <w:sz w:val="24"/>
          <w:szCs w:val="24"/>
          <w:rtl w:val="0"/>
        </w:rPr>
        <w:t xml:space="preserve"> en </w:t>
      </w:r>
      <w:r w:rsidDel="00000000" w:rsidR="00000000" w:rsidRPr="00000000">
        <w:rPr>
          <w:color w:val="0000ff"/>
          <w:sz w:val="24"/>
          <w:szCs w:val="24"/>
          <w:rtl w:val="0"/>
        </w:rPr>
        <w:t xml:space="preserve">dinámica de fluidos</w:t>
      </w:r>
      <w:r w:rsidDel="00000000" w:rsidR="00000000" w:rsidRPr="00000000">
        <w:rPr>
          <w:color w:val="a64d79"/>
          <w:sz w:val="24"/>
          <w:szCs w:val="24"/>
          <w:rtl w:val="0"/>
        </w:rPr>
        <w:t xml:space="preserve"> según Hopf-Landau-Lifschitz-Ruelle-Takens. También indicamos algunos problemas abiertos con respecto al caos tanto conservador como disipativo. De hecho, estamos ante una teoría viviente con muchos extremos abiertos, donde cabe señalar que las matemáticas de la ciencia no lineal son notoriamente difíciles. A lo largo del texto, a menudo nos referimos a estos desarrollos en curso.</w:t>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pp</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This book aims at a wide audience. On the one hand, the first four chapters for a great many years have been used for an undergraduate course in dynamical systems. Material from the last two chapters and from the appendices has been used quite a lot for Masters and PhD courses. All chapters are concluded by an exercise section.</w:t>
      </w:r>
    </w:p>
    <w:p w:rsidR="00000000" w:rsidDel="00000000" w:rsidP="00000000" w:rsidRDefault="00000000" w:rsidRPr="00000000" w14:paraId="00000039">
      <w:pPr>
        <w:rPr>
          <w:sz w:val="24"/>
          <w:szCs w:val="24"/>
        </w:rPr>
      </w:pPr>
      <w:r w:rsidDel="00000000" w:rsidR="00000000" w:rsidRPr="00000000">
        <w:rPr>
          <w:sz w:val="24"/>
          <w:szCs w:val="24"/>
          <w:rtl w:val="0"/>
        </w:rPr>
        <w:t xml:space="preserve">—--------------------------------------------------------</w:t>
      </w:r>
    </w:p>
    <w:p w:rsidR="00000000" w:rsidDel="00000000" w:rsidP="00000000" w:rsidRDefault="00000000" w:rsidRPr="00000000" w14:paraId="0000003A">
      <w:pPr>
        <w:rPr>
          <w:color w:val="a64d79"/>
          <w:sz w:val="24"/>
          <w:szCs w:val="24"/>
        </w:rPr>
      </w:pPr>
      <w:r w:rsidDel="00000000" w:rsidR="00000000" w:rsidRPr="00000000">
        <w:rPr>
          <w:color w:val="a64d79"/>
          <w:sz w:val="24"/>
          <w:szCs w:val="24"/>
          <w:rtl w:val="0"/>
        </w:rPr>
        <w:t xml:space="preserve">Este libro está dirigido a un público amplio. Por un lado, los primeros cuatro capítulos se han utilizado durante muchos años para un curso de pregrado en sistemas dinámicos. El material de los dos últimos capítulos y de los apéndices se ha utilizado bastante para cursos de maestría y doctorado. Todos los capítulos concluyen con una sección de ejercicios.</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Apart from a good knowledge of ordinary differential equations, some maturity in general mathematical concepts, such as metric spaces, topology, and measure theory will also help and an appendix on these subjects has been included. The book also is directed towards researchers, where one of the challenges is to help applied researchers acquire background for a better understanding of the data provided them by computer simulation or experiment.</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color w:val="a64d79"/>
          <w:sz w:val="24"/>
          <w:szCs w:val="24"/>
        </w:rPr>
      </w:pPr>
      <w:r w:rsidDel="00000000" w:rsidR="00000000" w:rsidRPr="00000000">
        <w:rPr>
          <w:color w:val="a64d79"/>
          <w:sz w:val="24"/>
          <w:szCs w:val="24"/>
          <w:rtl w:val="0"/>
        </w:rPr>
        <w:t xml:space="preserve">Aparte de un buen conocimiento de las ecuaciones diferenciales ordinarias, también ayudará cierta madurez en conceptos matemáticos generales, como espacios métricos, topología y teoría de la medida, y se ha incluido un apéndice sobre estos temas. El libro también está dirigido a investigadores, donde uno de los desafíos es ayudar a los investigadores aplicados a adquirir antecedentes para una mejor comprensión de los datos que les proporciona la simulación o el experimento por computadora.</w:t>
      </w:r>
    </w:p>
    <w:p w:rsidR="00000000" w:rsidDel="00000000" w:rsidP="00000000" w:rsidRDefault="00000000" w:rsidRPr="00000000" w14:paraId="00000040">
      <w:pPr>
        <w:rPr>
          <w:color w:val="a64d79"/>
          <w:sz w:val="24"/>
          <w:szCs w:val="24"/>
        </w:rPr>
      </w:pPr>
      <w:r w:rsidDel="00000000" w:rsidR="00000000" w:rsidRPr="00000000">
        <w:rPr>
          <w:rtl w:val="0"/>
        </w:rPr>
      </w:r>
    </w:p>
    <w:p w:rsidR="00000000" w:rsidDel="00000000" w:rsidP="00000000" w:rsidRDefault="00000000" w:rsidRPr="00000000" w14:paraId="00000041">
      <w:pPr>
        <w:rPr>
          <w:b w:val="1"/>
          <w:bCs w:val="1"/>
          <w:sz w:val="32"/>
          <w:szCs w:val="32"/>
        </w:rPr>
      </w:pPr>
      <w:r w:rsidDel="00000000" w:rsidR="00000000" w:rsidRPr="00000000">
        <w:rPr>
          <w:b w:val="1"/>
          <w:bCs w:val="1"/>
          <w:sz w:val="32"/>
          <w:szCs w:val="32"/>
          <w:rtl w:val="0"/>
        </w:rPr>
        <w:t xml:space="preserve">Contents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1 Examples and deﬁnitions of dynamical phenomena . 1</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1.1 The pendulum as a dynamical system  2</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1.1.1 The free pendulum  2</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1.1.1.1 The free undamped pendulum . 3</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1.1.1.2 The free damped pendulum  7</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1.1.2 The forced pendulum . 9</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1.1.3 Summary and outlook  13</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1.2 General deﬁnition of dynamical systems . 14</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1.2.1 Differential equations . 15</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1.2.2 Constructions of dynamical systems . 19</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1.2.2.1 Restriction  19</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1.2.2.2 Discretisation . 20</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1.2.2.3 Suspension and poincar´e map 21</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1.3 Further examples of dynamical systems  25</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1.3.1 A Hopf bifurcation in the Van der Pol equation . 25</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1.3.1.1 The Van der Pol equation  25</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1.3.1.2 Hopf bifurcation  26</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1.3.2 The H´enon map: Saddle points and separatrices  27</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1.3.3 The logistic system: Bifurcation diagrams. 31</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1.3.4 The Newton algorithm  37</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1.3.4.1 R [ f1g as a circle: Stereographic projection 39</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1.3.4.2 Applicability of the Newton algorithm  40</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1.3.4.3 Nonconvergent Newton algorithm . 40</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1.3.4.4 Newton algorithm in higher dimensions  42</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1.3.5 Dynamical systems deﬁned by partial differential equations . 44</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1.3.5.1 The 1-dimensional wave equation . 44</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1.3.5.2 Solution of the 1-dimensional wave equation . 45</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1.3.5.3 The 1-dimensional heat equation  46</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1.3.6 The Lorenz attractor  48</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1.3.6.1 The Lorenz system; the Lorenz attractor  48</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1.3.6.2 Sensitive dependence on initial state  50</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xi xii</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Contents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1.3.7 The R¨ossler attractor; Poincar´e map . 50</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1.3.7.1 The R¨ossler system . 51</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1.3.7.2 The attractor of the Poincar´e map . 52</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1.3.8 The doubling map and chaos . 53</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1.3.8.1 The doubling map on the interval 53</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1.3.8.2 The doubling map on the circle  54</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1.3.8.3 The doubling map in symbolic dynamics . 54</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1.3.8.4 Analysis of the doubling map in symbolic form  56</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1.3.9 General shifts 59</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1.4 Exercises . 61</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2 Qualitative properties and predictability of evolutions  67</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2.1 Stationary and periodic evolutions  67</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2.1.1 Predictability of periodic and stationary motions . 68</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2.1.2 Asymptotically and eventually periodic evolutions . 70</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2.2 Multi- and quasi-periodic evolutions . 71</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2.2.1 The n-dimensional torus 73</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2.2.2 Translations on a torus 75</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2.2.2.1 Translation systems on the 1-dimensional torus  75</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2.2.2.2 Translation systems on the 2-dimensional torus with time set R. 77</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2.2.2.3 Translation systems on the n-dimensional torus with time set R. 78</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2.2.2.4 Translation systems on the n-dimensional torus with time set Z or Z C . 80</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2.2.3 General deﬁnition of multi- and quasi-periodic evolutions . 81</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2.2.3.1 Multi- and quasi-periodic subsystems . 82</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2.2.3.2 Example: The driven Van der Pol equation . 83</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2.2.4 The prediction principle l’histoire se r´ep`ete . 85</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2.2.4.1 The general principle . 86</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2.2.4.2 Application to quasi-periodic evolutions  87</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2.2.5 Historical remarks  89</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2.3 Chaotic evolutions . 91</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2.3.1 Badly predictable (chaotic) evolutions of the doubling map. 91</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2.3.2 Deﬁnition of dispersion exponent and chaos  94</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2.3.3 Properties of the dispersion exponent  97</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2.3.3.1 ‘Transition’ from quasi-periodic to stochastic  98</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2.3.3.2 ‘Transition’ from periodic to chaotic  99</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2.3.3.3 ‘Transition’ from chaotic to stochastic  99</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2.3.4 Chaotic evolutions in the examples of Chapter 1 99</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2.3.5 Chaotic evolutions of the Thom map 101</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2.4 Exercises .105 Contents xiii</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3 Persistence of dynamical properties .109</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3.1 Variation of initial state109</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3.2 Variation of parameters112</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3.3 Persistence of stationary and periodic evolutions 115</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3.3.1 Persistence of stationary evolutions 115</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3.3.2 Persistence of periodic evolutions118</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3.4 Persistence for the doubling map .119</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3.4.1 Perturbations of the doubling map: Persistent chaoticity .119</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3.4.2 Structural stability 121</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3.4.3 The doubling map modelling a (fair) coin .125</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3.5 Exercises .128</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4 Global structure of dynamical systems 133</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4.1 Deﬁnitions .133</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4.2 Examples of attractors .136</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4.2.1 The doubling map and hyperbolic attractors 137</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4.2.1.1 The doubling map on the plane 137</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4.2.1.2 The doubling map in 3-space: The solenoid 139</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4.2.1.3 Digression on hyperbolicity143</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4.2.1.4 The solenoid as a hyperbolic attractor .145</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4.2.1.5 Properties of hyperbolic attractors .146</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4.2.2 Nonhyperbolic attractors .149</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4.2.2.1 H´enon-like attractors .149</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4.2.2.2 The Lorenz attractor 150</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4.3 Chaotic systems155</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4.4 Basin boundaries and the horseshoe map.156</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4.4.1 Gradient systems 156</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4.4.2 The horseshoe map .157</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4.4.2.1 Symbolic dynamics.161</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4.4.2.2 Structural stability 162</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4.4.3 Horseshoelike sets in basin boundaries 164</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4.5 Exercises .166</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5 On KAM theory173</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5.1 Introduction, setting of the problem 173</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5.2 KAM theory of circle maps.175</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5.2.1 Preliminaries 175</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5.2.2 Formal considerations and small divisors178</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5.2.3 Resonance tongues181</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5.3 KAM theory of area-preserving maps183</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5.4 KAM theory of holomorphic maps.185</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5.4.1 Complex linearisation 186</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5.4.2 Cremer’s example in Herman’s version187 xiv</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Contents</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5.5 The linear small divisor problem .188</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5.5.1 Motivation .188</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5.5.2 Setting of the problem and formal solution190</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5.5.3 Convergence.193</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5.6 Exercises .197</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6 Reconstruction and time series analysis .205</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6.1 Introduction 205</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6.2 An experimental example: The dripping faucet 206</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6.3 The reconstruction theorem .207</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6.3.1 Generalisations209</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6.3.1.1 Continuous time 209</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6.3.1.2 Multidimensional measurements 209</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6.3.1.3 Endomorphisms 210</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6.3.1.4 Compactness 210</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6.3.2 Historical note.211</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6.4 Reconstruction and detecting determinism .211</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6.4.1 Box-counting dimension and its numerical estimation .213</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6.4.2 Numerical estimation of the box-counting dimension 215</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6.4.3 Box-counting dimension as an indication for ‘thin’ subsets 216</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6.4.4 Estimation of topological entropy216</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6.5 Stationarity and reconstruction measures.217</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6.5.1 Probability measures deﬁned by relative frequencies .218</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6.5.2 Deﬁnition of stationarity and reconstruction measures .218</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6.5.3 Examples of nonexistence of reconstruction measures .219</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6.6 Correlation dimensions and entropies 220</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6.6.1 Deﬁnitions.220</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6.6.2 Miscellaneous remarks .222</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6.6.2.1 Compatibility of the deﬁnitions of dimension and entropy with reconstruction 222</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6.6.2.2 Generalised correlation integrals, dimensions, and entropies223</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6.7 Numerical estimation of correlation integrals, dimensions, entropies223</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6.8 Classical time series analysis, correlation integrals, and predictability 227</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6.8.1 Classical time series analysis.227</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6.8.1.1 Optimal linear predictors.228</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6.8.1.2 Gaussian time series 229</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6.8.2 Determinism and autocovariances .229 Contents xv</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6.8.3 Predictability and correlation integrals 232</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6.8.3.1 L’histoire se r´ep`ete .232</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6.8.3.2 Local linear predictors234</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6.9 Miscellaneous subjects 235</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6.9.1 Lyapunov exponents 235</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6.9.2 Estimation of Lyapunov exponents from a time series237</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6.9.3 The Kantz–Diks test: Discriminating between time series and testing for reversibility 237</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6.10 Exercises .239</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Appendix A Differential topology and measure theory 243</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A.1 Topology .243</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A.2 Differentiable manifolds 246</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A.3 Measure theory 252</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Appendix B Miscellaneous KAM theory 257</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B.1 Introduction 257</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B.2 Classical (conservative) KAM theory 258</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B.3 Dissipative KAM theory 260</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B.4 On the KAM proof in the dissipative case .261</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B.4.1 Reformulation and some notation 262</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B.4.2 On the Newtonian iteration .263</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B.5 Historical remarks .265</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B.6 Exercises .266</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Appendix C Miscellaneous bifurcations .269</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C.1 Local bifurcations of low codimension .270</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C.1.1 Saddle-node bifurcation 271</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C.1.2 Period doubling bifurcation 271</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C.1.3 Hopf bifurcation 272</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C.1.4 Hopf–Ne˘ımark–Sacker bifurcation 273</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C.1.5 The center-saddle bifurcation 274</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C.2 Quasi-periodic bifurcations .276</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C.2.1 The quasi-periodic center-saddle bifurcation 276</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C.2.2 The quasi-periodic Hopf bifurcation .278</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C.3 Transition to chaos.282</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C.4 Exercises .286</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Appendix D Derivation of the Lorenz equations 287</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D.1 Geometry and ﬂow of an incompressible ﬂuid .287</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D.2 Heat transport and the inﬂuence of temperature .289</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D.3 Rayleigh stability analysis 290</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D.4 Restriction to a 3-dimensional state space292 xvi</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Contents</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Appendix E Guide to the literature.297</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E.1 General references .297</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E.2 On ergodic theory298</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E.3 On Hamiltonian dynamics.299</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E.4 On normal forms and bifurcations 299</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Bibliography 301</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Index .31</w:t>
      </w:r>
    </w:p>
    <w:p w:rsidR="00000000" w:rsidDel="00000000" w:rsidP="00000000" w:rsidRDefault="00000000" w:rsidRPr="00000000" w14:paraId="000001C6">
      <w:pPr>
        <w:rPr>
          <w:color w:val="a64d79"/>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