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05507" w14:textId="77777777" w:rsidR="00C00E73" w:rsidRDefault="002B4E0F">
      <w:pPr>
        <w:pStyle w:val="Heading1"/>
      </w:pPr>
      <w:proofErr w:type="spellStart"/>
      <w:r>
        <w:t>LogiEdge</w:t>
      </w:r>
      <w:proofErr w:type="spellEnd"/>
      <w:r>
        <w:t xml:space="preserve"> Phase 1 Report: Architecture, Hardware and Sensor Pipeline</w:t>
      </w:r>
    </w:p>
    <w:p w14:paraId="68A5A92C" w14:textId="2492D665" w:rsidR="000B5D49" w:rsidRPr="000B5D49" w:rsidRDefault="000B5D49" w:rsidP="000B5D49">
      <w:pPr>
        <w:jc w:val="center"/>
        <w:rPr>
          <w:i/>
          <w:iCs/>
          <w:sz w:val="28"/>
          <w:szCs w:val="28"/>
        </w:rPr>
      </w:pPr>
      <w:r w:rsidRPr="000B5D49">
        <w:rPr>
          <w:i/>
          <w:iCs/>
          <w:sz w:val="28"/>
          <w:szCs w:val="28"/>
        </w:rPr>
        <w:t>AIML ZG535 Machine Learning on Edge (EC-I)</w:t>
      </w:r>
    </w:p>
    <w:p w14:paraId="5B9EC5D3" w14:textId="671D4324" w:rsidR="000B5D49" w:rsidRDefault="002B4E0F">
      <w:pPr>
        <w:rPr>
          <w:b/>
          <w:bCs/>
          <w:sz w:val="28"/>
          <w:szCs w:val="28"/>
        </w:rPr>
      </w:pPr>
      <w:r w:rsidRPr="000B5D49">
        <w:rPr>
          <w:b/>
          <w:bCs/>
          <w:sz w:val="28"/>
          <w:szCs w:val="28"/>
        </w:rPr>
        <w:t xml:space="preserve">Group </w:t>
      </w:r>
      <w:r w:rsidR="000B5D49" w:rsidRPr="000B5D49">
        <w:rPr>
          <w:b/>
          <w:bCs/>
          <w:sz w:val="28"/>
          <w:szCs w:val="28"/>
        </w:rPr>
        <w:t>15</w:t>
      </w:r>
      <w:r w:rsidRPr="000B5D49">
        <w:rPr>
          <w:b/>
          <w:bCs/>
          <w:sz w:val="28"/>
          <w:szCs w:val="28"/>
        </w:rPr>
        <w:t xml:space="preserve"> </w:t>
      </w:r>
    </w:p>
    <w:p w14:paraId="2304D1F5" w14:textId="1D3A72B4" w:rsidR="000B5D49" w:rsidRDefault="000B5D49">
      <w:pPr>
        <w:rPr>
          <w:b/>
          <w:bCs/>
          <w:sz w:val="28"/>
          <w:szCs w:val="28"/>
        </w:rPr>
      </w:pPr>
      <w:r>
        <w:rPr>
          <w:b/>
          <w:bCs/>
          <w:sz w:val="28"/>
          <w:szCs w:val="28"/>
        </w:rPr>
        <w:t>Student Details:</w:t>
      </w:r>
    </w:p>
    <w:tbl>
      <w:tblPr>
        <w:tblStyle w:val="TableGrid"/>
        <w:tblW w:w="0" w:type="auto"/>
        <w:tblLook w:val="04A0" w:firstRow="1" w:lastRow="0" w:firstColumn="1" w:lastColumn="0" w:noHBand="0" w:noVBand="1"/>
      </w:tblPr>
      <w:tblGrid>
        <w:gridCol w:w="2268"/>
        <w:gridCol w:w="4770"/>
        <w:gridCol w:w="2538"/>
      </w:tblGrid>
      <w:tr w:rsidR="000B5D49" w14:paraId="19C77534" w14:textId="77777777" w:rsidTr="000B5D49">
        <w:tc>
          <w:tcPr>
            <w:tcW w:w="2268" w:type="dxa"/>
            <w:shd w:val="clear" w:color="auto" w:fill="C1E4F5" w:themeFill="accent1" w:themeFillTint="33"/>
            <w:vAlign w:val="center"/>
          </w:tcPr>
          <w:p w14:paraId="3119F09B" w14:textId="2135086E" w:rsidR="000B5D49" w:rsidRDefault="000B5D49" w:rsidP="000B5D49">
            <w:pPr>
              <w:rPr>
                <w:b/>
                <w:bCs/>
                <w:sz w:val="28"/>
                <w:szCs w:val="28"/>
              </w:rPr>
            </w:pPr>
            <w:r>
              <w:rPr>
                <w:b/>
                <w:bCs/>
                <w:sz w:val="28"/>
                <w:szCs w:val="28"/>
              </w:rPr>
              <w:t>BITS ID</w:t>
            </w:r>
          </w:p>
        </w:tc>
        <w:tc>
          <w:tcPr>
            <w:tcW w:w="4770" w:type="dxa"/>
            <w:shd w:val="clear" w:color="auto" w:fill="C1E4F5" w:themeFill="accent1" w:themeFillTint="33"/>
            <w:vAlign w:val="center"/>
          </w:tcPr>
          <w:p w14:paraId="4B30335D" w14:textId="52424020" w:rsidR="000B5D49" w:rsidRDefault="000B5D49" w:rsidP="000B5D49">
            <w:pPr>
              <w:rPr>
                <w:b/>
                <w:bCs/>
                <w:sz w:val="28"/>
                <w:szCs w:val="28"/>
              </w:rPr>
            </w:pPr>
            <w:r>
              <w:rPr>
                <w:b/>
                <w:bCs/>
                <w:sz w:val="28"/>
                <w:szCs w:val="28"/>
              </w:rPr>
              <w:t>Name</w:t>
            </w:r>
          </w:p>
        </w:tc>
        <w:tc>
          <w:tcPr>
            <w:tcW w:w="2538" w:type="dxa"/>
            <w:shd w:val="clear" w:color="auto" w:fill="C1E4F5" w:themeFill="accent1" w:themeFillTint="33"/>
            <w:vAlign w:val="center"/>
          </w:tcPr>
          <w:p w14:paraId="132F5473" w14:textId="454F7F96" w:rsidR="000B5D49" w:rsidRDefault="000B5D49" w:rsidP="000B5D49">
            <w:pPr>
              <w:rPr>
                <w:b/>
                <w:bCs/>
                <w:sz w:val="28"/>
                <w:szCs w:val="28"/>
              </w:rPr>
            </w:pPr>
            <w:r>
              <w:rPr>
                <w:b/>
                <w:bCs/>
                <w:sz w:val="28"/>
                <w:szCs w:val="28"/>
              </w:rPr>
              <w:t>Contributions</w:t>
            </w:r>
          </w:p>
        </w:tc>
      </w:tr>
      <w:tr w:rsidR="000B5D49" w14:paraId="387E6D5C" w14:textId="77777777" w:rsidTr="000B5D49">
        <w:tc>
          <w:tcPr>
            <w:tcW w:w="2268" w:type="dxa"/>
          </w:tcPr>
          <w:p w14:paraId="13E812ED" w14:textId="7D3FB9AC" w:rsidR="000B5D49" w:rsidRPr="000B5D49" w:rsidRDefault="000B5D49">
            <w:pPr>
              <w:rPr>
                <w:sz w:val="28"/>
                <w:szCs w:val="28"/>
              </w:rPr>
            </w:pPr>
            <w:r w:rsidRPr="000B5D49">
              <w:rPr>
                <w:sz w:val="28"/>
                <w:szCs w:val="28"/>
              </w:rPr>
              <w:t>2025ae05381</w:t>
            </w:r>
          </w:p>
        </w:tc>
        <w:tc>
          <w:tcPr>
            <w:tcW w:w="4770" w:type="dxa"/>
          </w:tcPr>
          <w:p w14:paraId="492AC911" w14:textId="59365129" w:rsidR="000B5D49" w:rsidRPr="000B5D49" w:rsidRDefault="000B5D49" w:rsidP="000B5D49">
            <w:pPr>
              <w:rPr>
                <w:sz w:val="28"/>
                <w:szCs w:val="28"/>
              </w:rPr>
            </w:pPr>
            <w:r w:rsidRPr="000B5D49">
              <w:rPr>
                <w:sz w:val="28"/>
                <w:szCs w:val="28"/>
              </w:rPr>
              <w:t>Disha Shetty H</w:t>
            </w:r>
          </w:p>
        </w:tc>
        <w:tc>
          <w:tcPr>
            <w:tcW w:w="2538" w:type="dxa"/>
          </w:tcPr>
          <w:p w14:paraId="09706925" w14:textId="13D46D16" w:rsidR="000B5D49" w:rsidRPr="000B5D49" w:rsidRDefault="000B5D49" w:rsidP="000B5D49">
            <w:pPr>
              <w:rPr>
                <w:sz w:val="28"/>
                <w:szCs w:val="28"/>
              </w:rPr>
            </w:pPr>
            <w:r w:rsidRPr="000B5D49">
              <w:rPr>
                <w:sz w:val="28"/>
                <w:szCs w:val="28"/>
              </w:rPr>
              <w:t xml:space="preserve">100% </w:t>
            </w:r>
          </w:p>
        </w:tc>
      </w:tr>
      <w:tr w:rsidR="000B5D49" w14:paraId="57C16F32" w14:textId="77777777" w:rsidTr="000B5D49">
        <w:tc>
          <w:tcPr>
            <w:tcW w:w="2268" w:type="dxa"/>
          </w:tcPr>
          <w:p w14:paraId="65362FBF" w14:textId="57699AA4" w:rsidR="000B5D49" w:rsidRPr="000B5D49" w:rsidRDefault="000B5D49" w:rsidP="000B5D49">
            <w:pPr>
              <w:rPr>
                <w:sz w:val="28"/>
                <w:szCs w:val="28"/>
              </w:rPr>
            </w:pPr>
            <w:r w:rsidRPr="000B5D49">
              <w:rPr>
                <w:sz w:val="28"/>
                <w:szCs w:val="28"/>
              </w:rPr>
              <w:t>2025ae05382</w:t>
            </w:r>
          </w:p>
        </w:tc>
        <w:tc>
          <w:tcPr>
            <w:tcW w:w="4770" w:type="dxa"/>
          </w:tcPr>
          <w:p w14:paraId="6AD29D9B" w14:textId="095E6185" w:rsidR="000B5D49" w:rsidRPr="000B5D49" w:rsidRDefault="000B5D49" w:rsidP="000B5D49">
            <w:pPr>
              <w:rPr>
                <w:sz w:val="28"/>
                <w:szCs w:val="28"/>
              </w:rPr>
            </w:pPr>
            <w:r w:rsidRPr="000B5D49">
              <w:rPr>
                <w:sz w:val="28"/>
                <w:szCs w:val="28"/>
              </w:rPr>
              <w:t xml:space="preserve">Murali Krishna Sai </w:t>
            </w:r>
            <w:proofErr w:type="spellStart"/>
            <w:r w:rsidRPr="000B5D49">
              <w:rPr>
                <w:sz w:val="28"/>
                <w:szCs w:val="28"/>
              </w:rPr>
              <w:t>Garisapati</w:t>
            </w:r>
            <w:proofErr w:type="spellEnd"/>
          </w:p>
        </w:tc>
        <w:tc>
          <w:tcPr>
            <w:tcW w:w="2538" w:type="dxa"/>
          </w:tcPr>
          <w:p w14:paraId="2CF540BD" w14:textId="04CFD9ED" w:rsidR="000B5D49" w:rsidRPr="000B5D49" w:rsidRDefault="000B5D49" w:rsidP="000B5D49">
            <w:pPr>
              <w:rPr>
                <w:sz w:val="28"/>
                <w:szCs w:val="28"/>
              </w:rPr>
            </w:pPr>
            <w:r w:rsidRPr="000B5D49">
              <w:rPr>
                <w:sz w:val="28"/>
                <w:szCs w:val="28"/>
              </w:rPr>
              <w:t xml:space="preserve">100% </w:t>
            </w:r>
          </w:p>
        </w:tc>
      </w:tr>
      <w:tr w:rsidR="000B5D49" w14:paraId="5683AC7B" w14:textId="77777777" w:rsidTr="000B5D49">
        <w:tc>
          <w:tcPr>
            <w:tcW w:w="2268" w:type="dxa"/>
          </w:tcPr>
          <w:p w14:paraId="32D3B784" w14:textId="34E80BD3" w:rsidR="000B5D49" w:rsidRPr="000B5D49" w:rsidRDefault="000B5D49" w:rsidP="000B5D49">
            <w:pPr>
              <w:rPr>
                <w:sz w:val="28"/>
                <w:szCs w:val="28"/>
              </w:rPr>
            </w:pPr>
            <w:r w:rsidRPr="000B5D49">
              <w:rPr>
                <w:sz w:val="28"/>
                <w:szCs w:val="28"/>
              </w:rPr>
              <w:t>2025ae05420</w:t>
            </w:r>
          </w:p>
        </w:tc>
        <w:tc>
          <w:tcPr>
            <w:tcW w:w="4770" w:type="dxa"/>
          </w:tcPr>
          <w:p w14:paraId="7F34216F" w14:textId="451A765E" w:rsidR="000B5D49" w:rsidRPr="000B5D49" w:rsidRDefault="000B5D49" w:rsidP="000B5D49">
            <w:pPr>
              <w:rPr>
                <w:sz w:val="28"/>
                <w:szCs w:val="28"/>
              </w:rPr>
            </w:pPr>
            <w:r w:rsidRPr="000B5D49">
              <w:rPr>
                <w:sz w:val="28"/>
                <w:szCs w:val="28"/>
              </w:rPr>
              <w:t>Rajan Yadav</w:t>
            </w:r>
          </w:p>
        </w:tc>
        <w:tc>
          <w:tcPr>
            <w:tcW w:w="2538" w:type="dxa"/>
          </w:tcPr>
          <w:p w14:paraId="0DF3A167" w14:textId="233BD063" w:rsidR="000B5D49" w:rsidRPr="000B5D49" w:rsidRDefault="000B5D49" w:rsidP="000B5D49">
            <w:pPr>
              <w:rPr>
                <w:sz w:val="28"/>
                <w:szCs w:val="28"/>
              </w:rPr>
            </w:pPr>
            <w:r w:rsidRPr="000B5D49">
              <w:rPr>
                <w:sz w:val="28"/>
                <w:szCs w:val="28"/>
              </w:rPr>
              <w:t xml:space="preserve">100% </w:t>
            </w:r>
          </w:p>
        </w:tc>
      </w:tr>
      <w:tr w:rsidR="000B5D49" w14:paraId="77CC51A5" w14:textId="77777777" w:rsidTr="000B5D49">
        <w:tc>
          <w:tcPr>
            <w:tcW w:w="2268" w:type="dxa"/>
          </w:tcPr>
          <w:p w14:paraId="147CD024" w14:textId="48B63072" w:rsidR="000B5D49" w:rsidRPr="000B5D49" w:rsidRDefault="000B5D49" w:rsidP="000B5D49">
            <w:pPr>
              <w:rPr>
                <w:sz w:val="28"/>
                <w:szCs w:val="28"/>
              </w:rPr>
            </w:pPr>
            <w:r w:rsidRPr="000B5D49">
              <w:rPr>
                <w:sz w:val="28"/>
                <w:szCs w:val="28"/>
              </w:rPr>
              <w:t>2025ae05680</w:t>
            </w:r>
          </w:p>
        </w:tc>
        <w:tc>
          <w:tcPr>
            <w:tcW w:w="4770" w:type="dxa"/>
          </w:tcPr>
          <w:p w14:paraId="1349A64F" w14:textId="106D4E06" w:rsidR="000B5D49" w:rsidRPr="000B5D49" w:rsidRDefault="000B5D49" w:rsidP="000B5D49">
            <w:pPr>
              <w:rPr>
                <w:sz w:val="28"/>
                <w:szCs w:val="28"/>
              </w:rPr>
            </w:pPr>
            <w:r w:rsidRPr="000B5D49">
              <w:rPr>
                <w:sz w:val="28"/>
                <w:szCs w:val="28"/>
              </w:rPr>
              <w:t>Santosh Kumar Behera</w:t>
            </w:r>
          </w:p>
        </w:tc>
        <w:tc>
          <w:tcPr>
            <w:tcW w:w="2538" w:type="dxa"/>
          </w:tcPr>
          <w:p w14:paraId="0B7DE524" w14:textId="4C56F008" w:rsidR="000B5D49" w:rsidRPr="000B5D49" w:rsidRDefault="000B5D49" w:rsidP="000B5D49">
            <w:pPr>
              <w:rPr>
                <w:sz w:val="28"/>
                <w:szCs w:val="28"/>
              </w:rPr>
            </w:pPr>
            <w:r w:rsidRPr="000B5D49">
              <w:rPr>
                <w:sz w:val="28"/>
                <w:szCs w:val="28"/>
              </w:rPr>
              <w:t xml:space="preserve">100% </w:t>
            </w:r>
          </w:p>
        </w:tc>
      </w:tr>
    </w:tbl>
    <w:p w14:paraId="06C20B12" w14:textId="77777777" w:rsidR="000B5D49" w:rsidRPr="000B5D49" w:rsidRDefault="000B5D49">
      <w:pPr>
        <w:rPr>
          <w:b/>
          <w:bCs/>
          <w:sz w:val="28"/>
          <w:szCs w:val="28"/>
        </w:rPr>
      </w:pPr>
    </w:p>
    <w:p w14:paraId="11DACC08" w14:textId="4C1205A6" w:rsidR="00C00E73" w:rsidRDefault="002B4E0F">
      <w:r w:rsidRPr="000B5D49">
        <w:rPr>
          <w:b/>
          <w:bCs/>
          <w:sz w:val="28"/>
          <w:szCs w:val="28"/>
        </w:rPr>
        <w:t>Repository:</w:t>
      </w:r>
      <w:r>
        <w:t xml:space="preserve"> </w:t>
      </w:r>
      <w:hyperlink r:id="rId5" w:history="1">
        <w:r w:rsidR="000B5D49" w:rsidRPr="009C321E">
          <w:rPr>
            <w:rStyle w:val="Hyperlink"/>
          </w:rPr>
          <w:t>https://github.com/santosh-2025ae05680/logibridge</w:t>
        </w:r>
      </w:hyperlink>
    </w:p>
    <w:p w14:paraId="446C9056" w14:textId="77777777" w:rsidR="00C00E73" w:rsidRDefault="002B4E0F">
      <w:pPr>
        <w:pStyle w:val="Heading2"/>
      </w:pPr>
      <w:r>
        <w:t>1. Scope</w:t>
      </w:r>
    </w:p>
    <w:p w14:paraId="13EA1986" w14:textId="77777777" w:rsidR="00C00E73" w:rsidRDefault="002B4E0F">
      <w:r>
        <w:t xml:space="preserve">This report covers Components A to C (Modules 1 to 3) of </w:t>
      </w:r>
      <w:proofErr w:type="spellStart"/>
      <w:r>
        <w:t>LogiEdge</w:t>
      </w:r>
      <w:proofErr w:type="spellEnd"/>
      <w:r>
        <w:t xml:space="preserve">, the cold-chain monitoring platform for </w:t>
      </w:r>
      <w:proofErr w:type="spellStart"/>
      <w:r>
        <w:t>FreightBridge’s</w:t>
      </w:r>
      <w:proofErr w:type="spellEnd"/>
      <w:r>
        <w:t xml:space="preserve"> 85 refrigerated trucks: the deployment justification and system architecture, hardware selection with the Roofline analysis, and the sensor simulator, MQTT design and preprocessing pipeline. All sensor data is simulated. Code, outputs and figures are in the repository. The mandatory 3σ </w:t>
      </w:r>
      <w:proofErr w:type="spellStart"/>
      <w:r>
        <w:t>normalisation</w:t>
      </w:r>
      <w:proofErr w:type="spellEnd"/>
      <w:r>
        <w:t xml:space="preserve"> experiment is reported in the Phase 2 report.</w:t>
      </w:r>
    </w:p>
    <w:p w14:paraId="16E1DAD6" w14:textId="77777777" w:rsidR="00C00E73" w:rsidRDefault="002B4E0F">
      <w:pPr>
        <w:pStyle w:val="Heading2"/>
      </w:pPr>
      <w:r>
        <w:t>2. Deployment context and edge constraints (Task A1)</w:t>
      </w:r>
    </w:p>
    <w:p w14:paraId="7194FD36" w14:textId="77777777" w:rsidR="00C00E73" w:rsidRDefault="002B4E0F">
      <w:proofErr w:type="spellStart"/>
      <w:r>
        <w:t>FreightBridge</w:t>
      </w:r>
      <w:proofErr w:type="spellEnd"/>
      <w:r>
        <w:t xml:space="preserve"> carries vaccines and medicines on routes where cellular coverage is </w:t>
      </w:r>
      <w:proofErr w:type="gramStart"/>
      <w:r>
        <w:t>unreliable, and</w:t>
      </w:r>
      <w:proofErr w:type="gramEnd"/>
      <w:r>
        <w:t xml:space="preserve"> has already lost ₹28 lakh of vaccine to a refrigeration failure that went undetected on the Nashik–Aurangabad route. The system must classify the cargo compartment as Normal, Warning or Critical on the truck and alert the operations </w:t>
      </w:r>
      <w:proofErr w:type="spellStart"/>
      <w:r>
        <w:t>centre</w:t>
      </w:r>
      <w:proofErr w:type="spellEnd"/>
      <w:r>
        <w:t xml:space="preserve"> without depending on continuous coverage. Table 1 </w:t>
      </w:r>
      <w:proofErr w:type="spellStart"/>
      <w:r>
        <w:t>summarises</w:t>
      </w:r>
      <w:proofErr w:type="spellEnd"/>
      <w:r>
        <w:t xml:space="preserve"> the four constraints that justify running inference at the edge.</w:t>
      </w:r>
    </w:p>
    <w:p w14:paraId="7BC2E6AB" w14:textId="77777777" w:rsidR="00C00E73" w:rsidRDefault="002B4E0F">
      <w:r>
        <w:rPr>
          <w:b/>
        </w:rPr>
        <w:t>Table 1: Edge AI constraints</w:t>
      </w:r>
    </w:p>
    <w:tbl>
      <w:tblPr>
        <w:tblStyle w:val="TableGrid"/>
        <w:tblW w:w="0" w:type="auto"/>
        <w:tblLayout w:type="fixed"/>
        <w:tblLook w:val="0420" w:firstRow="1" w:lastRow="0" w:firstColumn="0" w:lastColumn="0" w:noHBand="0" w:noVBand="1"/>
      </w:tblPr>
      <w:tblGrid>
        <w:gridCol w:w="1542"/>
        <w:gridCol w:w="4638"/>
        <w:gridCol w:w="3180"/>
      </w:tblGrid>
      <w:tr w:rsidR="00C00E73" w14:paraId="3EB8C688" w14:textId="77777777">
        <w:trPr>
          <w:tblHeader/>
        </w:trPr>
        <w:tc>
          <w:tcPr>
            <w:tcW w:w="1542" w:type="dxa"/>
            <w:shd w:val="clear" w:color="auto" w:fill="F2F2F2"/>
          </w:tcPr>
          <w:p w14:paraId="7F18173E" w14:textId="77777777" w:rsidR="00C00E73" w:rsidRDefault="002B4E0F">
            <w:r>
              <w:t>Constraint</w:t>
            </w:r>
          </w:p>
        </w:tc>
        <w:tc>
          <w:tcPr>
            <w:tcW w:w="4638" w:type="dxa"/>
            <w:shd w:val="clear" w:color="auto" w:fill="F2F2F2"/>
          </w:tcPr>
          <w:p w14:paraId="5A409FBB" w14:textId="77777777" w:rsidR="00C00E73" w:rsidRDefault="002B4E0F">
            <w:r>
              <w:t>Numbers</w:t>
            </w:r>
          </w:p>
        </w:tc>
        <w:tc>
          <w:tcPr>
            <w:tcW w:w="3180" w:type="dxa"/>
            <w:shd w:val="clear" w:color="auto" w:fill="F2F2F2"/>
          </w:tcPr>
          <w:p w14:paraId="7C3CACA9" w14:textId="77777777" w:rsidR="00C00E73" w:rsidRDefault="002B4E0F">
            <w:r>
              <w:t>Consequence</w:t>
            </w:r>
          </w:p>
        </w:tc>
      </w:tr>
      <w:tr w:rsidR="00C00E73" w14:paraId="2CEF2E5E" w14:textId="77777777">
        <w:tc>
          <w:tcPr>
            <w:tcW w:w="1542" w:type="dxa"/>
          </w:tcPr>
          <w:p w14:paraId="51A5220D" w14:textId="77777777" w:rsidR="00C00E73" w:rsidRDefault="002B4E0F">
            <w:r>
              <w:t>Latency</w:t>
            </w:r>
          </w:p>
        </w:tc>
        <w:tc>
          <w:tcPr>
            <w:tcW w:w="4638" w:type="dxa"/>
          </w:tcPr>
          <w:p w14:paraId="471833F9" w14:textId="77777777" w:rsidR="00C00E73" w:rsidRDefault="002B4E0F">
            <w:r>
              <w:t>Fault raises temperature about 1 °C/min; a Critical breach (above 3 °C off setpoint) appears about 3 min after the fault; the SLA is 90 s; edge detection takes about 41 s in the worst case</w:t>
            </w:r>
          </w:p>
        </w:tc>
        <w:tc>
          <w:tcPr>
            <w:tcW w:w="3180" w:type="dxa"/>
          </w:tcPr>
          <w:p w14:paraId="068EBCD7" w14:textId="77777777" w:rsidR="00C00E73" w:rsidRDefault="002B4E0F">
            <w:r>
              <w:t>On-device inference leaves about 49 s of margin</w:t>
            </w:r>
          </w:p>
        </w:tc>
      </w:tr>
      <w:tr w:rsidR="00C00E73" w14:paraId="14DBE7B3" w14:textId="77777777">
        <w:tc>
          <w:tcPr>
            <w:tcW w:w="1542" w:type="dxa"/>
          </w:tcPr>
          <w:p w14:paraId="6ED290B5" w14:textId="77777777" w:rsidR="00C00E73" w:rsidRDefault="002B4E0F">
            <w:r>
              <w:lastRenderedPageBreak/>
              <w:t>Bandwidth</w:t>
            </w:r>
          </w:p>
        </w:tc>
        <w:tc>
          <w:tcPr>
            <w:tcW w:w="4638" w:type="dxa"/>
          </w:tcPr>
          <w:p w14:paraId="1F065150" w14:textId="77777777" w:rsidR="00C00E73" w:rsidRDefault="002B4E0F">
            <w:r>
              <w:t>Raw streams are about 518.7 MB per truck per day (₹51.87 per day, about ₹1.32 lakh per month for 85 trucks); alerts alone are about 0.003 MB per day</w:t>
            </w:r>
          </w:p>
        </w:tc>
        <w:tc>
          <w:tcPr>
            <w:tcW w:w="3180" w:type="dxa"/>
          </w:tcPr>
          <w:p w14:paraId="506A30B8" w14:textId="77777777" w:rsidR="00C00E73" w:rsidRDefault="002B4E0F">
            <w:r>
              <w:t>Process on the truck and send alerts only, about 170,000 times less data</w:t>
            </w:r>
          </w:p>
        </w:tc>
      </w:tr>
      <w:tr w:rsidR="00C00E73" w14:paraId="41598DE3" w14:textId="77777777">
        <w:tc>
          <w:tcPr>
            <w:tcW w:w="1542" w:type="dxa"/>
          </w:tcPr>
          <w:p w14:paraId="5354843C" w14:textId="77777777" w:rsidR="00C00E73" w:rsidRDefault="002B4E0F">
            <w:r>
              <w:t>Connectivity</w:t>
            </w:r>
          </w:p>
        </w:tc>
        <w:tc>
          <w:tcPr>
            <w:tcW w:w="4638" w:type="dxa"/>
          </w:tcPr>
          <w:p w14:paraId="6C61D334" w14:textId="77777777" w:rsidR="00C00E73" w:rsidRDefault="002B4E0F">
            <w:r>
              <w:t>Seven locations lose coverage for 35 to 90 minutes</w:t>
            </w:r>
          </w:p>
        </w:tc>
        <w:tc>
          <w:tcPr>
            <w:tcW w:w="3180" w:type="dxa"/>
          </w:tcPr>
          <w:p w14:paraId="7FF050D2" w14:textId="77777777" w:rsidR="00C00E73" w:rsidRDefault="002B4E0F">
            <w:r>
              <w:t>Classification and alert logging must continue offline, with store-and-forward</w:t>
            </w:r>
          </w:p>
        </w:tc>
      </w:tr>
      <w:tr w:rsidR="00C00E73" w14:paraId="7FA05255" w14:textId="77777777">
        <w:tc>
          <w:tcPr>
            <w:tcW w:w="1542" w:type="dxa"/>
          </w:tcPr>
          <w:p w14:paraId="23A51236" w14:textId="77777777" w:rsidR="00C00E73" w:rsidRDefault="002B4E0F">
            <w:r>
              <w:t>Privacy</w:t>
            </w:r>
          </w:p>
        </w:tc>
        <w:tc>
          <w:tcPr>
            <w:tcW w:w="4638" w:type="dxa"/>
          </w:tcPr>
          <w:p w14:paraId="0EB865CE" w14:textId="77777777" w:rsidR="00C00E73" w:rsidRDefault="002B4E0F">
            <w:r>
              <w:t>Pharmaceutical clients need proof that cargo data is not exposed</w:t>
            </w:r>
          </w:p>
        </w:tc>
        <w:tc>
          <w:tcPr>
            <w:tcW w:w="3180" w:type="dxa"/>
          </w:tcPr>
          <w:p w14:paraId="53264E8D" w14:textId="77777777" w:rsidR="00C00E73" w:rsidRDefault="002B4E0F">
            <w:r>
              <w:t>Raw streams stay on the truck; the broker listens on 127.0.0.1; only alerts travel upstream over TLS</w:t>
            </w:r>
          </w:p>
        </w:tc>
      </w:tr>
    </w:tbl>
    <w:p w14:paraId="44838249" w14:textId="77777777" w:rsidR="00C00E73" w:rsidRDefault="002B4E0F">
      <w:r>
        <w:rPr>
          <w:b/>
        </w:rPr>
        <w:t>Latency.</w:t>
      </w:r>
      <w:r>
        <w:t xml:space="preserve"> Worst-case detection is </w:t>
      </w:r>
      <w:proofErr w:type="gramStart"/>
      <w:r>
        <w:t>bounded</w:t>
      </w:r>
      <w:proofErr w:type="gramEnd"/>
      <w:r>
        <w:t xml:space="preserve"> by the pipeline design. A fault that starts just after a window closes must fill a 30-second window, and windows close every 10 seconds, so detection takes at most about 40 seconds, plus microseconds to milliseconds of inference and under a second to log and publish. Rural cellular round-trip time [CITE: figure and source] would also fit within 90 seconds while connected. The real problems are tail delays, retries and, above all, absent coverage.</w:t>
      </w:r>
    </w:p>
    <w:p w14:paraId="042A0AA8" w14:textId="77777777" w:rsidR="00C00E73" w:rsidRDefault="002B4E0F">
      <w:r>
        <w:rPr>
          <w:b/>
        </w:rPr>
        <w:t>Bandwidth.</w:t>
      </w:r>
      <w:r>
        <w:t xml:space="preserve"> The figures assume 4 bytes per sample (float32), decimal megabytes, 40 door events a day of 50 bytes, 10 alerts a day of 300 bytes and ₹0.10 per MB. Vibration dominates: 500 Hz on three axes for 86,400 s is 518.4 MB a day, against 0.35 MB for temperature and 0.002 MB for door events. The alert volume is an assumption. A heartbeat every five minutes would raise it, but it would still be thousands of times smaller than raw streaming.</w:t>
      </w:r>
    </w:p>
    <w:p w14:paraId="5BE7843B" w14:textId="77777777" w:rsidR="00C00E73" w:rsidRDefault="002B4E0F">
      <w:r>
        <w:rPr>
          <w:b/>
        </w:rPr>
        <w:t>Connectivity.</w:t>
      </w:r>
      <w:r>
        <w:t xml:space="preserve"> During a gap a cloud-only design can classify nothing, and a fault that </w:t>
      </w:r>
      <w:proofErr w:type="gramStart"/>
      <w:r>
        <w:t>starts</w:t>
      </w:r>
      <w:proofErr w:type="gramEnd"/>
      <w:r>
        <w:t xml:space="preserve"> mid-gap stays undetected well beyond the three-minute critical threshold. </w:t>
      </w:r>
      <w:proofErr w:type="spellStart"/>
      <w:r>
        <w:t>LogiEdge</w:t>
      </w:r>
      <w:proofErr w:type="spellEnd"/>
      <w:r>
        <w:t xml:space="preserve"> keeps sensing, the broker, inference and alert logging on the truck, queues alerts in a persistent local log and forwards them in order, with original timestamps, when coverage returns. This also gives a complete </w:t>
      </w:r>
      <w:proofErr w:type="gramStart"/>
      <w:r>
        <w:t>chain-of-custody</w:t>
      </w:r>
      <w:proofErr w:type="gramEnd"/>
      <w:r>
        <w:t xml:space="preserve"> record.</w:t>
      </w:r>
    </w:p>
    <w:p w14:paraId="5BC8A3EC" w14:textId="77777777" w:rsidR="00C00E73" w:rsidRDefault="002B4E0F">
      <w:pPr>
        <w:pStyle w:val="Heading2"/>
      </w:pPr>
      <w:r>
        <w:t>3. System architecture (Task A2)</w:t>
      </w:r>
    </w:p>
    <w:p w14:paraId="3B45826E" w14:textId="77777777" w:rsidR="00C00E73" w:rsidRDefault="002B4E0F">
      <w:r>
        <w:t xml:space="preserve">[Figure 1: System architecture. Insert </w:t>
      </w:r>
      <w:proofErr w:type="spellStart"/>
      <w:r>
        <w:t>scenario_architecture</w:t>
      </w:r>
      <w:proofErr w:type="spellEnd"/>
      <w:r>
        <w:t>/system_architecture.png]</w:t>
      </w:r>
    </w:p>
    <w:p w14:paraId="74A98CCD" w14:textId="77777777" w:rsidR="00C00E73" w:rsidRDefault="002B4E0F">
      <w:r>
        <w:t xml:space="preserve">Sensors (temperature probe at 1 Hz, a three-axis accelerometer on the compressor, a door switch) publish to a local </w:t>
      </w:r>
      <w:proofErr w:type="spellStart"/>
      <w:r>
        <w:t>Mosquitto</w:t>
      </w:r>
      <w:proofErr w:type="spellEnd"/>
      <w:r>
        <w:t xml:space="preserve"> broker on the edge node. A </w:t>
      </w:r>
      <w:proofErr w:type="spellStart"/>
      <w:r>
        <w:t>containerised</w:t>
      </w:r>
      <w:proofErr w:type="spellEnd"/>
      <w:r>
        <w:t xml:space="preserve"> service performs preprocessing and </w:t>
      </w:r>
      <w:proofErr w:type="spellStart"/>
      <w:r>
        <w:t>TFLite</w:t>
      </w:r>
      <w:proofErr w:type="spellEnd"/>
      <w:r>
        <w:t xml:space="preserve"> classification, publishes each result and writes alerts to a persistent local log. An uplink agent forwards alerts to the operations </w:t>
      </w:r>
      <w:proofErr w:type="spellStart"/>
      <w:r>
        <w:t>centre</w:t>
      </w:r>
      <w:proofErr w:type="spellEnd"/>
      <w:r>
        <w:t xml:space="preserve"> (alert ingestion, database, dashboard) over the intermittent cellular link. Everything inside the truck boundary runs with no connectivity; only the uplink depends on coverage. The uplink agent is part of the design only and is not implemented.</w:t>
      </w:r>
    </w:p>
    <w:p w14:paraId="278B8252" w14:textId="77777777" w:rsidR="00C00E73" w:rsidRDefault="002B4E0F">
      <w:pPr>
        <w:pStyle w:val="Heading2"/>
      </w:pPr>
      <w:r>
        <w:t>4. Hardware selection (Task B1)</w:t>
      </w:r>
    </w:p>
    <w:p w14:paraId="2E13425B" w14:textId="77777777" w:rsidR="00C00E73" w:rsidRDefault="002B4E0F">
      <w:r>
        <w:t>Three options were compared against the 10 W AI power budget from the truck’s 12 V supply (Table 2).</w:t>
      </w:r>
    </w:p>
    <w:p w14:paraId="33E56A3C" w14:textId="77777777" w:rsidR="00C00E73" w:rsidRDefault="002B4E0F">
      <w:r>
        <w:rPr>
          <w:b/>
        </w:rPr>
        <w:lastRenderedPageBreak/>
        <w:t>Table 2: Hardware options</w:t>
      </w:r>
    </w:p>
    <w:tbl>
      <w:tblPr>
        <w:tblStyle w:val="TableGrid"/>
        <w:tblW w:w="0" w:type="auto"/>
        <w:tblLayout w:type="fixed"/>
        <w:tblLook w:val="0420" w:firstRow="1" w:lastRow="0" w:firstColumn="0" w:lastColumn="0" w:noHBand="0" w:noVBand="1"/>
      </w:tblPr>
      <w:tblGrid>
        <w:gridCol w:w="909"/>
        <w:gridCol w:w="1592"/>
        <w:gridCol w:w="1040"/>
        <w:gridCol w:w="915"/>
        <w:gridCol w:w="956"/>
        <w:gridCol w:w="1011"/>
        <w:gridCol w:w="1040"/>
        <w:gridCol w:w="949"/>
        <w:gridCol w:w="948"/>
      </w:tblGrid>
      <w:tr w:rsidR="00C00E73" w14:paraId="312A0E8E" w14:textId="77777777">
        <w:trPr>
          <w:tblHeader/>
        </w:trPr>
        <w:tc>
          <w:tcPr>
            <w:tcW w:w="909" w:type="dxa"/>
            <w:shd w:val="clear" w:color="auto" w:fill="F2F2F2"/>
          </w:tcPr>
          <w:p w14:paraId="03295D16" w14:textId="77777777" w:rsidR="00C00E73" w:rsidRDefault="002B4E0F">
            <w:r>
              <w:t>Option</w:t>
            </w:r>
          </w:p>
        </w:tc>
        <w:tc>
          <w:tcPr>
            <w:tcW w:w="1592" w:type="dxa"/>
            <w:shd w:val="clear" w:color="auto" w:fill="F2F2F2"/>
          </w:tcPr>
          <w:p w14:paraId="64E4CDF0" w14:textId="77777777" w:rsidR="00C00E73" w:rsidRDefault="002B4E0F">
            <w:r>
              <w:t>Hardware</w:t>
            </w:r>
          </w:p>
        </w:tc>
        <w:tc>
          <w:tcPr>
            <w:tcW w:w="1040" w:type="dxa"/>
            <w:shd w:val="clear" w:color="auto" w:fill="F2F2F2"/>
          </w:tcPr>
          <w:p w14:paraId="38BD4BD4" w14:textId="77777777" w:rsidR="00C00E73" w:rsidRDefault="002B4E0F">
            <w:r>
              <w:t>Price per truck</w:t>
            </w:r>
          </w:p>
        </w:tc>
        <w:tc>
          <w:tcPr>
            <w:tcW w:w="915" w:type="dxa"/>
            <w:shd w:val="clear" w:color="auto" w:fill="F2F2F2"/>
          </w:tcPr>
          <w:p w14:paraId="5112D41D" w14:textId="77777777" w:rsidR="00C00E73" w:rsidRDefault="002B4E0F">
            <w:r>
              <w:t>Power</w:t>
            </w:r>
          </w:p>
        </w:tc>
        <w:tc>
          <w:tcPr>
            <w:tcW w:w="956" w:type="dxa"/>
            <w:shd w:val="clear" w:color="auto" w:fill="F2F2F2"/>
          </w:tcPr>
          <w:p w14:paraId="5A603D0B" w14:textId="77777777" w:rsidR="00C00E73" w:rsidRDefault="002B4E0F">
            <w:r>
              <w:t>Within 10 W</w:t>
            </w:r>
          </w:p>
        </w:tc>
        <w:tc>
          <w:tcPr>
            <w:tcW w:w="1011" w:type="dxa"/>
            <w:shd w:val="clear" w:color="auto" w:fill="F2F2F2"/>
          </w:tcPr>
          <w:p w14:paraId="3912A70A" w14:textId="77777777" w:rsidR="00C00E73" w:rsidRDefault="002B4E0F">
            <w:r>
              <w:t>Pilot (85)</w:t>
            </w:r>
          </w:p>
        </w:tc>
        <w:tc>
          <w:tcPr>
            <w:tcW w:w="1040" w:type="dxa"/>
            <w:shd w:val="clear" w:color="auto" w:fill="F2F2F2"/>
          </w:tcPr>
          <w:p w14:paraId="1B9EEE85" w14:textId="77777777" w:rsidR="00C00E73" w:rsidRDefault="002B4E0F">
            <w:r>
              <w:t>Full (265)</w:t>
            </w:r>
          </w:p>
        </w:tc>
        <w:tc>
          <w:tcPr>
            <w:tcW w:w="949" w:type="dxa"/>
            <w:shd w:val="clear" w:color="auto" w:fill="F2F2F2"/>
          </w:tcPr>
          <w:p w14:paraId="3B312D86" w14:textId="77777777" w:rsidR="00C00E73" w:rsidRDefault="002B4E0F">
            <w:r>
              <w:t>12 V current</w:t>
            </w:r>
          </w:p>
        </w:tc>
        <w:tc>
          <w:tcPr>
            <w:tcW w:w="948" w:type="dxa"/>
            <w:shd w:val="clear" w:color="auto" w:fill="F2F2F2"/>
          </w:tcPr>
          <w:p w14:paraId="68AC32E9" w14:textId="77777777" w:rsidR="00C00E73" w:rsidRDefault="002B4E0F">
            <w:r>
              <w:t>Energy per day</w:t>
            </w:r>
          </w:p>
        </w:tc>
      </w:tr>
      <w:tr w:rsidR="00C00E73" w14:paraId="6414E13B" w14:textId="77777777">
        <w:tc>
          <w:tcPr>
            <w:tcW w:w="909" w:type="dxa"/>
          </w:tcPr>
          <w:p w14:paraId="357D255E" w14:textId="77777777" w:rsidR="00C00E73" w:rsidRDefault="002B4E0F">
            <w:r>
              <w:t>1</w:t>
            </w:r>
          </w:p>
        </w:tc>
        <w:tc>
          <w:tcPr>
            <w:tcW w:w="1592" w:type="dxa"/>
          </w:tcPr>
          <w:p w14:paraId="1D0F6171" w14:textId="77777777" w:rsidR="00C00E73" w:rsidRDefault="002B4E0F">
            <w:r>
              <w:t>Raspberry Pi 5 (8 GB) + AI HAT+ (Hailo-8L)</w:t>
            </w:r>
          </w:p>
        </w:tc>
        <w:tc>
          <w:tcPr>
            <w:tcW w:w="1040" w:type="dxa"/>
          </w:tcPr>
          <w:p w14:paraId="7219DACE" w14:textId="77777777" w:rsidR="00C00E73" w:rsidRDefault="002B4E0F">
            <w:r>
              <w:t>₹</w:t>
            </w:r>
            <w:r>
              <w:t>15,000</w:t>
            </w:r>
          </w:p>
        </w:tc>
        <w:tc>
          <w:tcPr>
            <w:tcW w:w="915" w:type="dxa"/>
          </w:tcPr>
          <w:p w14:paraId="64EBF7DC" w14:textId="77777777" w:rsidR="00C00E73" w:rsidRDefault="002B4E0F">
            <w:r>
              <w:t>7.5 W</w:t>
            </w:r>
          </w:p>
        </w:tc>
        <w:tc>
          <w:tcPr>
            <w:tcW w:w="956" w:type="dxa"/>
          </w:tcPr>
          <w:p w14:paraId="4B90A9D5" w14:textId="77777777" w:rsidR="00C00E73" w:rsidRDefault="002B4E0F">
            <w:r>
              <w:t>Yes</w:t>
            </w:r>
          </w:p>
        </w:tc>
        <w:tc>
          <w:tcPr>
            <w:tcW w:w="1011" w:type="dxa"/>
          </w:tcPr>
          <w:p w14:paraId="07D03456" w14:textId="77777777" w:rsidR="00C00E73" w:rsidRDefault="002B4E0F">
            <w:r>
              <w:t>₹</w:t>
            </w:r>
            <w:r>
              <w:t>12.75 lakh</w:t>
            </w:r>
          </w:p>
        </w:tc>
        <w:tc>
          <w:tcPr>
            <w:tcW w:w="1040" w:type="dxa"/>
          </w:tcPr>
          <w:p w14:paraId="5974868E" w14:textId="77777777" w:rsidR="00C00E73" w:rsidRDefault="002B4E0F">
            <w:r>
              <w:t>₹</w:t>
            </w:r>
            <w:r>
              <w:t>39.75 lakh</w:t>
            </w:r>
          </w:p>
        </w:tc>
        <w:tc>
          <w:tcPr>
            <w:tcW w:w="949" w:type="dxa"/>
          </w:tcPr>
          <w:p w14:paraId="665AE215" w14:textId="77777777" w:rsidR="00C00E73" w:rsidRDefault="002B4E0F">
            <w:r>
              <w:t>0.69 A</w:t>
            </w:r>
          </w:p>
        </w:tc>
        <w:tc>
          <w:tcPr>
            <w:tcW w:w="948" w:type="dxa"/>
          </w:tcPr>
          <w:p w14:paraId="47A01A11" w14:textId="77777777" w:rsidR="00C00E73" w:rsidRDefault="002B4E0F">
            <w:r>
              <w:t xml:space="preserve">180 </w:t>
            </w:r>
            <w:proofErr w:type="spellStart"/>
            <w:r>
              <w:t>Wh</w:t>
            </w:r>
            <w:proofErr w:type="spellEnd"/>
          </w:p>
        </w:tc>
      </w:tr>
      <w:tr w:rsidR="00C00E73" w14:paraId="148DDE20" w14:textId="77777777">
        <w:tc>
          <w:tcPr>
            <w:tcW w:w="909" w:type="dxa"/>
          </w:tcPr>
          <w:p w14:paraId="10117339" w14:textId="77777777" w:rsidR="00C00E73" w:rsidRDefault="002B4E0F">
            <w:r>
              <w:t>2</w:t>
            </w:r>
          </w:p>
        </w:tc>
        <w:tc>
          <w:tcPr>
            <w:tcW w:w="1592" w:type="dxa"/>
          </w:tcPr>
          <w:p w14:paraId="087DFC92" w14:textId="77777777" w:rsidR="00C00E73" w:rsidRDefault="002B4E0F">
            <w:r>
              <w:t>Jetson Orin Nano Super</w:t>
            </w:r>
          </w:p>
        </w:tc>
        <w:tc>
          <w:tcPr>
            <w:tcW w:w="1040" w:type="dxa"/>
          </w:tcPr>
          <w:p w14:paraId="644F1C9E" w14:textId="77777777" w:rsidR="00C00E73" w:rsidRDefault="002B4E0F">
            <w:r>
              <w:t>₹</w:t>
            </w:r>
            <w:r>
              <w:t>45,000</w:t>
            </w:r>
          </w:p>
        </w:tc>
        <w:tc>
          <w:tcPr>
            <w:tcW w:w="915" w:type="dxa"/>
          </w:tcPr>
          <w:p w14:paraId="4A09C05A" w14:textId="77777777" w:rsidR="00C00E73" w:rsidRDefault="002B4E0F">
            <w:r>
              <w:t>15 W</w:t>
            </w:r>
          </w:p>
        </w:tc>
        <w:tc>
          <w:tcPr>
            <w:tcW w:w="956" w:type="dxa"/>
          </w:tcPr>
          <w:p w14:paraId="73250632" w14:textId="77777777" w:rsidR="00C00E73" w:rsidRDefault="002B4E0F">
            <w:r>
              <w:t>No (150%)</w:t>
            </w:r>
          </w:p>
        </w:tc>
        <w:tc>
          <w:tcPr>
            <w:tcW w:w="1011" w:type="dxa"/>
          </w:tcPr>
          <w:p w14:paraId="6E6BB3A2" w14:textId="77777777" w:rsidR="00C00E73" w:rsidRDefault="002B4E0F">
            <w:r>
              <w:t>₹</w:t>
            </w:r>
            <w:r>
              <w:t>38.25 lakh</w:t>
            </w:r>
          </w:p>
        </w:tc>
        <w:tc>
          <w:tcPr>
            <w:tcW w:w="1040" w:type="dxa"/>
          </w:tcPr>
          <w:p w14:paraId="34D73747" w14:textId="77777777" w:rsidR="00C00E73" w:rsidRDefault="002B4E0F">
            <w:r>
              <w:t>₹</w:t>
            </w:r>
            <w:r>
              <w:t>119.25 lakh</w:t>
            </w:r>
          </w:p>
        </w:tc>
        <w:tc>
          <w:tcPr>
            <w:tcW w:w="949" w:type="dxa"/>
          </w:tcPr>
          <w:p w14:paraId="3F706826" w14:textId="77777777" w:rsidR="00C00E73" w:rsidRDefault="002B4E0F">
            <w:r>
              <w:t>1.39 A</w:t>
            </w:r>
          </w:p>
        </w:tc>
        <w:tc>
          <w:tcPr>
            <w:tcW w:w="948" w:type="dxa"/>
          </w:tcPr>
          <w:p w14:paraId="56584CF9" w14:textId="77777777" w:rsidR="00C00E73" w:rsidRDefault="002B4E0F">
            <w:r>
              <w:t xml:space="preserve">360 </w:t>
            </w:r>
            <w:proofErr w:type="spellStart"/>
            <w:r>
              <w:t>Wh</w:t>
            </w:r>
            <w:proofErr w:type="spellEnd"/>
          </w:p>
        </w:tc>
      </w:tr>
      <w:tr w:rsidR="00C00E73" w14:paraId="20EC53F7" w14:textId="77777777">
        <w:tc>
          <w:tcPr>
            <w:tcW w:w="909" w:type="dxa"/>
          </w:tcPr>
          <w:p w14:paraId="218F3A28" w14:textId="77777777" w:rsidR="00C00E73" w:rsidRDefault="002B4E0F">
            <w:r>
              <w:t>3</w:t>
            </w:r>
          </w:p>
        </w:tc>
        <w:tc>
          <w:tcPr>
            <w:tcW w:w="1592" w:type="dxa"/>
          </w:tcPr>
          <w:p w14:paraId="0EB6E3C8" w14:textId="77777777" w:rsidR="00C00E73" w:rsidRDefault="002B4E0F">
            <w:r>
              <w:t>STM32H7 custom MCU</w:t>
            </w:r>
          </w:p>
        </w:tc>
        <w:tc>
          <w:tcPr>
            <w:tcW w:w="1040" w:type="dxa"/>
          </w:tcPr>
          <w:p w14:paraId="194D1B91" w14:textId="77777777" w:rsidR="00C00E73" w:rsidRDefault="002B4E0F">
            <w:r>
              <w:t>₹</w:t>
            </w:r>
            <w:r>
              <w:t>3,500</w:t>
            </w:r>
          </w:p>
        </w:tc>
        <w:tc>
          <w:tcPr>
            <w:tcW w:w="915" w:type="dxa"/>
          </w:tcPr>
          <w:p w14:paraId="3E274E16" w14:textId="77777777" w:rsidR="00C00E73" w:rsidRDefault="002B4E0F">
            <w:r>
              <w:t>0.4 W</w:t>
            </w:r>
          </w:p>
        </w:tc>
        <w:tc>
          <w:tcPr>
            <w:tcW w:w="956" w:type="dxa"/>
          </w:tcPr>
          <w:p w14:paraId="04EB759E" w14:textId="77777777" w:rsidR="00C00E73" w:rsidRDefault="002B4E0F">
            <w:r>
              <w:t>Yes</w:t>
            </w:r>
          </w:p>
        </w:tc>
        <w:tc>
          <w:tcPr>
            <w:tcW w:w="1011" w:type="dxa"/>
          </w:tcPr>
          <w:p w14:paraId="580BD6C9" w14:textId="77777777" w:rsidR="00C00E73" w:rsidRDefault="002B4E0F">
            <w:r>
              <w:t>₹</w:t>
            </w:r>
            <w:r>
              <w:t>2.98 lakh</w:t>
            </w:r>
          </w:p>
        </w:tc>
        <w:tc>
          <w:tcPr>
            <w:tcW w:w="1040" w:type="dxa"/>
          </w:tcPr>
          <w:p w14:paraId="593BB330" w14:textId="77777777" w:rsidR="00C00E73" w:rsidRDefault="002B4E0F">
            <w:r>
              <w:t>₹</w:t>
            </w:r>
            <w:r>
              <w:t>9.28 lakh</w:t>
            </w:r>
          </w:p>
        </w:tc>
        <w:tc>
          <w:tcPr>
            <w:tcW w:w="949" w:type="dxa"/>
          </w:tcPr>
          <w:p w14:paraId="62560DEE" w14:textId="77777777" w:rsidR="00C00E73" w:rsidRDefault="002B4E0F">
            <w:r>
              <w:t>0.04 A</w:t>
            </w:r>
          </w:p>
        </w:tc>
        <w:tc>
          <w:tcPr>
            <w:tcW w:w="948" w:type="dxa"/>
          </w:tcPr>
          <w:p w14:paraId="1A6146F8" w14:textId="77777777" w:rsidR="00C00E73" w:rsidRDefault="002B4E0F">
            <w:r>
              <w:t xml:space="preserve">9.6 </w:t>
            </w:r>
            <w:proofErr w:type="spellStart"/>
            <w:r>
              <w:t>Wh</w:t>
            </w:r>
            <w:proofErr w:type="spellEnd"/>
          </w:p>
        </w:tc>
      </w:tr>
    </w:tbl>
    <w:p w14:paraId="255DE33A" w14:textId="77777777" w:rsidR="00C00E73" w:rsidRDefault="002B4E0F">
      <w:r>
        <w:t>The 12 V current assumes 90% DC-DC converter efficiency.</w:t>
      </w:r>
    </w:p>
    <w:p w14:paraId="1DE30043" w14:textId="77777777" w:rsidR="00C00E73" w:rsidRDefault="002B4E0F">
      <w:r>
        <w:rPr>
          <w:b/>
        </w:rPr>
        <w:t>Constraint Triangle.</w:t>
      </w:r>
      <w:r>
        <w:t xml:space="preserve"> Option 1 is the balanced point of the triangle: ample performance on a full Linux platform, power inside the budget with 2.5 W of headroom, and mid-range cost. Option 2 sits at the extreme performance corner but breaks the power budget and carries the highest cost. Option 3 occupies the best power and cost corner but offers only a bare-metal or RTOS stack.</w:t>
      </w:r>
    </w:p>
    <w:p w14:paraId="288DDC2A" w14:textId="77777777" w:rsidR="00C00E73" w:rsidRDefault="002B4E0F">
      <w:r>
        <w:rPr>
          <w:b/>
        </w:rPr>
        <w:t>Dominant vertex: power.</w:t>
      </w:r>
      <w:r>
        <w:t xml:space="preserve"> Power is the only hard pass/fail limit in the deployment. Latency does not discriminate between the options: the Roofline bound of about 2.8 </w:t>
      </w:r>
      <w:proofErr w:type="spellStart"/>
      <w:r>
        <w:t>ms</w:t>
      </w:r>
      <w:proofErr w:type="spellEnd"/>
      <w:r>
        <w:t xml:space="preserve"> is some 32,000 times inside the 90 s SLA for every option. Cost ranks the options that pass the power test without eliminating any, and cost alone would pick the STM32, which cannot host the required software stack. Power also drives operating risk through cab heat and continuous current draw.</w:t>
      </w:r>
    </w:p>
    <w:p w14:paraId="6543F838" w14:textId="77777777" w:rsidR="00C00E73" w:rsidRDefault="002B4E0F">
      <w:r>
        <w:rPr>
          <w:b/>
        </w:rPr>
        <w:t>Recommendation: Option 1.</w:t>
      </w:r>
      <w:r>
        <w:t xml:space="preserve"> The Pi 5 meets the budget at 7.5 W, runs the architecture as designed (local </w:t>
      </w:r>
      <w:proofErr w:type="spellStart"/>
      <w:r>
        <w:t>Mosquitto</w:t>
      </w:r>
      <w:proofErr w:type="spellEnd"/>
      <w:r>
        <w:t xml:space="preserve"> broker, Docker container, Ansible deployment, registry-based updates) and costs one third of the Jetson. The Jetson exceeds the budget by 50% at three times the cost for </w:t>
      </w:r>
      <w:proofErr w:type="gramStart"/>
      <w:r>
        <w:t>compute</w:t>
      </w:r>
      <w:proofErr w:type="gramEnd"/>
      <w:r>
        <w:t xml:space="preserve"> a model this small cannot use (a lower-power mode may exist [verify in NVIDIA documentation], but it would throttle the performance the extra cost pays for). The STM32 is cheapest, but it cannot run Docker, </w:t>
      </w:r>
      <w:proofErr w:type="spellStart"/>
      <w:r>
        <w:t>Mosquitto</w:t>
      </w:r>
      <w:proofErr w:type="spellEnd"/>
      <w:r>
        <w:t xml:space="preserve"> or Ansible, on which containe</w:t>
      </w:r>
      <w:r>
        <w:t>r-based updates depend. The premium for the Pi is ₹9.78 lakh at pilot scale (₹30.48 lakh at 265 trucks) and buys a platform that can be updated every six weeks.</w:t>
      </w:r>
    </w:p>
    <w:p w14:paraId="7B9668B0" w14:textId="77777777" w:rsidR="00C00E73" w:rsidRDefault="002B4E0F">
      <w:r>
        <w:rPr>
          <w:b/>
        </w:rPr>
        <w:t>Caveats.</w:t>
      </w:r>
      <w:r>
        <w:t xml:space="preserve"> The Hailo accelerator is not needed for this model, and it requires models compiled to its own format rather than plain </w:t>
      </w:r>
      <w:proofErr w:type="spellStart"/>
      <w:r>
        <w:t>TFLite</w:t>
      </w:r>
      <w:proofErr w:type="spellEnd"/>
      <w:r>
        <w:t xml:space="preserve"> [verify]. In-vehicle conditions (12 V transients, cab temperature, the Pi 5’s rated ambient range [verify against the datasheet]) call for an automotive-grade DC-DC converter and enclosure. The selection is analysis only: all measurements in this project ran on a laptop.</w:t>
      </w:r>
    </w:p>
    <w:p w14:paraId="543B1ACD" w14:textId="77777777" w:rsidR="00C00E73" w:rsidRDefault="002B4E0F">
      <w:pPr>
        <w:pStyle w:val="Heading2"/>
      </w:pPr>
      <w:r>
        <w:t>5. Arithmetic intensity and Roofline (Task B2)</w:t>
      </w:r>
    </w:p>
    <w:p w14:paraId="7A8015D7" w14:textId="77777777" w:rsidR="00C00E73" w:rsidRDefault="002B4E0F">
      <w:r>
        <w:rPr>
          <w:b/>
        </w:rPr>
        <w:t>Table 3: Roofline analysis (Pi 5 CPU)</w:t>
      </w:r>
    </w:p>
    <w:tbl>
      <w:tblPr>
        <w:tblStyle w:val="TableGrid"/>
        <w:tblW w:w="0" w:type="auto"/>
        <w:tblLayout w:type="fixed"/>
        <w:tblLook w:val="0420" w:firstRow="1" w:lastRow="0" w:firstColumn="0" w:lastColumn="0" w:noHBand="0" w:noVBand="1"/>
      </w:tblPr>
      <w:tblGrid>
        <w:gridCol w:w="4685"/>
        <w:gridCol w:w="4675"/>
      </w:tblGrid>
      <w:tr w:rsidR="00C00E73" w14:paraId="0FBD209D" w14:textId="77777777">
        <w:trPr>
          <w:tblHeader/>
        </w:trPr>
        <w:tc>
          <w:tcPr>
            <w:tcW w:w="4685" w:type="dxa"/>
            <w:shd w:val="clear" w:color="auto" w:fill="F2F2F2"/>
          </w:tcPr>
          <w:p w14:paraId="1ED2E479" w14:textId="77777777" w:rsidR="00C00E73" w:rsidRDefault="002B4E0F">
            <w:r>
              <w:t>Quantity</w:t>
            </w:r>
          </w:p>
        </w:tc>
        <w:tc>
          <w:tcPr>
            <w:tcW w:w="4675" w:type="dxa"/>
            <w:shd w:val="clear" w:color="auto" w:fill="F2F2F2"/>
          </w:tcPr>
          <w:p w14:paraId="1B93CA1B" w14:textId="77777777" w:rsidR="00C00E73" w:rsidRDefault="002B4E0F">
            <w:r>
              <w:t>Value</w:t>
            </w:r>
          </w:p>
        </w:tc>
      </w:tr>
      <w:tr w:rsidR="00C00E73" w14:paraId="245C1834" w14:textId="77777777">
        <w:tc>
          <w:tcPr>
            <w:tcW w:w="4685" w:type="dxa"/>
          </w:tcPr>
          <w:p w14:paraId="6598E05A" w14:textId="77777777" w:rsidR="00C00E73" w:rsidRDefault="002B4E0F">
            <w:r>
              <w:t>Arithmetic intensity (45 MFLOP / 18 MB)</w:t>
            </w:r>
          </w:p>
        </w:tc>
        <w:tc>
          <w:tcPr>
            <w:tcW w:w="4675" w:type="dxa"/>
          </w:tcPr>
          <w:p w14:paraId="34E3DB2D" w14:textId="77777777" w:rsidR="00C00E73" w:rsidRDefault="002B4E0F">
            <w:r>
              <w:t>2.50 FLOP/byte</w:t>
            </w:r>
          </w:p>
        </w:tc>
      </w:tr>
      <w:tr w:rsidR="00C00E73" w14:paraId="0388D710" w14:textId="77777777">
        <w:tc>
          <w:tcPr>
            <w:tcW w:w="4685" w:type="dxa"/>
          </w:tcPr>
          <w:p w14:paraId="7C1947F9" w14:textId="77777777" w:rsidR="00C00E73" w:rsidRDefault="002B4E0F">
            <w:r>
              <w:lastRenderedPageBreak/>
              <w:t>Ridge point (16 GFLOP/s / 12 GB/s)</w:t>
            </w:r>
          </w:p>
        </w:tc>
        <w:tc>
          <w:tcPr>
            <w:tcW w:w="4675" w:type="dxa"/>
          </w:tcPr>
          <w:p w14:paraId="70EB076D" w14:textId="77777777" w:rsidR="00C00E73" w:rsidRDefault="002B4E0F">
            <w:r>
              <w:t>1.33 FLOP/byte</w:t>
            </w:r>
          </w:p>
        </w:tc>
      </w:tr>
      <w:tr w:rsidR="00C00E73" w14:paraId="7DF67722" w14:textId="77777777">
        <w:tc>
          <w:tcPr>
            <w:tcW w:w="4685" w:type="dxa"/>
          </w:tcPr>
          <w:p w14:paraId="33AF3B08" w14:textId="77777777" w:rsidR="00C00E73" w:rsidRDefault="002B4E0F">
            <w:r>
              <w:t>Classification</w:t>
            </w:r>
          </w:p>
        </w:tc>
        <w:tc>
          <w:tcPr>
            <w:tcW w:w="4675" w:type="dxa"/>
          </w:tcPr>
          <w:p w14:paraId="647880EA" w14:textId="77777777" w:rsidR="00C00E73" w:rsidRDefault="002B4E0F">
            <w:r>
              <w:t>Compute-bound (intensity above the ridge point)</w:t>
            </w:r>
          </w:p>
        </w:tc>
      </w:tr>
      <w:tr w:rsidR="00C00E73" w14:paraId="293AFAE9" w14:textId="77777777">
        <w:tc>
          <w:tcPr>
            <w:tcW w:w="4685" w:type="dxa"/>
          </w:tcPr>
          <w:p w14:paraId="7345434B" w14:textId="77777777" w:rsidR="00C00E73" w:rsidRDefault="002B4E0F">
            <w:r>
              <w:t>Attainable performance</w:t>
            </w:r>
          </w:p>
        </w:tc>
        <w:tc>
          <w:tcPr>
            <w:tcW w:w="4675" w:type="dxa"/>
          </w:tcPr>
          <w:p w14:paraId="43337C79" w14:textId="77777777" w:rsidR="00C00E73" w:rsidRDefault="002B4E0F">
            <w:r>
              <w:t>16.00 GFLOP/s</w:t>
            </w:r>
          </w:p>
        </w:tc>
      </w:tr>
      <w:tr w:rsidR="00C00E73" w14:paraId="0849DFB6" w14:textId="77777777">
        <w:tc>
          <w:tcPr>
            <w:tcW w:w="4685" w:type="dxa"/>
          </w:tcPr>
          <w:p w14:paraId="56B88506" w14:textId="77777777" w:rsidR="00C00E73" w:rsidRDefault="002B4E0F">
            <w:r>
              <w:t>Compute time / memory time</w:t>
            </w:r>
          </w:p>
        </w:tc>
        <w:tc>
          <w:tcPr>
            <w:tcW w:w="4675" w:type="dxa"/>
          </w:tcPr>
          <w:p w14:paraId="7FD422D9" w14:textId="77777777" w:rsidR="00C00E73" w:rsidRDefault="002B4E0F">
            <w:r>
              <w:t xml:space="preserve">2.812 </w:t>
            </w:r>
            <w:proofErr w:type="spellStart"/>
            <w:r>
              <w:t>ms</w:t>
            </w:r>
            <w:proofErr w:type="spellEnd"/>
            <w:r>
              <w:t xml:space="preserve"> / 1.500 </w:t>
            </w:r>
            <w:proofErr w:type="spellStart"/>
            <w:r>
              <w:t>ms</w:t>
            </w:r>
            <w:proofErr w:type="spellEnd"/>
          </w:p>
        </w:tc>
      </w:tr>
      <w:tr w:rsidR="00C00E73" w14:paraId="13F7709B" w14:textId="77777777">
        <w:tc>
          <w:tcPr>
            <w:tcW w:w="4685" w:type="dxa"/>
          </w:tcPr>
          <w:p w14:paraId="15180CC8" w14:textId="77777777" w:rsidR="00C00E73" w:rsidRDefault="002B4E0F">
            <w:r>
              <w:t>Latency lower bound</w:t>
            </w:r>
          </w:p>
        </w:tc>
        <w:tc>
          <w:tcPr>
            <w:tcW w:w="4675" w:type="dxa"/>
          </w:tcPr>
          <w:p w14:paraId="56AF08F5" w14:textId="77777777" w:rsidR="00C00E73" w:rsidRDefault="002B4E0F">
            <w:r>
              <w:t xml:space="preserve">2.812 </w:t>
            </w:r>
            <w:proofErr w:type="spellStart"/>
            <w:r>
              <w:t>ms</w:t>
            </w:r>
            <w:proofErr w:type="spellEnd"/>
            <w:r>
              <w:t xml:space="preserve"> (about 32,000 times inside the 90 s SLA)</w:t>
            </w:r>
          </w:p>
        </w:tc>
      </w:tr>
      <w:tr w:rsidR="00C00E73" w14:paraId="5FA8E183" w14:textId="77777777">
        <w:tc>
          <w:tcPr>
            <w:tcW w:w="4685" w:type="dxa"/>
          </w:tcPr>
          <w:p w14:paraId="16A7965F" w14:textId="77777777" w:rsidR="00C00E73" w:rsidRDefault="002B4E0F">
            <w:r>
              <w:t>Compute time with 35% fewer FLOPs</w:t>
            </w:r>
          </w:p>
        </w:tc>
        <w:tc>
          <w:tcPr>
            <w:tcW w:w="4675" w:type="dxa"/>
          </w:tcPr>
          <w:p w14:paraId="3640667F" w14:textId="77777777" w:rsidR="00C00E73" w:rsidRDefault="002B4E0F">
            <w:r>
              <w:t xml:space="preserve">1.828 </w:t>
            </w:r>
            <w:proofErr w:type="spellStart"/>
            <w:r>
              <w:t>ms</w:t>
            </w:r>
            <w:proofErr w:type="spellEnd"/>
          </w:p>
        </w:tc>
      </w:tr>
    </w:tbl>
    <w:p w14:paraId="6CE05473" w14:textId="77777777" w:rsidR="00C00E73" w:rsidRDefault="002B4E0F">
      <w:r>
        <w:t xml:space="preserve">The model lies right of the ridge point, on the flat compute roof, so latency is limited by arithmetic throughput. </w:t>
      </w:r>
      <w:proofErr w:type="gramStart"/>
      <w:r>
        <w:t>The Roofline</w:t>
      </w:r>
      <w:proofErr w:type="gramEnd"/>
      <w:r>
        <w:t xml:space="preserve"> therefore </w:t>
      </w:r>
      <w:proofErr w:type="spellStart"/>
      <w:r>
        <w:t>favours</w:t>
      </w:r>
      <w:proofErr w:type="spellEnd"/>
      <w:r>
        <w:t xml:space="preserve"> reducing arithmetic work or raising compute throughput: INT8 </w:t>
      </w:r>
      <w:proofErr w:type="spellStart"/>
      <w:r>
        <w:t>quantisation</w:t>
      </w:r>
      <w:proofErr w:type="spellEnd"/>
      <w:r>
        <w:t xml:space="preserve"> (integer SIMD, which also cuts memory traffic about four times), structured pruning, or a smaller network. Reducing memory traffic alone would not help, because memory time is already below </w:t>
      </w:r>
      <w:proofErr w:type="gramStart"/>
      <w:r>
        <w:t>compute</w:t>
      </w:r>
      <w:proofErr w:type="gramEnd"/>
      <w:r>
        <w:t xml:space="preserve"> time. The trained network is far smaller than the exercise figures (about 800 parameters, roughly 1.5 </w:t>
      </w:r>
      <w:proofErr w:type="spellStart"/>
      <w:r>
        <w:t>kFLOPs</w:t>
      </w:r>
      <w:proofErr w:type="spellEnd"/>
      <w:r>
        <w:t>), so the real model has far more latency headroom.</w:t>
      </w:r>
    </w:p>
    <w:p w14:paraId="7514B543" w14:textId="77777777" w:rsidR="00C00E73" w:rsidRDefault="002B4E0F">
      <w:pPr>
        <w:pStyle w:val="Heading2"/>
      </w:pPr>
      <w:r>
        <w:t>6. Sensor simulator and MQTT design (Task C1)</w:t>
      </w:r>
    </w:p>
    <w:p w14:paraId="367AC45A" w14:textId="77777777" w:rsidR="00C00E73" w:rsidRDefault="002B4E0F">
      <w:r>
        <w:t xml:space="preserve">A Python simulator publishes three streams to the local broker and accepts </w:t>
      </w:r>
      <w:r>
        <w:rPr>
          <w:rStyle w:val="CodeChar"/>
        </w:rPr>
        <w:t>--anomaly {</w:t>
      </w:r>
      <w:proofErr w:type="spellStart"/>
      <w:r>
        <w:rPr>
          <w:rStyle w:val="CodeChar"/>
        </w:rPr>
        <w:t>none|temp_drift|vibration|combined</w:t>
      </w:r>
      <w:proofErr w:type="spellEnd"/>
      <w:r>
        <w:rPr>
          <w:rStyle w:val="CodeChar"/>
        </w:rPr>
        <w:t>}</w:t>
      </w:r>
      <w:r>
        <w:t>. Further flags set the start and end of an anomaly (</w:t>
      </w:r>
      <w:r>
        <w:rPr>
          <w:rStyle w:val="CodeChar"/>
        </w:rPr>
        <w:t>--anomaly-after</w:t>
      </w:r>
      <w:r>
        <w:t xml:space="preserve">, </w:t>
      </w:r>
      <w:r>
        <w:rPr>
          <w:rStyle w:val="CodeChar"/>
        </w:rPr>
        <w:t>--anomaly-until</w:t>
      </w:r>
      <w:r>
        <w:t>), a time-acceleration factor with simulated timestamps (</w:t>
      </w:r>
      <w:r>
        <w:rPr>
          <w:rStyle w:val="CodeChar"/>
        </w:rPr>
        <w:t>--speed</w:t>
      </w:r>
      <w:r>
        <w:t>), a random seed, and the mean door interval.</w:t>
      </w:r>
    </w:p>
    <w:p w14:paraId="1ECB71A9" w14:textId="77777777" w:rsidR="00C00E73" w:rsidRDefault="002B4E0F">
      <w:r>
        <w:rPr>
          <w:b/>
        </w:rPr>
        <w:t>Table 4: Simulated streams</w:t>
      </w:r>
    </w:p>
    <w:tbl>
      <w:tblPr>
        <w:tblStyle w:val="TableGrid"/>
        <w:tblW w:w="0" w:type="auto"/>
        <w:tblLayout w:type="fixed"/>
        <w:tblLook w:val="0420" w:firstRow="1" w:lastRow="0" w:firstColumn="0" w:lastColumn="0" w:noHBand="0" w:noVBand="1"/>
      </w:tblPr>
      <w:tblGrid>
        <w:gridCol w:w="1669"/>
        <w:gridCol w:w="1108"/>
        <w:gridCol w:w="3214"/>
        <w:gridCol w:w="3369"/>
      </w:tblGrid>
      <w:tr w:rsidR="00C00E73" w14:paraId="554D76CA" w14:textId="77777777">
        <w:trPr>
          <w:tblHeader/>
        </w:trPr>
        <w:tc>
          <w:tcPr>
            <w:tcW w:w="1669" w:type="dxa"/>
            <w:shd w:val="clear" w:color="auto" w:fill="F2F2F2"/>
          </w:tcPr>
          <w:p w14:paraId="7DD42660" w14:textId="77777777" w:rsidR="00C00E73" w:rsidRDefault="002B4E0F">
            <w:r>
              <w:t>Stream</w:t>
            </w:r>
          </w:p>
        </w:tc>
        <w:tc>
          <w:tcPr>
            <w:tcW w:w="1108" w:type="dxa"/>
            <w:shd w:val="clear" w:color="auto" w:fill="F2F2F2"/>
          </w:tcPr>
          <w:p w14:paraId="4ED123BD" w14:textId="77777777" w:rsidR="00C00E73" w:rsidRDefault="002B4E0F">
            <w:r>
              <w:t>Rate</w:t>
            </w:r>
          </w:p>
        </w:tc>
        <w:tc>
          <w:tcPr>
            <w:tcW w:w="3214" w:type="dxa"/>
            <w:shd w:val="clear" w:color="auto" w:fill="F2F2F2"/>
          </w:tcPr>
          <w:p w14:paraId="4854F508" w14:textId="77777777" w:rsidR="00C00E73" w:rsidRDefault="002B4E0F">
            <w:r>
              <w:t>Normal</w:t>
            </w:r>
          </w:p>
        </w:tc>
        <w:tc>
          <w:tcPr>
            <w:tcW w:w="3369" w:type="dxa"/>
            <w:shd w:val="clear" w:color="auto" w:fill="F2F2F2"/>
          </w:tcPr>
          <w:p w14:paraId="7E4918E8" w14:textId="77777777" w:rsidR="00C00E73" w:rsidRDefault="002B4E0F">
            <w:r>
              <w:t>Anomaly</w:t>
            </w:r>
          </w:p>
        </w:tc>
      </w:tr>
      <w:tr w:rsidR="00C00E73" w14:paraId="5E103E48" w14:textId="77777777">
        <w:tc>
          <w:tcPr>
            <w:tcW w:w="1669" w:type="dxa"/>
          </w:tcPr>
          <w:p w14:paraId="17D2FCA0" w14:textId="77777777" w:rsidR="00C00E73" w:rsidRDefault="002B4E0F">
            <w:r>
              <w:t>temperature</w:t>
            </w:r>
          </w:p>
        </w:tc>
        <w:tc>
          <w:tcPr>
            <w:tcW w:w="1108" w:type="dxa"/>
          </w:tcPr>
          <w:p w14:paraId="1432466B" w14:textId="77777777" w:rsidR="00C00E73" w:rsidRDefault="002B4E0F">
            <w:r>
              <w:t>1 Hz</w:t>
            </w:r>
          </w:p>
        </w:tc>
        <w:tc>
          <w:tcPr>
            <w:tcW w:w="3214" w:type="dxa"/>
          </w:tcPr>
          <w:p w14:paraId="67C42480" w14:textId="77777777" w:rsidR="00C00E73" w:rsidRDefault="002B4E0F">
            <w:proofErr w:type="gramStart"/>
            <w:r>
              <w:t>N(</w:t>
            </w:r>
            <w:proofErr w:type="gramEnd"/>
            <w:r>
              <w:t>4.0 °C, 0.3)</w:t>
            </w:r>
          </w:p>
        </w:tc>
        <w:tc>
          <w:tcPr>
            <w:tcW w:w="3369" w:type="dxa"/>
          </w:tcPr>
          <w:p w14:paraId="6AB93417" w14:textId="77777777" w:rsidR="00C00E73" w:rsidRDefault="002B4E0F">
            <w:proofErr w:type="spellStart"/>
            <w:r>
              <w:t>temp_drift</w:t>
            </w:r>
            <w:proofErr w:type="spellEnd"/>
            <w:r>
              <w:t>: +0.08 °C per reading</w:t>
            </w:r>
          </w:p>
        </w:tc>
      </w:tr>
      <w:tr w:rsidR="00C00E73" w14:paraId="74D26DB4" w14:textId="77777777">
        <w:tc>
          <w:tcPr>
            <w:tcW w:w="1669" w:type="dxa"/>
          </w:tcPr>
          <w:p w14:paraId="30322786" w14:textId="77777777" w:rsidR="00C00E73" w:rsidRDefault="002B4E0F">
            <w:proofErr w:type="spellStart"/>
            <w:r>
              <w:t>vibration_rms</w:t>
            </w:r>
            <w:proofErr w:type="spellEnd"/>
          </w:p>
        </w:tc>
        <w:tc>
          <w:tcPr>
            <w:tcW w:w="1108" w:type="dxa"/>
          </w:tcPr>
          <w:p w14:paraId="0F231194" w14:textId="77777777" w:rsidR="00C00E73" w:rsidRDefault="002B4E0F">
            <w:r>
              <w:t>0.5 Hz</w:t>
            </w:r>
          </w:p>
        </w:tc>
        <w:tc>
          <w:tcPr>
            <w:tcW w:w="3214" w:type="dxa"/>
          </w:tcPr>
          <w:p w14:paraId="4F6622B2" w14:textId="77777777" w:rsidR="00C00E73" w:rsidRDefault="002B4E0F">
            <w:proofErr w:type="gramStart"/>
            <w:r>
              <w:t>N(</w:t>
            </w:r>
            <w:proofErr w:type="gramEnd"/>
            <w:r>
              <w:t>0.45 g, 0.05)</w:t>
            </w:r>
          </w:p>
        </w:tc>
        <w:tc>
          <w:tcPr>
            <w:tcW w:w="3369" w:type="dxa"/>
          </w:tcPr>
          <w:p w14:paraId="1C4DEEE4" w14:textId="77777777" w:rsidR="00C00E73" w:rsidRDefault="002B4E0F">
            <w:r>
              <w:t xml:space="preserve">vibration: step to </w:t>
            </w:r>
            <w:proofErr w:type="gramStart"/>
            <w:r>
              <w:t>N(</w:t>
            </w:r>
            <w:proofErr w:type="gramEnd"/>
            <w:r>
              <w:t>1.2 g, 0.15)</w:t>
            </w:r>
          </w:p>
        </w:tc>
      </w:tr>
      <w:tr w:rsidR="00C00E73" w14:paraId="77B832C6" w14:textId="77777777">
        <w:tc>
          <w:tcPr>
            <w:tcW w:w="1669" w:type="dxa"/>
          </w:tcPr>
          <w:p w14:paraId="47C77A2B" w14:textId="77777777" w:rsidR="00C00E73" w:rsidRDefault="002B4E0F">
            <w:r>
              <w:t>door</w:t>
            </w:r>
          </w:p>
        </w:tc>
        <w:tc>
          <w:tcPr>
            <w:tcW w:w="1108" w:type="dxa"/>
          </w:tcPr>
          <w:p w14:paraId="4AA68D20" w14:textId="77777777" w:rsidR="00C00E73" w:rsidRDefault="002B4E0F">
            <w:r>
              <w:t>on event</w:t>
            </w:r>
          </w:p>
        </w:tc>
        <w:tc>
          <w:tcPr>
            <w:tcW w:w="3214" w:type="dxa"/>
          </w:tcPr>
          <w:p w14:paraId="7280E5BB" w14:textId="77777777" w:rsidR="00C00E73" w:rsidRDefault="002B4E0F">
            <w:r>
              <w:t>OPEN/CLOSE with timestamp (open 15 to 90 s, mean gap 300 s)</w:t>
            </w:r>
          </w:p>
        </w:tc>
        <w:tc>
          <w:tcPr>
            <w:tcW w:w="3369" w:type="dxa"/>
          </w:tcPr>
          <w:p w14:paraId="55FA205B" w14:textId="77777777" w:rsidR="00C00E73" w:rsidRDefault="002B4E0F">
            <w:r>
              <w:t>combined: both anomalies together</w:t>
            </w:r>
          </w:p>
        </w:tc>
      </w:tr>
    </w:tbl>
    <w:p w14:paraId="7080CF76" w14:textId="77777777" w:rsidR="00C00E73" w:rsidRDefault="002B4E0F">
      <w:r>
        <w:t xml:space="preserve">The drift is implemented literally as specified. It is 4.8 °C per minute, far steeper than the 1 °C per minute of a real </w:t>
      </w:r>
      <w:proofErr w:type="gramStart"/>
      <w:r>
        <w:t>failure, and</w:t>
      </w:r>
      <w:proofErr w:type="gramEnd"/>
      <w:r>
        <w:t xml:space="preserve"> ends about 72 °C above setpoint after 15 minutes. This is recorded as a limitation. Table 5 checks the generator against the specified parameters over 15 simulated minutes.</w:t>
      </w:r>
    </w:p>
    <w:p w14:paraId="18A3D3B0" w14:textId="77777777" w:rsidR="00C00E73" w:rsidRDefault="002B4E0F">
      <w:r>
        <w:rPr>
          <w:b/>
        </w:rPr>
        <w:t>Table 5: Generator check (900 samples per mode)</w:t>
      </w:r>
    </w:p>
    <w:tbl>
      <w:tblPr>
        <w:tblStyle w:val="TableGrid"/>
        <w:tblW w:w="0" w:type="auto"/>
        <w:tblLayout w:type="fixed"/>
        <w:tblLook w:val="0420" w:firstRow="1" w:lastRow="0" w:firstColumn="0" w:lastColumn="0" w:noHBand="0" w:noVBand="1"/>
      </w:tblPr>
      <w:tblGrid>
        <w:gridCol w:w="1369"/>
        <w:gridCol w:w="1540"/>
        <w:gridCol w:w="1285"/>
        <w:gridCol w:w="782"/>
        <w:gridCol w:w="825"/>
        <w:gridCol w:w="1905"/>
        <w:gridCol w:w="1650"/>
      </w:tblGrid>
      <w:tr w:rsidR="00C00E73" w14:paraId="096D9D23" w14:textId="77777777">
        <w:trPr>
          <w:tblHeader/>
        </w:trPr>
        <w:tc>
          <w:tcPr>
            <w:tcW w:w="1369" w:type="dxa"/>
            <w:shd w:val="clear" w:color="auto" w:fill="F2F2F2"/>
          </w:tcPr>
          <w:p w14:paraId="5FFCB71D" w14:textId="77777777" w:rsidR="00C00E73" w:rsidRDefault="002B4E0F">
            <w:r>
              <w:t>Mode</w:t>
            </w:r>
          </w:p>
        </w:tc>
        <w:tc>
          <w:tcPr>
            <w:tcW w:w="1540" w:type="dxa"/>
            <w:shd w:val="clear" w:color="auto" w:fill="F2F2F2"/>
          </w:tcPr>
          <w:p w14:paraId="7D09CBDE" w14:textId="77777777" w:rsidR="00C00E73" w:rsidRDefault="002B4E0F">
            <w:r>
              <w:t>Temp mean</w:t>
            </w:r>
          </w:p>
        </w:tc>
        <w:tc>
          <w:tcPr>
            <w:tcW w:w="1285" w:type="dxa"/>
            <w:shd w:val="clear" w:color="auto" w:fill="F2F2F2"/>
          </w:tcPr>
          <w:p w14:paraId="7BDEF8E8" w14:textId="77777777" w:rsidR="00C00E73" w:rsidRDefault="002B4E0F">
            <w:r>
              <w:t>Temp std</w:t>
            </w:r>
          </w:p>
        </w:tc>
        <w:tc>
          <w:tcPr>
            <w:tcW w:w="782" w:type="dxa"/>
            <w:shd w:val="clear" w:color="auto" w:fill="F2F2F2"/>
          </w:tcPr>
          <w:p w14:paraId="33FFE6D3" w14:textId="77777777" w:rsidR="00C00E73" w:rsidRDefault="002B4E0F">
            <w:r>
              <w:t>First</w:t>
            </w:r>
          </w:p>
        </w:tc>
        <w:tc>
          <w:tcPr>
            <w:tcW w:w="825" w:type="dxa"/>
            <w:shd w:val="clear" w:color="auto" w:fill="F2F2F2"/>
          </w:tcPr>
          <w:p w14:paraId="7B4700F2" w14:textId="77777777" w:rsidR="00C00E73" w:rsidRDefault="002B4E0F">
            <w:r>
              <w:t>Last</w:t>
            </w:r>
          </w:p>
        </w:tc>
        <w:tc>
          <w:tcPr>
            <w:tcW w:w="1905" w:type="dxa"/>
            <w:shd w:val="clear" w:color="auto" w:fill="F2F2F2"/>
          </w:tcPr>
          <w:p w14:paraId="6DFC2B03" w14:textId="77777777" w:rsidR="00C00E73" w:rsidRDefault="002B4E0F">
            <w:r>
              <w:t xml:space="preserve">Vibration </w:t>
            </w:r>
            <w:proofErr w:type="gramStart"/>
            <w:r>
              <w:t>mean</w:t>
            </w:r>
            <w:proofErr w:type="gramEnd"/>
          </w:p>
        </w:tc>
        <w:tc>
          <w:tcPr>
            <w:tcW w:w="1650" w:type="dxa"/>
            <w:shd w:val="clear" w:color="auto" w:fill="F2F2F2"/>
          </w:tcPr>
          <w:p w14:paraId="7E0B0FE4" w14:textId="77777777" w:rsidR="00C00E73" w:rsidRDefault="002B4E0F">
            <w:r>
              <w:t>Vibration std</w:t>
            </w:r>
          </w:p>
        </w:tc>
      </w:tr>
      <w:tr w:rsidR="00C00E73" w14:paraId="68CECECD" w14:textId="77777777">
        <w:tc>
          <w:tcPr>
            <w:tcW w:w="1369" w:type="dxa"/>
          </w:tcPr>
          <w:p w14:paraId="4D31EC34" w14:textId="77777777" w:rsidR="00C00E73" w:rsidRDefault="002B4E0F">
            <w:r>
              <w:t>none</w:t>
            </w:r>
          </w:p>
        </w:tc>
        <w:tc>
          <w:tcPr>
            <w:tcW w:w="1540" w:type="dxa"/>
          </w:tcPr>
          <w:p w14:paraId="0F3F7257" w14:textId="77777777" w:rsidR="00C00E73" w:rsidRDefault="002B4E0F">
            <w:r>
              <w:t>3.99</w:t>
            </w:r>
          </w:p>
        </w:tc>
        <w:tc>
          <w:tcPr>
            <w:tcW w:w="1285" w:type="dxa"/>
          </w:tcPr>
          <w:p w14:paraId="10123938" w14:textId="77777777" w:rsidR="00C00E73" w:rsidRDefault="002B4E0F">
            <w:r>
              <w:t>0.31</w:t>
            </w:r>
          </w:p>
        </w:tc>
        <w:tc>
          <w:tcPr>
            <w:tcW w:w="782" w:type="dxa"/>
          </w:tcPr>
          <w:p w14:paraId="2629C301" w14:textId="77777777" w:rsidR="00C00E73" w:rsidRDefault="002B4E0F">
            <w:r>
              <w:t>4.29</w:t>
            </w:r>
          </w:p>
        </w:tc>
        <w:tc>
          <w:tcPr>
            <w:tcW w:w="825" w:type="dxa"/>
          </w:tcPr>
          <w:p w14:paraId="2B2AD6E7" w14:textId="77777777" w:rsidR="00C00E73" w:rsidRDefault="002B4E0F">
            <w:r>
              <w:t>3.44</w:t>
            </w:r>
          </w:p>
        </w:tc>
        <w:tc>
          <w:tcPr>
            <w:tcW w:w="1905" w:type="dxa"/>
          </w:tcPr>
          <w:p w14:paraId="25833815" w14:textId="77777777" w:rsidR="00C00E73" w:rsidRDefault="002B4E0F">
            <w:r>
              <w:t>0.447</w:t>
            </w:r>
          </w:p>
        </w:tc>
        <w:tc>
          <w:tcPr>
            <w:tcW w:w="1650" w:type="dxa"/>
          </w:tcPr>
          <w:p w14:paraId="360B4124" w14:textId="77777777" w:rsidR="00C00E73" w:rsidRDefault="002B4E0F">
            <w:r>
              <w:t>0.049</w:t>
            </w:r>
          </w:p>
        </w:tc>
      </w:tr>
      <w:tr w:rsidR="00C00E73" w14:paraId="23E90457" w14:textId="77777777">
        <w:tc>
          <w:tcPr>
            <w:tcW w:w="1369" w:type="dxa"/>
          </w:tcPr>
          <w:p w14:paraId="60E08EAC" w14:textId="77777777" w:rsidR="00C00E73" w:rsidRDefault="002B4E0F">
            <w:r>
              <w:t>vibration</w:t>
            </w:r>
          </w:p>
        </w:tc>
        <w:tc>
          <w:tcPr>
            <w:tcW w:w="1540" w:type="dxa"/>
          </w:tcPr>
          <w:p w14:paraId="21CE5486" w14:textId="77777777" w:rsidR="00C00E73" w:rsidRDefault="002B4E0F">
            <w:r>
              <w:t>3.99</w:t>
            </w:r>
          </w:p>
        </w:tc>
        <w:tc>
          <w:tcPr>
            <w:tcW w:w="1285" w:type="dxa"/>
          </w:tcPr>
          <w:p w14:paraId="038D4BB6" w14:textId="77777777" w:rsidR="00C00E73" w:rsidRDefault="002B4E0F">
            <w:r>
              <w:t>0.31</w:t>
            </w:r>
          </w:p>
        </w:tc>
        <w:tc>
          <w:tcPr>
            <w:tcW w:w="782" w:type="dxa"/>
          </w:tcPr>
          <w:p w14:paraId="5E9E2CFA" w14:textId="77777777" w:rsidR="00C00E73" w:rsidRDefault="002B4E0F">
            <w:r>
              <w:t>4.29</w:t>
            </w:r>
          </w:p>
        </w:tc>
        <w:tc>
          <w:tcPr>
            <w:tcW w:w="825" w:type="dxa"/>
          </w:tcPr>
          <w:p w14:paraId="753064EF" w14:textId="77777777" w:rsidR="00C00E73" w:rsidRDefault="002B4E0F">
            <w:r>
              <w:t>3.44</w:t>
            </w:r>
          </w:p>
        </w:tc>
        <w:tc>
          <w:tcPr>
            <w:tcW w:w="1905" w:type="dxa"/>
          </w:tcPr>
          <w:p w14:paraId="5C9D172A" w14:textId="77777777" w:rsidR="00C00E73" w:rsidRDefault="002B4E0F">
            <w:r>
              <w:t>1.191</w:t>
            </w:r>
          </w:p>
        </w:tc>
        <w:tc>
          <w:tcPr>
            <w:tcW w:w="1650" w:type="dxa"/>
          </w:tcPr>
          <w:p w14:paraId="118E874B" w14:textId="77777777" w:rsidR="00C00E73" w:rsidRDefault="002B4E0F">
            <w:r>
              <w:t>0.147</w:t>
            </w:r>
          </w:p>
        </w:tc>
      </w:tr>
      <w:tr w:rsidR="00C00E73" w14:paraId="7AA23DE3" w14:textId="77777777">
        <w:tc>
          <w:tcPr>
            <w:tcW w:w="1369" w:type="dxa"/>
          </w:tcPr>
          <w:p w14:paraId="3D584B02" w14:textId="77777777" w:rsidR="00C00E73" w:rsidRDefault="002B4E0F">
            <w:proofErr w:type="spellStart"/>
            <w:r>
              <w:lastRenderedPageBreak/>
              <w:t>temp_drift</w:t>
            </w:r>
            <w:proofErr w:type="spellEnd"/>
          </w:p>
        </w:tc>
        <w:tc>
          <w:tcPr>
            <w:tcW w:w="1540" w:type="dxa"/>
          </w:tcPr>
          <w:p w14:paraId="7F42578D" w14:textId="77777777" w:rsidR="00C00E73" w:rsidRDefault="002B4E0F">
            <w:r>
              <w:t>40.03</w:t>
            </w:r>
          </w:p>
        </w:tc>
        <w:tc>
          <w:tcPr>
            <w:tcW w:w="1285" w:type="dxa"/>
          </w:tcPr>
          <w:p w14:paraId="2F25B588" w14:textId="77777777" w:rsidR="00C00E73" w:rsidRDefault="002B4E0F">
            <w:r>
              <w:t>20.79</w:t>
            </w:r>
          </w:p>
        </w:tc>
        <w:tc>
          <w:tcPr>
            <w:tcW w:w="782" w:type="dxa"/>
          </w:tcPr>
          <w:p w14:paraId="54B1FF3E" w14:textId="77777777" w:rsidR="00C00E73" w:rsidRDefault="002B4E0F">
            <w:r>
              <w:t>4.37</w:t>
            </w:r>
          </w:p>
        </w:tc>
        <w:tc>
          <w:tcPr>
            <w:tcW w:w="825" w:type="dxa"/>
          </w:tcPr>
          <w:p w14:paraId="4B99C963" w14:textId="77777777" w:rsidR="00C00E73" w:rsidRDefault="002B4E0F">
            <w:r>
              <w:t>75.44</w:t>
            </w:r>
          </w:p>
        </w:tc>
        <w:tc>
          <w:tcPr>
            <w:tcW w:w="1905" w:type="dxa"/>
          </w:tcPr>
          <w:p w14:paraId="65CFA8F7" w14:textId="77777777" w:rsidR="00C00E73" w:rsidRDefault="002B4E0F">
            <w:r>
              <w:t>0.447</w:t>
            </w:r>
          </w:p>
        </w:tc>
        <w:tc>
          <w:tcPr>
            <w:tcW w:w="1650" w:type="dxa"/>
          </w:tcPr>
          <w:p w14:paraId="6A91E8F0" w14:textId="77777777" w:rsidR="00C00E73" w:rsidRDefault="002B4E0F">
            <w:r>
              <w:t>0.049</w:t>
            </w:r>
          </w:p>
        </w:tc>
      </w:tr>
      <w:tr w:rsidR="00C00E73" w14:paraId="283C8EAB" w14:textId="77777777">
        <w:tc>
          <w:tcPr>
            <w:tcW w:w="1369" w:type="dxa"/>
          </w:tcPr>
          <w:p w14:paraId="3D2D3396" w14:textId="77777777" w:rsidR="00C00E73" w:rsidRDefault="002B4E0F">
            <w:r>
              <w:t>combined</w:t>
            </w:r>
          </w:p>
        </w:tc>
        <w:tc>
          <w:tcPr>
            <w:tcW w:w="1540" w:type="dxa"/>
          </w:tcPr>
          <w:p w14:paraId="0A20E0BB" w14:textId="77777777" w:rsidR="00C00E73" w:rsidRDefault="002B4E0F">
            <w:r>
              <w:t>40.03</w:t>
            </w:r>
          </w:p>
        </w:tc>
        <w:tc>
          <w:tcPr>
            <w:tcW w:w="1285" w:type="dxa"/>
          </w:tcPr>
          <w:p w14:paraId="2A5A143E" w14:textId="77777777" w:rsidR="00C00E73" w:rsidRDefault="002B4E0F">
            <w:r>
              <w:t>20.79</w:t>
            </w:r>
          </w:p>
        </w:tc>
        <w:tc>
          <w:tcPr>
            <w:tcW w:w="782" w:type="dxa"/>
          </w:tcPr>
          <w:p w14:paraId="5CC74BBD" w14:textId="77777777" w:rsidR="00C00E73" w:rsidRDefault="002B4E0F">
            <w:r>
              <w:t>4.37</w:t>
            </w:r>
          </w:p>
        </w:tc>
        <w:tc>
          <w:tcPr>
            <w:tcW w:w="825" w:type="dxa"/>
          </w:tcPr>
          <w:p w14:paraId="64B17ADC" w14:textId="77777777" w:rsidR="00C00E73" w:rsidRDefault="002B4E0F">
            <w:r>
              <w:t>75.44</w:t>
            </w:r>
          </w:p>
        </w:tc>
        <w:tc>
          <w:tcPr>
            <w:tcW w:w="1905" w:type="dxa"/>
          </w:tcPr>
          <w:p w14:paraId="07C324AA" w14:textId="77777777" w:rsidR="00C00E73" w:rsidRDefault="002B4E0F">
            <w:r>
              <w:t>1.191</w:t>
            </w:r>
          </w:p>
        </w:tc>
        <w:tc>
          <w:tcPr>
            <w:tcW w:w="1650" w:type="dxa"/>
          </w:tcPr>
          <w:p w14:paraId="64623FF5" w14:textId="77777777" w:rsidR="00C00E73" w:rsidRDefault="002B4E0F">
            <w:r>
              <w:t>0.147</w:t>
            </w:r>
          </w:p>
        </w:tc>
      </w:tr>
    </w:tbl>
    <w:p w14:paraId="363A08D8" w14:textId="77777777" w:rsidR="00C00E73" w:rsidRDefault="002B4E0F">
      <w:r>
        <w:rPr>
          <w:b/>
        </w:rPr>
        <w:t>Topic tree and QoS.</w:t>
      </w:r>
      <w:r>
        <w:t xml:space="preserve"> [Figure 2: MQTT topic tree. Insert the rendered diagram from </w:t>
      </w:r>
      <w:proofErr w:type="spellStart"/>
      <w:r>
        <w:t>data_pipeline</w:t>
      </w:r>
      <w:proofErr w:type="spellEnd"/>
      <w:r>
        <w:t xml:space="preserve">/mqtt_architecture.md] All topics sit under </w:t>
      </w:r>
      <w:proofErr w:type="spellStart"/>
      <w:r>
        <w:rPr>
          <w:rStyle w:val="CodeChar"/>
        </w:rPr>
        <w:t>logibridge</w:t>
      </w:r>
      <w:proofErr w:type="spellEnd"/>
      <w:r>
        <w:rPr>
          <w:rStyle w:val="CodeChar"/>
        </w:rPr>
        <w:t>/</w:t>
      </w:r>
      <w:proofErr w:type="gramStart"/>
      <w:r>
        <w:rPr>
          <w:rStyle w:val="CodeChar"/>
        </w:rPr>
        <w:t>trucks/{</w:t>
      </w:r>
      <w:proofErr w:type="spellStart"/>
      <w:proofErr w:type="gramEnd"/>
      <w:r>
        <w:rPr>
          <w:rStyle w:val="CodeChar"/>
        </w:rPr>
        <w:t>truck_</w:t>
      </w:r>
      <w:proofErr w:type="gramStart"/>
      <w:r>
        <w:rPr>
          <w:rStyle w:val="CodeChar"/>
        </w:rPr>
        <w:t>id</w:t>
      </w:r>
      <w:proofErr w:type="spellEnd"/>
      <w:r>
        <w:rPr>
          <w:rStyle w:val="CodeChar"/>
        </w:rPr>
        <w:t>}/</w:t>
      </w:r>
      <w:proofErr w:type="gramEnd"/>
      <w:r>
        <w:t>. The truck ID is in the topic, so sensor payloads carry only a timestamp and a value; alerts carry the truck ID because they leave the truck. Payloads are compact JSON.</w:t>
      </w:r>
    </w:p>
    <w:p w14:paraId="6B720E53" w14:textId="77777777" w:rsidR="00C00E73" w:rsidRDefault="002B4E0F">
      <w:r>
        <w:rPr>
          <w:b/>
        </w:rPr>
        <w:t>Table 6: Topic design</w:t>
      </w:r>
    </w:p>
    <w:tbl>
      <w:tblPr>
        <w:tblStyle w:val="TableGrid"/>
        <w:tblW w:w="0" w:type="auto"/>
        <w:tblLayout w:type="fixed"/>
        <w:tblLook w:val="0420" w:firstRow="1" w:lastRow="0" w:firstColumn="0" w:lastColumn="0" w:noHBand="0" w:noVBand="1"/>
      </w:tblPr>
      <w:tblGrid>
        <w:gridCol w:w="1872"/>
        <w:gridCol w:w="4251"/>
        <w:gridCol w:w="1371"/>
        <w:gridCol w:w="720"/>
        <w:gridCol w:w="1146"/>
      </w:tblGrid>
      <w:tr w:rsidR="00C00E73" w14:paraId="4B10E9A1" w14:textId="77777777">
        <w:trPr>
          <w:tblHeader/>
        </w:trPr>
        <w:tc>
          <w:tcPr>
            <w:tcW w:w="1872" w:type="dxa"/>
            <w:shd w:val="clear" w:color="auto" w:fill="F2F2F2"/>
          </w:tcPr>
          <w:p w14:paraId="119C676A" w14:textId="77777777" w:rsidR="00C00E73" w:rsidRDefault="002B4E0F">
            <w:r>
              <w:t>Topic</w:t>
            </w:r>
          </w:p>
        </w:tc>
        <w:tc>
          <w:tcPr>
            <w:tcW w:w="4251" w:type="dxa"/>
            <w:shd w:val="clear" w:color="auto" w:fill="F2F2F2"/>
          </w:tcPr>
          <w:p w14:paraId="3837F84B" w14:textId="77777777" w:rsidR="00C00E73" w:rsidRDefault="002B4E0F">
            <w:r>
              <w:t>Publisher to subscriber</w:t>
            </w:r>
          </w:p>
        </w:tc>
        <w:tc>
          <w:tcPr>
            <w:tcW w:w="1371" w:type="dxa"/>
            <w:shd w:val="clear" w:color="auto" w:fill="F2F2F2"/>
          </w:tcPr>
          <w:p w14:paraId="563D2438" w14:textId="77777777" w:rsidR="00C00E73" w:rsidRDefault="002B4E0F">
            <w:r>
              <w:t>Rate</w:t>
            </w:r>
          </w:p>
        </w:tc>
        <w:tc>
          <w:tcPr>
            <w:tcW w:w="720" w:type="dxa"/>
            <w:shd w:val="clear" w:color="auto" w:fill="F2F2F2"/>
          </w:tcPr>
          <w:p w14:paraId="02A3636C" w14:textId="77777777" w:rsidR="00C00E73" w:rsidRDefault="002B4E0F">
            <w:r>
              <w:t>QoS</w:t>
            </w:r>
          </w:p>
        </w:tc>
        <w:tc>
          <w:tcPr>
            <w:tcW w:w="1146" w:type="dxa"/>
            <w:shd w:val="clear" w:color="auto" w:fill="F2F2F2"/>
          </w:tcPr>
          <w:p w14:paraId="5129C900" w14:textId="77777777" w:rsidR="00C00E73" w:rsidRDefault="002B4E0F">
            <w:r>
              <w:t>Retained</w:t>
            </w:r>
          </w:p>
        </w:tc>
      </w:tr>
      <w:tr w:rsidR="00C00E73" w14:paraId="5D88CDC2" w14:textId="77777777">
        <w:tc>
          <w:tcPr>
            <w:tcW w:w="1872" w:type="dxa"/>
          </w:tcPr>
          <w:p w14:paraId="62DFB428" w14:textId="77777777" w:rsidR="00C00E73" w:rsidRDefault="002B4E0F">
            <w:r>
              <w:t>sensors/temperature</w:t>
            </w:r>
          </w:p>
        </w:tc>
        <w:tc>
          <w:tcPr>
            <w:tcW w:w="4251" w:type="dxa"/>
          </w:tcPr>
          <w:p w14:paraId="3B0F473C" w14:textId="77777777" w:rsidR="00C00E73" w:rsidRDefault="002B4E0F">
            <w:r>
              <w:t>simulator to inference service</w:t>
            </w:r>
          </w:p>
        </w:tc>
        <w:tc>
          <w:tcPr>
            <w:tcW w:w="1371" w:type="dxa"/>
          </w:tcPr>
          <w:p w14:paraId="542CA76E" w14:textId="77777777" w:rsidR="00C00E73" w:rsidRDefault="002B4E0F">
            <w:r>
              <w:t>1 Hz</w:t>
            </w:r>
          </w:p>
        </w:tc>
        <w:tc>
          <w:tcPr>
            <w:tcW w:w="720" w:type="dxa"/>
          </w:tcPr>
          <w:p w14:paraId="5020109C" w14:textId="77777777" w:rsidR="00C00E73" w:rsidRDefault="002B4E0F">
            <w:r>
              <w:t>0</w:t>
            </w:r>
          </w:p>
        </w:tc>
        <w:tc>
          <w:tcPr>
            <w:tcW w:w="1146" w:type="dxa"/>
          </w:tcPr>
          <w:p w14:paraId="792A0EDB" w14:textId="77777777" w:rsidR="00C00E73" w:rsidRDefault="002B4E0F">
            <w:r>
              <w:t>no</w:t>
            </w:r>
          </w:p>
        </w:tc>
      </w:tr>
      <w:tr w:rsidR="00C00E73" w14:paraId="01AEA4B2" w14:textId="77777777">
        <w:tc>
          <w:tcPr>
            <w:tcW w:w="1872" w:type="dxa"/>
          </w:tcPr>
          <w:p w14:paraId="644A8263" w14:textId="77777777" w:rsidR="00C00E73" w:rsidRDefault="002B4E0F">
            <w:r>
              <w:t>sensors/</w:t>
            </w:r>
            <w:proofErr w:type="spellStart"/>
            <w:r>
              <w:t>vibration_rms</w:t>
            </w:r>
            <w:proofErr w:type="spellEnd"/>
          </w:p>
        </w:tc>
        <w:tc>
          <w:tcPr>
            <w:tcW w:w="4251" w:type="dxa"/>
          </w:tcPr>
          <w:p w14:paraId="1978F3EC" w14:textId="77777777" w:rsidR="00C00E73" w:rsidRDefault="002B4E0F">
            <w:r>
              <w:t>simulator to inference service</w:t>
            </w:r>
          </w:p>
        </w:tc>
        <w:tc>
          <w:tcPr>
            <w:tcW w:w="1371" w:type="dxa"/>
          </w:tcPr>
          <w:p w14:paraId="5032640C" w14:textId="77777777" w:rsidR="00C00E73" w:rsidRDefault="002B4E0F">
            <w:r>
              <w:t>0.5 Hz</w:t>
            </w:r>
          </w:p>
        </w:tc>
        <w:tc>
          <w:tcPr>
            <w:tcW w:w="720" w:type="dxa"/>
          </w:tcPr>
          <w:p w14:paraId="38350CDB" w14:textId="77777777" w:rsidR="00C00E73" w:rsidRDefault="002B4E0F">
            <w:r>
              <w:t>0</w:t>
            </w:r>
          </w:p>
        </w:tc>
        <w:tc>
          <w:tcPr>
            <w:tcW w:w="1146" w:type="dxa"/>
          </w:tcPr>
          <w:p w14:paraId="663B07FF" w14:textId="77777777" w:rsidR="00C00E73" w:rsidRDefault="002B4E0F">
            <w:r>
              <w:t>no</w:t>
            </w:r>
          </w:p>
        </w:tc>
      </w:tr>
      <w:tr w:rsidR="00C00E73" w14:paraId="269EAC31" w14:textId="77777777">
        <w:tc>
          <w:tcPr>
            <w:tcW w:w="1872" w:type="dxa"/>
          </w:tcPr>
          <w:p w14:paraId="23F0F916" w14:textId="77777777" w:rsidR="00C00E73" w:rsidRDefault="002B4E0F">
            <w:r>
              <w:t>sensors/door</w:t>
            </w:r>
          </w:p>
        </w:tc>
        <w:tc>
          <w:tcPr>
            <w:tcW w:w="4251" w:type="dxa"/>
          </w:tcPr>
          <w:p w14:paraId="6E909237" w14:textId="77777777" w:rsidR="00C00E73" w:rsidRDefault="002B4E0F">
            <w:r>
              <w:t>simulator to inference service</w:t>
            </w:r>
          </w:p>
        </w:tc>
        <w:tc>
          <w:tcPr>
            <w:tcW w:w="1371" w:type="dxa"/>
          </w:tcPr>
          <w:p w14:paraId="3B4634ED" w14:textId="77777777" w:rsidR="00C00E73" w:rsidRDefault="002B4E0F">
            <w:r>
              <w:t>on event</w:t>
            </w:r>
          </w:p>
        </w:tc>
        <w:tc>
          <w:tcPr>
            <w:tcW w:w="720" w:type="dxa"/>
          </w:tcPr>
          <w:p w14:paraId="0F694623" w14:textId="77777777" w:rsidR="00C00E73" w:rsidRDefault="002B4E0F">
            <w:r>
              <w:t>1</w:t>
            </w:r>
          </w:p>
        </w:tc>
        <w:tc>
          <w:tcPr>
            <w:tcW w:w="1146" w:type="dxa"/>
          </w:tcPr>
          <w:p w14:paraId="54B45E9E" w14:textId="77777777" w:rsidR="00C00E73" w:rsidRDefault="002B4E0F">
            <w:r>
              <w:t>no</w:t>
            </w:r>
          </w:p>
        </w:tc>
      </w:tr>
      <w:tr w:rsidR="00C00E73" w14:paraId="3FA2010A" w14:textId="77777777">
        <w:tc>
          <w:tcPr>
            <w:tcW w:w="1872" w:type="dxa"/>
          </w:tcPr>
          <w:p w14:paraId="304090A5" w14:textId="77777777" w:rsidR="00C00E73" w:rsidRDefault="002B4E0F">
            <w:r>
              <w:t>inference</w:t>
            </w:r>
          </w:p>
        </w:tc>
        <w:tc>
          <w:tcPr>
            <w:tcW w:w="4251" w:type="dxa"/>
          </w:tcPr>
          <w:p w14:paraId="37F9D04D" w14:textId="77777777" w:rsidR="00C00E73" w:rsidRDefault="002B4E0F">
            <w:r>
              <w:t>inference service to drift monitor</w:t>
            </w:r>
          </w:p>
        </w:tc>
        <w:tc>
          <w:tcPr>
            <w:tcW w:w="1371" w:type="dxa"/>
          </w:tcPr>
          <w:p w14:paraId="05B8E2F5" w14:textId="77777777" w:rsidR="00C00E73" w:rsidRDefault="002B4E0F">
            <w:r>
              <w:t>every 10 s</w:t>
            </w:r>
          </w:p>
        </w:tc>
        <w:tc>
          <w:tcPr>
            <w:tcW w:w="720" w:type="dxa"/>
          </w:tcPr>
          <w:p w14:paraId="20E78156" w14:textId="77777777" w:rsidR="00C00E73" w:rsidRDefault="002B4E0F">
            <w:r>
              <w:t>0</w:t>
            </w:r>
          </w:p>
        </w:tc>
        <w:tc>
          <w:tcPr>
            <w:tcW w:w="1146" w:type="dxa"/>
          </w:tcPr>
          <w:p w14:paraId="6C5979C9" w14:textId="77777777" w:rsidR="00C00E73" w:rsidRDefault="002B4E0F">
            <w:r>
              <w:t>no</w:t>
            </w:r>
          </w:p>
        </w:tc>
      </w:tr>
      <w:tr w:rsidR="00C00E73" w14:paraId="34586D2E" w14:textId="77777777">
        <w:tc>
          <w:tcPr>
            <w:tcW w:w="1872" w:type="dxa"/>
          </w:tcPr>
          <w:p w14:paraId="450EC190" w14:textId="77777777" w:rsidR="00C00E73" w:rsidRDefault="002B4E0F">
            <w:r>
              <w:t>alerts</w:t>
            </w:r>
          </w:p>
        </w:tc>
        <w:tc>
          <w:tcPr>
            <w:tcW w:w="4251" w:type="dxa"/>
          </w:tcPr>
          <w:p w14:paraId="62247E7D" w14:textId="77777777" w:rsidR="00C00E73" w:rsidRDefault="002B4E0F">
            <w:r>
              <w:t>inference service to alert log and uplink agent</w:t>
            </w:r>
          </w:p>
        </w:tc>
        <w:tc>
          <w:tcPr>
            <w:tcW w:w="1371" w:type="dxa"/>
          </w:tcPr>
          <w:p w14:paraId="2D155EB3" w14:textId="77777777" w:rsidR="00C00E73" w:rsidRDefault="002B4E0F">
            <w:r>
              <w:t>on Warning or Critical</w:t>
            </w:r>
          </w:p>
        </w:tc>
        <w:tc>
          <w:tcPr>
            <w:tcW w:w="720" w:type="dxa"/>
          </w:tcPr>
          <w:p w14:paraId="27DEB1FA" w14:textId="77777777" w:rsidR="00C00E73" w:rsidRDefault="002B4E0F">
            <w:r>
              <w:t>1</w:t>
            </w:r>
          </w:p>
        </w:tc>
        <w:tc>
          <w:tcPr>
            <w:tcW w:w="1146" w:type="dxa"/>
          </w:tcPr>
          <w:p w14:paraId="255E7919" w14:textId="77777777" w:rsidR="00C00E73" w:rsidRDefault="002B4E0F">
            <w:r>
              <w:t>no</w:t>
            </w:r>
          </w:p>
        </w:tc>
      </w:tr>
      <w:tr w:rsidR="00C00E73" w14:paraId="6CFE6089" w14:textId="77777777">
        <w:tc>
          <w:tcPr>
            <w:tcW w:w="1872" w:type="dxa"/>
          </w:tcPr>
          <w:p w14:paraId="3F6140EC" w14:textId="77777777" w:rsidR="00C00E73" w:rsidRDefault="002B4E0F">
            <w:proofErr w:type="gramStart"/>
            <w:r>
              <w:t>status/{</w:t>
            </w:r>
            <w:proofErr w:type="gramEnd"/>
            <w:r>
              <w:t>client}</w:t>
            </w:r>
          </w:p>
        </w:tc>
        <w:tc>
          <w:tcPr>
            <w:tcW w:w="4251" w:type="dxa"/>
          </w:tcPr>
          <w:p w14:paraId="110474F4" w14:textId="77777777" w:rsidR="00C00E73" w:rsidRDefault="002B4E0F">
            <w:r>
              <w:t>each client (simulator, inference service)</w:t>
            </w:r>
          </w:p>
        </w:tc>
        <w:tc>
          <w:tcPr>
            <w:tcW w:w="1371" w:type="dxa"/>
          </w:tcPr>
          <w:p w14:paraId="73077899" w14:textId="77777777" w:rsidR="00C00E73" w:rsidRDefault="002B4E0F">
            <w:r>
              <w:t>on change</w:t>
            </w:r>
          </w:p>
        </w:tc>
        <w:tc>
          <w:tcPr>
            <w:tcW w:w="720" w:type="dxa"/>
          </w:tcPr>
          <w:p w14:paraId="00AA7C1F" w14:textId="77777777" w:rsidR="00C00E73" w:rsidRDefault="002B4E0F">
            <w:r>
              <w:t>1</w:t>
            </w:r>
          </w:p>
        </w:tc>
        <w:tc>
          <w:tcPr>
            <w:tcW w:w="1146" w:type="dxa"/>
          </w:tcPr>
          <w:p w14:paraId="27687287" w14:textId="77777777" w:rsidR="00C00E73" w:rsidRDefault="002B4E0F">
            <w:proofErr w:type="gramStart"/>
            <w:r>
              <w:t>yes</w:t>
            </w:r>
            <w:proofErr w:type="gramEnd"/>
            <w:r>
              <w:t>, with Last Will</w:t>
            </w:r>
          </w:p>
        </w:tc>
      </w:tr>
    </w:tbl>
    <w:p w14:paraId="75CA55A6" w14:textId="77777777" w:rsidR="00C00E73" w:rsidRDefault="002B4E0F">
      <w:pPr>
        <w:pStyle w:val="ListParagraph"/>
        <w:numPr>
          <w:ilvl w:val="0"/>
          <w:numId w:val="2"/>
        </w:numPr>
      </w:pPr>
      <w:r>
        <w:rPr>
          <w:b/>
        </w:rPr>
        <w:t>Temperature and vibration (QoS 0):</w:t>
      </w:r>
      <w:r>
        <w:t xml:space="preserve"> high-rate streams that the next reading supersedes within 1 to 2 s. Delivery is over the loopback interface, and QoS 1 would add an acknowledgement per message and an in-flight queue that can grow if the broker stalls. A lost sample is harmless because of the moving average over 30 s windows.</w:t>
      </w:r>
    </w:p>
    <w:p w14:paraId="6E44BCDC" w14:textId="77777777" w:rsidR="00C00E73" w:rsidRDefault="002B4E0F">
      <w:pPr>
        <w:pStyle w:val="ListParagraph"/>
        <w:numPr>
          <w:ilvl w:val="0"/>
          <w:numId w:val="2"/>
        </w:numPr>
      </w:pPr>
      <w:r>
        <w:rPr>
          <w:b/>
        </w:rPr>
        <w:t>Door (QoS 1):</w:t>
      </w:r>
      <w:r>
        <w:t xml:space="preserve"> rare events whose loss would corrupt the door-state history and the audit trail. </w:t>
      </w:r>
      <w:proofErr w:type="gramStart"/>
      <w:r>
        <w:t>At-least-once</w:t>
      </w:r>
      <w:proofErr w:type="gramEnd"/>
      <w:r>
        <w:t xml:space="preserve"> is enough, because a duplicate event with the same timestamp is harmless.</w:t>
      </w:r>
    </w:p>
    <w:p w14:paraId="5E0E31FD" w14:textId="77777777" w:rsidR="00C00E73" w:rsidRDefault="002B4E0F">
      <w:pPr>
        <w:pStyle w:val="ListParagraph"/>
        <w:numPr>
          <w:ilvl w:val="0"/>
          <w:numId w:val="2"/>
        </w:numPr>
      </w:pPr>
      <w:r>
        <w:rPr>
          <w:b/>
        </w:rPr>
        <w:t>Inference (QoS 0):</w:t>
      </w:r>
      <w:r>
        <w:t xml:space="preserve"> replaced every 10 s, and the drift monitor works on the distribution of the last 100 results, so it tolerates an occasional loss.</w:t>
      </w:r>
    </w:p>
    <w:p w14:paraId="61A0B0AB" w14:textId="77777777" w:rsidR="00C00E73" w:rsidRDefault="002B4E0F">
      <w:pPr>
        <w:pStyle w:val="ListParagraph"/>
        <w:numPr>
          <w:ilvl w:val="0"/>
          <w:numId w:val="2"/>
        </w:numPr>
      </w:pPr>
      <w:r>
        <w:rPr>
          <w:b/>
        </w:rPr>
        <w:t>Alerts (QoS 1):</w:t>
      </w:r>
      <w:r>
        <w:t xml:space="preserve"> the safety-critical messages must arrive at least once, including after an outage. QoS 2 is not used because its four-message handshake adds round trips on a high-latency rural link, and a unique alert ID lets the operations </w:t>
      </w:r>
      <w:proofErr w:type="spellStart"/>
      <w:r>
        <w:t>centre</w:t>
      </w:r>
      <w:proofErr w:type="spellEnd"/>
      <w:r>
        <w:t xml:space="preserve"> discard duplicates more cheaply.</w:t>
      </w:r>
    </w:p>
    <w:p w14:paraId="6CA67054" w14:textId="77777777" w:rsidR="00C00E73" w:rsidRDefault="002B4E0F">
      <w:pPr>
        <w:pStyle w:val="ListParagraph"/>
        <w:numPr>
          <w:ilvl w:val="0"/>
          <w:numId w:val="2"/>
        </w:numPr>
      </w:pPr>
      <w:r>
        <w:rPr>
          <w:b/>
        </w:rPr>
        <w:t>Status (QoS 1, retained, Last Will):</w:t>
      </w:r>
      <w:r>
        <w:t xml:space="preserve"> a late subscriber immediately sees whether a client is online, and the broker publishes offline if a client dies without disconnecting.</w:t>
      </w:r>
    </w:p>
    <w:p w14:paraId="4830290C" w14:textId="77777777" w:rsidR="00C00E73" w:rsidRDefault="002B4E0F">
      <w:r>
        <w:t>The delivered QoS is the lower of the publisher’s and subscriber’s requested QoS, so subscribers to door events and alerts must subscribe with QoS 1. The broker listens only on 127.0.0.1. The uplink agent uses a persistent session with QoS 1, so queued alerts survive coverage gaps.</w:t>
      </w:r>
    </w:p>
    <w:p w14:paraId="7AA385CD" w14:textId="77777777" w:rsidR="00C00E73" w:rsidRDefault="002B4E0F">
      <w:pPr>
        <w:pStyle w:val="Heading2"/>
      </w:pPr>
      <w:r>
        <w:lastRenderedPageBreak/>
        <w:t>7. Preprocessing pipeline (Task C2)</w:t>
      </w:r>
    </w:p>
    <w:p w14:paraId="6E50FE82" w14:textId="77777777" w:rsidR="00C00E73" w:rsidRDefault="002B4E0F">
      <w:r>
        <w:t>Each stream passes a causal 5-sample moving average, because a live stream cannot look ahead. Windows of 30 s with a 10 s step then produce a six-value feature vector: temperature mean, temperature standard deviation, temperature rate of change (least-squares slope, °C per minute), vibration RMS, vibration peak and vibration kurtosis. A window closes when the first later sample arrives, so every window is complete (about 1 s extra latency), and the first window ends at 38 s so that no moving-average warm-up</w:t>
      </w:r>
      <w:r>
        <w:t xml:space="preserve"> values enter it. Features are z-scored with a mean and standard deviation computed once from 10 minutes of clean Normal data, saved as </w:t>
      </w:r>
      <w:proofErr w:type="spellStart"/>
      <w:r>
        <w:rPr>
          <w:rStyle w:val="CodeChar"/>
        </w:rPr>
        <w:t>training_stats.npy</w:t>
      </w:r>
      <w:proofErr w:type="spellEnd"/>
      <w:r>
        <w:t xml:space="preserve"> and never recomputed from live data, and then clipped to ±10.</w:t>
      </w:r>
    </w:p>
    <w:p w14:paraId="3440B6F1" w14:textId="77777777" w:rsidR="00C00E73" w:rsidRDefault="002B4E0F">
      <w:r>
        <w:rPr>
          <w:b/>
        </w:rPr>
        <w:t>Table 7: Mean raw features per mode (87 windows each)</w:t>
      </w:r>
    </w:p>
    <w:tbl>
      <w:tblPr>
        <w:tblStyle w:val="TableGrid"/>
        <w:tblW w:w="0" w:type="auto"/>
        <w:tblLayout w:type="fixed"/>
        <w:tblLook w:val="0420" w:firstRow="1" w:lastRow="0" w:firstColumn="0" w:lastColumn="0" w:noHBand="0" w:noVBand="1"/>
      </w:tblPr>
      <w:tblGrid>
        <w:gridCol w:w="1312"/>
        <w:gridCol w:w="1405"/>
        <w:gridCol w:w="1232"/>
        <w:gridCol w:w="1636"/>
        <w:gridCol w:w="1190"/>
        <w:gridCol w:w="1146"/>
        <w:gridCol w:w="1438"/>
      </w:tblGrid>
      <w:tr w:rsidR="00C00E73" w14:paraId="65BFA5B9" w14:textId="77777777">
        <w:trPr>
          <w:tblHeader/>
        </w:trPr>
        <w:tc>
          <w:tcPr>
            <w:tcW w:w="1312" w:type="dxa"/>
            <w:shd w:val="clear" w:color="auto" w:fill="F2F2F2"/>
          </w:tcPr>
          <w:p w14:paraId="31B6FCD1" w14:textId="77777777" w:rsidR="00C00E73" w:rsidRDefault="002B4E0F">
            <w:r>
              <w:t>Mode</w:t>
            </w:r>
          </w:p>
        </w:tc>
        <w:tc>
          <w:tcPr>
            <w:tcW w:w="1405" w:type="dxa"/>
            <w:shd w:val="clear" w:color="auto" w:fill="F2F2F2"/>
          </w:tcPr>
          <w:p w14:paraId="540D996B" w14:textId="77777777" w:rsidR="00C00E73" w:rsidRDefault="002B4E0F">
            <w:r>
              <w:t>Temp mean</w:t>
            </w:r>
          </w:p>
        </w:tc>
        <w:tc>
          <w:tcPr>
            <w:tcW w:w="1232" w:type="dxa"/>
            <w:shd w:val="clear" w:color="auto" w:fill="F2F2F2"/>
          </w:tcPr>
          <w:p w14:paraId="28C38041" w14:textId="77777777" w:rsidR="00C00E73" w:rsidRDefault="002B4E0F">
            <w:r>
              <w:t>Temp std</w:t>
            </w:r>
          </w:p>
        </w:tc>
        <w:tc>
          <w:tcPr>
            <w:tcW w:w="1636" w:type="dxa"/>
            <w:shd w:val="clear" w:color="auto" w:fill="F2F2F2"/>
          </w:tcPr>
          <w:p w14:paraId="6F1C040B" w14:textId="77777777" w:rsidR="00C00E73" w:rsidRDefault="002B4E0F">
            <w:r>
              <w:t>Temp rate (°C/min)</w:t>
            </w:r>
          </w:p>
        </w:tc>
        <w:tc>
          <w:tcPr>
            <w:tcW w:w="1190" w:type="dxa"/>
            <w:shd w:val="clear" w:color="auto" w:fill="F2F2F2"/>
          </w:tcPr>
          <w:p w14:paraId="20D4104F" w14:textId="77777777" w:rsidR="00C00E73" w:rsidRDefault="002B4E0F">
            <w:r>
              <w:t>Vib RMS</w:t>
            </w:r>
          </w:p>
        </w:tc>
        <w:tc>
          <w:tcPr>
            <w:tcW w:w="1146" w:type="dxa"/>
            <w:shd w:val="clear" w:color="auto" w:fill="F2F2F2"/>
          </w:tcPr>
          <w:p w14:paraId="02827959" w14:textId="77777777" w:rsidR="00C00E73" w:rsidRDefault="002B4E0F">
            <w:r>
              <w:t>Vib peak</w:t>
            </w:r>
          </w:p>
        </w:tc>
        <w:tc>
          <w:tcPr>
            <w:tcW w:w="1438" w:type="dxa"/>
            <w:shd w:val="clear" w:color="auto" w:fill="F2F2F2"/>
          </w:tcPr>
          <w:p w14:paraId="62760C38" w14:textId="77777777" w:rsidR="00C00E73" w:rsidRDefault="002B4E0F">
            <w:r>
              <w:t>Vib kurtosis</w:t>
            </w:r>
          </w:p>
        </w:tc>
      </w:tr>
      <w:tr w:rsidR="00C00E73" w14:paraId="1348E600" w14:textId="77777777">
        <w:tc>
          <w:tcPr>
            <w:tcW w:w="1312" w:type="dxa"/>
          </w:tcPr>
          <w:p w14:paraId="044591D6" w14:textId="77777777" w:rsidR="00C00E73" w:rsidRDefault="002B4E0F">
            <w:r>
              <w:t>none</w:t>
            </w:r>
          </w:p>
        </w:tc>
        <w:tc>
          <w:tcPr>
            <w:tcW w:w="1405" w:type="dxa"/>
          </w:tcPr>
          <w:p w14:paraId="7BF87A3B" w14:textId="77777777" w:rsidR="00C00E73" w:rsidRDefault="002B4E0F">
            <w:r>
              <w:t>3.987</w:t>
            </w:r>
          </w:p>
        </w:tc>
        <w:tc>
          <w:tcPr>
            <w:tcW w:w="1232" w:type="dxa"/>
          </w:tcPr>
          <w:p w14:paraId="0676322E" w14:textId="77777777" w:rsidR="00C00E73" w:rsidRDefault="002B4E0F">
            <w:r>
              <w:t>0.127</w:t>
            </w:r>
          </w:p>
        </w:tc>
        <w:tc>
          <w:tcPr>
            <w:tcW w:w="1636" w:type="dxa"/>
          </w:tcPr>
          <w:p w14:paraId="7F6FD537" w14:textId="77777777" w:rsidR="00C00E73" w:rsidRDefault="002B4E0F">
            <w:r>
              <w:t>0.001</w:t>
            </w:r>
          </w:p>
        </w:tc>
        <w:tc>
          <w:tcPr>
            <w:tcW w:w="1190" w:type="dxa"/>
          </w:tcPr>
          <w:p w14:paraId="00539C44" w14:textId="77777777" w:rsidR="00C00E73" w:rsidRDefault="002B4E0F">
            <w:r>
              <w:t>0.448</w:t>
            </w:r>
          </w:p>
        </w:tc>
        <w:tc>
          <w:tcPr>
            <w:tcW w:w="1146" w:type="dxa"/>
          </w:tcPr>
          <w:p w14:paraId="229E84CB" w14:textId="77777777" w:rsidR="00C00E73" w:rsidRDefault="002B4E0F">
            <w:r>
              <w:t>0.481</w:t>
            </w:r>
          </w:p>
        </w:tc>
        <w:tc>
          <w:tcPr>
            <w:tcW w:w="1438" w:type="dxa"/>
          </w:tcPr>
          <w:p w14:paraId="36591A0B" w14:textId="77777777" w:rsidR="00C00E73" w:rsidRDefault="002B4E0F">
            <w:r>
              <w:t>-0.594</w:t>
            </w:r>
          </w:p>
        </w:tc>
      </w:tr>
      <w:tr w:rsidR="00C00E73" w14:paraId="576DDADC" w14:textId="77777777">
        <w:tc>
          <w:tcPr>
            <w:tcW w:w="1312" w:type="dxa"/>
          </w:tcPr>
          <w:p w14:paraId="6EAC44D8" w14:textId="77777777" w:rsidR="00C00E73" w:rsidRDefault="002B4E0F">
            <w:proofErr w:type="spellStart"/>
            <w:r>
              <w:t>temp_drift</w:t>
            </w:r>
            <w:proofErr w:type="spellEnd"/>
          </w:p>
        </w:tc>
        <w:tc>
          <w:tcPr>
            <w:tcW w:w="1405" w:type="dxa"/>
          </w:tcPr>
          <w:p w14:paraId="61DA112C" w14:textId="77777777" w:rsidR="00C00E73" w:rsidRDefault="002B4E0F">
            <w:r>
              <w:t>40.187</w:t>
            </w:r>
          </w:p>
        </w:tc>
        <w:tc>
          <w:tcPr>
            <w:tcW w:w="1232" w:type="dxa"/>
          </w:tcPr>
          <w:p w14:paraId="05D1A4D2" w14:textId="77777777" w:rsidR="00C00E73" w:rsidRDefault="002B4E0F">
            <w:r>
              <w:t>0.715</w:t>
            </w:r>
          </w:p>
        </w:tc>
        <w:tc>
          <w:tcPr>
            <w:tcW w:w="1636" w:type="dxa"/>
          </w:tcPr>
          <w:p w14:paraId="56ACCBFA" w14:textId="77777777" w:rsidR="00C00E73" w:rsidRDefault="002B4E0F">
            <w:r>
              <w:t>4.801</w:t>
            </w:r>
          </w:p>
        </w:tc>
        <w:tc>
          <w:tcPr>
            <w:tcW w:w="1190" w:type="dxa"/>
          </w:tcPr>
          <w:p w14:paraId="3E1A1ECC" w14:textId="77777777" w:rsidR="00C00E73" w:rsidRDefault="002B4E0F">
            <w:r>
              <w:t>0.448</w:t>
            </w:r>
          </w:p>
        </w:tc>
        <w:tc>
          <w:tcPr>
            <w:tcW w:w="1146" w:type="dxa"/>
          </w:tcPr>
          <w:p w14:paraId="0B1C3DF2" w14:textId="77777777" w:rsidR="00C00E73" w:rsidRDefault="002B4E0F">
            <w:r>
              <w:t>0.481</w:t>
            </w:r>
          </w:p>
        </w:tc>
        <w:tc>
          <w:tcPr>
            <w:tcW w:w="1438" w:type="dxa"/>
          </w:tcPr>
          <w:p w14:paraId="55812B7A" w14:textId="77777777" w:rsidR="00C00E73" w:rsidRDefault="002B4E0F">
            <w:r>
              <w:t>-0.594</w:t>
            </w:r>
          </w:p>
        </w:tc>
      </w:tr>
      <w:tr w:rsidR="00C00E73" w14:paraId="47C4BBDD" w14:textId="77777777">
        <w:tc>
          <w:tcPr>
            <w:tcW w:w="1312" w:type="dxa"/>
          </w:tcPr>
          <w:p w14:paraId="2C720736" w14:textId="77777777" w:rsidR="00C00E73" w:rsidRDefault="002B4E0F">
            <w:r>
              <w:t>vibration</w:t>
            </w:r>
          </w:p>
        </w:tc>
        <w:tc>
          <w:tcPr>
            <w:tcW w:w="1405" w:type="dxa"/>
          </w:tcPr>
          <w:p w14:paraId="2D8B5B90" w14:textId="77777777" w:rsidR="00C00E73" w:rsidRDefault="002B4E0F">
            <w:r>
              <w:t>3.987</w:t>
            </w:r>
          </w:p>
        </w:tc>
        <w:tc>
          <w:tcPr>
            <w:tcW w:w="1232" w:type="dxa"/>
          </w:tcPr>
          <w:p w14:paraId="56447EF3" w14:textId="77777777" w:rsidR="00C00E73" w:rsidRDefault="002B4E0F">
            <w:r>
              <w:t>0.127</w:t>
            </w:r>
          </w:p>
        </w:tc>
        <w:tc>
          <w:tcPr>
            <w:tcW w:w="1636" w:type="dxa"/>
          </w:tcPr>
          <w:p w14:paraId="1CC70FBD" w14:textId="77777777" w:rsidR="00C00E73" w:rsidRDefault="002B4E0F">
            <w:r>
              <w:t>0.001</w:t>
            </w:r>
          </w:p>
        </w:tc>
        <w:tc>
          <w:tcPr>
            <w:tcW w:w="1190" w:type="dxa"/>
          </w:tcPr>
          <w:p w14:paraId="1BB388E0" w14:textId="77777777" w:rsidR="00C00E73" w:rsidRDefault="002B4E0F">
            <w:r>
              <w:t>1.193</w:t>
            </w:r>
          </w:p>
        </w:tc>
        <w:tc>
          <w:tcPr>
            <w:tcW w:w="1146" w:type="dxa"/>
          </w:tcPr>
          <w:p w14:paraId="5196AA3A" w14:textId="77777777" w:rsidR="00C00E73" w:rsidRDefault="002B4E0F">
            <w:r>
              <w:t>1.292</w:t>
            </w:r>
          </w:p>
        </w:tc>
        <w:tc>
          <w:tcPr>
            <w:tcW w:w="1438" w:type="dxa"/>
          </w:tcPr>
          <w:p w14:paraId="1C0D5D65" w14:textId="77777777" w:rsidR="00C00E73" w:rsidRDefault="002B4E0F">
            <w:r>
              <w:t>-0.594</w:t>
            </w:r>
          </w:p>
        </w:tc>
      </w:tr>
      <w:tr w:rsidR="00C00E73" w14:paraId="7EDB1AAE" w14:textId="77777777">
        <w:tc>
          <w:tcPr>
            <w:tcW w:w="1312" w:type="dxa"/>
          </w:tcPr>
          <w:p w14:paraId="6167F4C2" w14:textId="77777777" w:rsidR="00C00E73" w:rsidRDefault="002B4E0F">
            <w:r>
              <w:t>combined</w:t>
            </w:r>
          </w:p>
        </w:tc>
        <w:tc>
          <w:tcPr>
            <w:tcW w:w="1405" w:type="dxa"/>
          </w:tcPr>
          <w:p w14:paraId="6C25B0C2" w14:textId="77777777" w:rsidR="00C00E73" w:rsidRDefault="002B4E0F">
            <w:r>
              <w:t>40.187</w:t>
            </w:r>
          </w:p>
        </w:tc>
        <w:tc>
          <w:tcPr>
            <w:tcW w:w="1232" w:type="dxa"/>
          </w:tcPr>
          <w:p w14:paraId="7CFAED19" w14:textId="77777777" w:rsidR="00C00E73" w:rsidRDefault="002B4E0F">
            <w:r>
              <w:t>0.715</w:t>
            </w:r>
          </w:p>
        </w:tc>
        <w:tc>
          <w:tcPr>
            <w:tcW w:w="1636" w:type="dxa"/>
          </w:tcPr>
          <w:p w14:paraId="4166C434" w14:textId="77777777" w:rsidR="00C00E73" w:rsidRDefault="002B4E0F">
            <w:r>
              <w:t>4.801</w:t>
            </w:r>
          </w:p>
        </w:tc>
        <w:tc>
          <w:tcPr>
            <w:tcW w:w="1190" w:type="dxa"/>
          </w:tcPr>
          <w:p w14:paraId="1E81DCEE" w14:textId="77777777" w:rsidR="00C00E73" w:rsidRDefault="002B4E0F">
            <w:r>
              <w:t>1.193</w:t>
            </w:r>
          </w:p>
        </w:tc>
        <w:tc>
          <w:tcPr>
            <w:tcW w:w="1146" w:type="dxa"/>
          </w:tcPr>
          <w:p w14:paraId="7705485C" w14:textId="77777777" w:rsidR="00C00E73" w:rsidRDefault="002B4E0F">
            <w:r>
              <w:t>1.292</w:t>
            </w:r>
          </w:p>
        </w:tc>
        <w:tc>
          <w:tcPr>
            <w:tcW w:w="1438" w:type="dxa"/>
          </w:tcPr>
          <w:p w14:paraId="20B5F094" w14:textId="77777777" w:rsidR="00C00E73" w:rsidRDefault="002B4E0F">
            <w:r>
              <w:t>-0.594</w:t>
            </w:r>
          </w:p>
        </w:tc>
      </w:tr>
    </w:tbl>
    <w:p w14:paraId="369B78E7" w14:textId="77777777" w:rsidR="00C00E73" w:rsidRDefault="002B4E0F">
      <w:r>
        <w:rPr>
          <w:b/>
        </w:rPr>
        <w:t xml:space="preserve">Table 8: </w:t>
      </w:r>
      <w:proofErr w:type="spellStart"/>
      <w:r>
        <w:rPr>
          <w:b/>
        </w:rPr>
        <w:t>Normalisation</w:t>
      </w:r>
      <w:proofErr w:type="spellEnd"/>
      <w:r>
        <w:rPr>
          <w:b/>
        </w:rPr>
        <w:t xml:space="preserve"> statistics (57 clean windows, seed 42)</w:t>
      </w:r>
    </w:p>
    <w:tbl>
      <w:tblPr>
        <w:tblStyle w:val="TableGrid"/>
        <w:tblW w:w="0" w:type="auto"/>
        <w:tblLayout w:type="fixed"/>
        <w:tblLook w:val="0420" w:firstRow="1" w:lastRow="0" w:firstColumn="0" w:lastColumn="0" w:noHBand="0" w:noVBand="1"/>
      </w:tblPr>
      <w:tblGrid>
        <w:gridCol w:w="5288"/>
        <w:gridCol w:w="2120"/>
        <w:gridCol w:w="1950"/>
      </w:tblGrid>
      <w:tr w:rsidR="00C00E73" w14:paraId="474D619D" w14:textId="77777777">
        <w:trPr>
          <w:tblHeader/>
        </w:trPr>
        <w:tc>
          <w:tcPr>
            <w:tcW w:w="5288" w:type="dxa"/>
            <w:shd w:val="clear" w:color="auto" w:fill="F2F2F2"/>
          </w:tcPr>
          <w:p w14:paraId="0579FAC8" w14:textId="77777777" w:rsidR="00C00E73" w:rsidRDefault="002B4E0F">
            <w:r>
              <w:t>Feature</w:t>
            </w:r>
          </w:p>
        </w:tc>
        <w:tc>
          <w:tcPr>
            <w:tcW w:w="2120" w:type="dxa"/>
            <w:shd w:val="clear" w:color="auto" w:fill="F2F2F2"/>
          </w:tcPr>
          <w:p w14:paraId="33967B5C" w14:textId="77777777" w:rsidR="00C00E73" w:rsidRDefault="002B4E0F">
            <w:r>
              <w:t>Mean</w:t>
            </w:r>
          </w:p>
        </w:tc>
        <w:tc>
          <w:tcPr>
            <w:tcW w:w="1950" w:type="dxa"/>
            <w:shd w:val="clear" w:color="auto" w:fill="F2F2F2"/>
          </w:tcPr>
          <w:p w14:paraId="2F0754CF" w14:textId="77777777" w:rsidR="00C00E73" w:rsidRDefault="002B4E0F">
            <w:r>
              <w:t>Std</w:t>
            </w:r>
          </w:p>
        </w:tc>
      </w:tr>
      <w:tr w:rsidR="00C00E73" w14:paraId="51B0F397" w14:textId="77777777">
        <w:tc>
          <w:tcPr>
            <w:tcW w:w="5288" w:type="dxa"/>
          </w:tcPr>
          <w:p w14:paraId="7EA6AAC2" w14:textId="77777777" w:rsidR="00C00E73" w:rsidRDefault="002B4E0F">
            <w:proofErr w:type="spellStart"/>
            <w:r>
              <w:t>temp_mean</w:t>
            </w:r>
            <w:proofErr w:type="spellEnd"/>
          </w:p>
        </w:tc>
        <w:tc>
          <w:tcPr>
            <w:tcW w:w="2120" w:type="dxa"/>
          </w:tcPr>
          <w:p w14:paraId="5AF1D5CD" w14:textId="77777777" w:rsidR="00C00E73" w:rsidRDefault="002B4E0F">
            <w:r>
              <w:t>3.9922</w:t>
            </w:r>
          </w:p>
        </w:tc>
        <w:tc>
          <w:tcPr>
            <w:tcW w:w="1950" w:type="dxa"/>
          </w:tcPr>
          <w:p w14:paraId="0AA40719" w14:textId="77777777" w:rsidR="00C00E73" w:rsidRDefault="002B4E0F">
            <w:r>
              <w:t>0.0442</w:t>
            </w:r>
          </w:p>
        </w:tc>
      </w:tr>
      <w:tr w:rsidR="00C00E73" w14:paraId="77A7F55D" w14:textId="77777777">
        <w:tc>
          <w:tcPr>
            <w:tcW w:w="5288" w:type="dxa"/>
          </w:tcPr>
          <w:p w14:paraId="0C7DD9D3" w14:textId="77777777" w:rsidR="00C00E73" w:rsidRDefault="002B4E0F">
            <w:proofErr w:type="spellStart"/>
            <w:r>
              <w:t>temp_std</w:t>
            </w:r>
            <w:proofErr w:type="spellEnd"/>
          </w:p>
        </w:tc>
        <w:tc>
          <w:tcPr>
            <w:tcW w:w="2120" w:type="dxa"/>
          </w:tcPr>
          <w:p w14:paraId="531A31B1" w14:textId="77777777" w:rsidR="00C00E73" w:rsidRDefault="002B4E0F">
            <w:r>
              <w:t>0.1189</w:t>
            </w:r>
          </w:p>
        </w:tc>
        <w:tc>
          <w:tcPr>
            <w:tcW w:w="1950" w:type="dxa"/>
          </w:tcPr>
          <w:p w14:paraId="2EF13C6D" w14:textId="77777777" w:rsidR="00C00E73" w:rsidRDefault="002B4E0F">
            <w:r>
              <w:t>0.0181</w:t>
            </w:r>
          </w:p>
        </w:tc>
      </w:tr>
      <w:tr w:rsidR="00C00E73" w14:paraId="6204F5A3" w14:textId="77777777">
        <w:tc>
          <w:tcPr>
            <w:tcW w:w="5288" w:type="dxa"/>
          </w:tcPr>
          <w:p w14:paraId="017CF3D7" w14:textId="77777777" w:rsidR="00C00E73" w:rsidRDefault="002B4E0F">
            <w:proofErr w:type="spellStart"/>
            <w:r>
              <w:t>temp_rate_c_per_min</w:t>
            </w:r>
            <w:proofErr w:type="spellEnd"/>
          </w:p>
        </w:tc>
        <w:tc>
          <w:tcPr>
            <w:tcW w:w="2120" w:type="dxa"/>
          </w:tcPr>
          <w:p w14:paraId="31A326BE" w14:textId="77777777" w:rsidR="00C00E73" w:rsidRDefault="002B4E0F">
            <w:r>
              <w:t>0.0066</w:t>
            </w:r>
          </w:p>
        </w:tc>
        <w:tc>
          <w:tcPr>
            <w:tcW w:w="1950" w:type="dxa"/>
          </w:tcPr>
          <w:p w14:paraId="5B12243C" w14:textId="77777777" w:rsidR="00C00E73" w:rsidRDefault="002B4E0F">
            <w:r>
              <w:t>0.2635</w:t>
            </w:r>
          </w:p>
        </w:tc>
      </w:tr>
      <w:tr w:rsidR="00C00E73" w14:paraId="65909B94" w14:textId="77777777">
        <w:tc>
          <w:tcPr>
            <w:tcW w:w="5288" w:type="dxa"/>
          </w:tcPr>
          <w:p w14:paraId="73505CA8" w14:textId="77777777" w:rsidR="00C00E73" w:rsidRDefault="002B4E0F">
            <w:proofErr w:type="spellStart"/>
            <w:r>
              <w:t>vib_rms</w:t>
            </w:r>
            <w:proofErr w:type="spellEnd"/>
          </w:p>
        </w:tc>
        <w:tc>
          <w:tcPr>
            <w:tcW w:w="2120" w:type="dxa"/>
          </w:tcPr>
          <w:p w14:paraId="6CFF8F31" w14:textId="77777777" w:rsidR="00C00E73" w:rsidRDefault="002B4E0F">
            <w:r>
              <w:t>0.4510</w:t>
            </w:r>
          </w:p>
        </w:tc>
        <w:tc>
          <w:tcPr>
            <w:tcW w:w="1950" w:type="dxa"/>
          </w:tcPr>
          <w:p w14:paraId="232535E0" w14:textId="77777777" w:rsidR="00C00E73" w:rsidRDefault="002B4E0F">
            <w:r>
              <w:t>0.0126</w:t>
            </w:r>
          </w:p>
        </w:tc>
      </w:tr>
      <w:tr w:rsidR="00C00E73" w14:paraId="4BA3248E" w14:textId="77777777">
        <w:tc>
          <w:tcPr>
            <w:tcW w:w="5288" w:type="dxa"/>
          </w:tcPr>
          <w:p w14:paraId="77AD685C" w14:textId="77777777" w:rsidR="00C00E73" w:rsidRDefault="002B4E0F">
            <w:proofErr w:type="spellStart"/>
            <w:r>
              <w:t>vib_peak</w:t>
            </w:r>
            <w:proofErr w:type="spellEnd"/>
          </w:p>
        </w:tc>
        <w:tc>
          <w:tcPr>
            <w:tcW w:w="2120" w:type="dxa"/>
          </w:tcPr>
          <w:p w14:paraId="52898B54" w14:textId="77777777" w:rsidR="00C00E73" w:rsidRDefault="002B4E0F">
            <w:r>
              <w:t>0.4836</w:t>
            </w:r>
          </w:p>
        </w:tc>
        <w:tc>
          <w:tcPr>
            <w:tcW w:w="1950" w:type="dxa"/>
          </w:tcPr>
          <w:p w14:paraId="01B303BD" w14:textId="77777777" w:rsidR="00C00E73" w:rsidRDefault="002B4E0F">
            <w:r>
              <w:t>0.0185</w:t>
            </w:r>
          </w:p>
        </w:tc>
      </w:tr>
      <w:tr w:rsidR="00C00E73" w14:paraId="4DBC733C" w14:textId="77777777">
        <w:tc>
          <w:tcPr>
            <w:tcW w:w="5288" w:type="dxa"/>
          </w:tcPr>
          <w:p w14:paraId="4CBE2C96" w14:textId="77777777" w:rsidR="00C00E73" w:rsidRDefault="002B4E0F">
            <w:proofErr w:type="spellStart"/>
            <w:r>
              <w:t>vib_kurtosis</w:t>
            </w:r>
            <w:proofErr w:type="spellEnd"/>
          </w:p>
        </w:tc>
        <w:tc>
          <w:tcPr>
            <w:tcW w:w="2120" w:type="dxa"/>
          </w:tcPr>
          <w:p w14:paraId="36C14E89" w14:textId="77777777" w:rsidR="00C00E73" w:rsidRDefault="002B4E0F">
            <w:r>
              <w:t>-0.6517</w:t>
            </w:r>
          </w:p>
        </w:tc>
        <w:tc>
          <w:tcPr>
            <w:tcW w:w="1950" w:type="dxa"/>
          </w:tcPr>
          <w:p w14:paraId="30EEA1A8" w14:textId="77777777" w:rsidR="00C00E73" w:rsidRDefault="002B4E0F">
            <w:r>
              <w:t>0.8437</w:t>
            </w:r>
          </w:p>
        </w:tc>
      </w:tr>
    </w:tbl>
    <w:p w14:paraId="519DB065" w14:textId="77777777" w:rsidR="00C00E73" w:rsidRDefault="002B4E0F">
      <w:r>
        <w:t xml:space="preserve">Normal windows then score between -0.26 and 0.43 on every feature, while anomalous windows are pinned at +10. </w:t>
      </w:r>
      <w:r>
        <w:rPr>
          <w:b/>
        </w:rPr>
        <w:t>Why clip.</w:t>
      </w:r>
      <w:r>
        <w:t xml:space="preserve"> Drift windows produce z-scores in the hundreds, which would stretch the INT8 input range and crush the resolution available to Normal data; Phase 2 shows that the unclipped FP32 model also fails.</w:t>
      </w:r>
    </w:p>
    <w:p w14:paraId="2984E63D" w14:textId="77777777" w:rsidR="00C00E73" w:rsidRDefault="002B4E0F">
      <w:r>
        <w:rPr>
          <w:b/>
        </w:rPr>
        <w:t>Kurtosis carries no class information.</w:t>
      </w:r>
      <w:r>
        <w:t xml:space="preserve"> It is -0.594 in every mode, because a shift and scale of Gaussian noise (0.45 + 0.05z becomes 1.2 + 0.15z) leaves kurtosis unchanged, and a 15-sample estimate is noisy and biased low. It would matter for real bearing wear, which produces impulsive, heavy-tailed signals. The feature is kept because the six-value vector is specified, and the model learns to ignore it.</w:t>
      </w:r>
    </w:p>
    <w:p w14:paraId="6A8179F0" w14:textId="77777777" w:rsidR="00C00E73" w:rsidRDefault="002B4E0F">
      <w:pPr>
        <w:pStyle w:val="Heading2"/>
      </w:pPr>
      <w:r>
        <w:lastRenderedPageBreak/>
        <w:t>8. Data fusion (Task C3)</w:t>
      </w:r>
    </w:p>
    <w:p w14:paraId="042FECD8" w14:textId="77777777" w:rsidR="00C00E73" w:rsidRDefault="002B4E0F">
      <w:proofErr w:type="spellStart"/>
      <w:r>
        <w:t>LogiEdge</w:t>
      </w:r>
      <w:proofErr w:type="spellEnd"/>
      <w:r>
        <w:t xml:space="preserve"> uses feature-level fusion: features are extracted from each sensor independently and concatenated into one six-value vector before the model.</w:t>
      </w:r>
    </w:p>
    <w:p w14:paraId="3D9DC939" w14:textId="77777777" w:rsidR="00C00E73" w:rsidRDefault="002B4E0F">
      <w:pPr>
        <w:pStyle w:val="ListParagraph"/>
        <w:numPr>
          <w:ilvl w:val="0"/>
          <w:numId w:val="3"/>
        </w:numPr>
      </w:pPr>
      <w:r>
        <w:rPr>
          <w:b/>
        </w:rPr>
        <w:t>Data-level fusion</w:t>
      </w:r>
      <w:r>
        <w:t xml:space="preserve"> would merge raw streams that differ in rate (1 Hz and 0.5 Hz), units and noise, and would need a larger model on a 10 W node.</w:t>
      </w:r>
    </w:p>
    <w:p w14:paraId="693D76BB" w14:textId="77777777" w:rsidR="00C00E73" w:rsidRDefault="002B4E0F">
      <w:pPr>
        <w:pStyle w:val="ListParagraph"/>
        <w:numPr>
          <w:ilvl w:val="0"/>
          <w:numId w:val="3"/>
        </w:numPr>
      </w:pPr>
      <w:r>
        <w:rPr>
          <w:b/>
        </w:rPr>
        <w:t>Decision-level fusion</w:t>
      </w:r>
      <w:r>
        <w:t xml:space="preserve"> would run a model per sensor and combine verdicts. Warning and Critical differ by the combination of temperature and vibration, so per-sensor models cannot see the interaction, and the design needs extra models and a combination rule.</w:t>
      </w:r>
    </w:p>
    <w:p w14:paraId="7600DAC4" w14:textId="77777777" w:rsidR="00C00E73" w:rsidRDefault="002B4E0F">
      <w:pPr>
        <w:pStyle w:val="ListParagraph"/>
        <w:numPr>
          <w:ilvl w:val="0"/>
          <w:numId w:val="3"/>
        </w:numPr>
      </w:pPr>
      <w:r>
        <w:rPr>
          <w:b/>
        </w:rPr>
        <w:t>Feature-level fusion</w:t>
      </w:r>
      <w:r>
        <w:t xml:space="preserve"> keeps the model small, preserves the cross-sensor interaction, and lets one set of </w:t>
      </w:r>
      <w:proofErr w:type="spellStart"/>
      <w:r>
        <w:t>normalisation</w:t>
      </w:r>
      <w:proofErr w:type="spellEnd"/>
      <w:r>
        <w:t xml:space="preserve"> statistics cover the whole vector.</w:t>
      </w:r>
    </w:p>
    <w:p w14:paraId="19D5948E" w14:textId="77777777" w:rsidR="00C00E73" w:rsidRDefault="002B4E0F">
      <w:pPr>
        <w:pStyle w:val="Heading2"/>
      </w:pPr>
      <w:r>
        <w:t>9. Evidence of operation</w:t>
      </w:r>
    </w:p>
    <w:p w14:paraId="31B0CF19" w14:textId="77777777" w:rsidR="00C00E73" w:rsidRDefault="002B4E0F">
      <w:r>
        <w:t xml:space="preserve">[Attach screenshots or output excerpts: (a) </w:t>
      </w:r>
      <w:proofErr w:type="spellStart"/>
      <w:r>
        <w:rPr>
          <w:rStyle w:val="CodeChar"/>
        </w:rPr>
        <w:t>mosquitto_sub</w:t>
      </w:r>
      <w:proofErr w:type="spellEnd"/>
      <w:r>
        <w:rPr>
          <w:rStyle w:val="CodeChar"/>
        </w:rPr>
        <w:t xml:space="preserve"> -t "</w:t>
      </w:r>
      <w:proofErr w:type="spellStart"/>
      <w:r>
        <w:rPr>
          <w:rStyle w:val="CodeChar"/>
        </w:rPr>
        <w:t>logibridge</w:t>
      </w:r>
      <w:proofErr w:type="spellEnd"/>
      <w:r>
        <w:rPr>
          <w:rStyle w:val="CodeChar"/>
        </w:rPr>
        <w:t>/#" -v</w:t>
      </w:r>
      <w:r>
        <w:t xml:space="preserve"> while the simulator runs in each mode, showing the sensor, door and status topics; (b) </w:t>
      </w:r>
      <w:r>
        <w:rPr>
          <w:rStyle w:val="CodeChar"/>
        </w:rPr>
        <w:t>python data_pipeline/preprocessing.py check</w:t>
      </w:r>
      <w:r>
        <w:t xml:space="preserve"> and </w:t>
      </w:r>
      <w:r>
        <w:rPr>
          <w:rStyle w:val="CodeChar"/>
        </w:rPr>
        <w:t>compute-stats</w:t>
      </w:r>
      <w:r>
        <w:t xml:space="preserve">; (c) </w:t>
      </w:r>
      <w:r>
        <w:rPr>
          <w:rStyle w:val="CodeChar"/>
        </w:rPr>
        <w:t>python data_pipeline/preprocessing.py live</w:t>
      </w:r>
      <w:r>
        <w:t xml:space="preserve"> printing raw and </w:t>
      </w:r>
      <w:proofErr w:type="spellStart"/>
      <w:r>
        <w:t>normalised</w:t>
      </w:r>
      <w:proofErr w:type="spellEnd"/>
      <w:r>
        <w:t xml:space="preserve"> windows, with z-scores near 0 until an anomaly starts and then clipped at +10.]</w:t>
      </w:r>
    </w:p>
    <w:p w14:paraId="6705BECE" w14:textId="77777777" w:rsidR="00C00E73" w:rsidRDefault="002B4E0F">
      <w:pPr>
        <w:pStyle w:val="Heading2"/>
      </w:pPr>
      <w:r>
        <w:t>10. Assumptions, limitations and next steps</w:t>
      </w:r>
    </w:p>
    <w:p w14:paraId="6275E509" w14:textId="77777777" w:rsidR="00C00E73" w:rsidRDefault="002B4E0F">
      <w:pPr>
        <w:pStyle w:val="ListParagraph"/>
        <w:numPr>
          <w:ilvl w:val="0"/>
          <w:numId w:val="4"/>
        </w:numPr>
      </w:pPr>
      <w:r>
        <w:t>Bandwidth assumes float32 samples, 40 door events and 10 alerts per day; the raw 500 Hz vibration stream is used only in the bandwidth calculation, and the simulator publishes the 0.5 Hz RMS stream as specified.</w:t>
      </w:r>
    </w:p>
    <w:p w14:paraId="5FE0824E" w14:textId="77777777" w:rsidR="00C00E73" w:rsidRDefault="002B4E0F">
      <w:pPr>
        <w:pStyle w:val="ListParagraph"/>
        <w:numPr>
          <w:ilvl w:val="0"/>
          <w:numId w:val="4"/>
        </w:numPr>
      </w:pPr>
      <w:r>
        <w:t>The literal drift (4.8 °C per minute) is unrealistically steep; an optional drift cap exists but is not used.</w:t>
      </w:r>
    </w:p>
    <w:p w14:paraId="42F3C3BA" w14:textId="77777777" w:rsidR="00C00E73" w:rsidRDefault="002B4E0F">
      <w:pPr>
        <w:pStyle w:val="ListParagraph"/>
        <w:numPr>
          <w:ilvl w:val="0"/>
          <w:numId w:val="4"/>
        </w:numPr>
      </w:pPr>
      <w:r>
        <w:t>Kurtosis is uninformative on Gaussian fault data; the hardware selection is analysis only; the uplink agent is not implemented.</w:t>
      </w:r>
    </w:p>
    <w:p w14:paraId="1CA884CC" w14:textId="77777777" w:rsidR="00C00E73" w:rsidRDefault="002B4E0F">
      <w:pPr>
        <w:pStyle w:val="ListParagraph"/>
        <w:numPr>
          <w:ilvl w:val="0"/>
          <w:numId w:val="4"/>
        </w:numPr>
      </w:pPr>
      <w:r>
        <w:t xml:space="preserve">Phase 2 covers the dataset, model, </w:t>
      </w:r>
      <w:proofErr w:type="spellStart"/>
      <w:r>
        <w:t>TFLite</w:t>
      </w:r>
      <w:proofErr w:type="spellEnd"/>
      <w:r>
        <w:t xml:space="preserve"> conversion, the 3σ experiment, Docker deployment, drift monitoring and Ansible.</w:t>
      </w:r>
    </w:p>
    <w:sectPr w:rsidR="00C00E7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B86C40"/>
    <w:multiLevelType w:val="hybridMultilevel"/>
    <w:tmpl w:val="36142E56"/>
    <w:lvl w:ilvl="0" w:tplc="E1EE2062">
      <w:start w:val="1"/>
      <w:numFmt w:val="bullet"/>
      <w:lvlText w:val="•"/>
      <w:lvlJc w:val="left"/>
      <w:pPr>
        <w:ind w:left="720" w:hanging="360"/>
      </w:pPr>
    </w:lvl>
    <w:lvl w:ilvl="1" w:tplc="915E5DAE">
      <w:start w:val="1"/>
      <w:numFmt w:val="bullet"/>
      <w:lvlText w:val="o"/>
      <w:lvlJc w:val="left"/>
      <w:pPr>
        <w:ind w:left="1440" w:hanging="360"/>
      </w:pPr>
    </w:lvl>
    <w:lvl w:ilvl="2" w:tplc="4772464A">
      <w:start w:val="1"/>
      <w:numFmt w:val="bullet"/>
      <w:lvlText w:val="▪"/>
      <w:lvlJc w:val="left"/>
      <w:pPr>
        <w:ind w:left="2160" w:hanging="360"/>
      </w:pPr>
    </w:lvl>
    <w:lvl w:ilvl="3" w:tplc="0B12326E">
      <w:start w:val="1"/>
      <w:numFmt w:val="bullet"/>
      <w:lvlText w:val="•"/>
      <w:lvlJc w:val="left"/>
      <w:pPr>
        <w:ind w:left="2880" w:hanging="360"/>
      </w:pPr>
    </w:lvl>
    <w:lvl w:ilvl="4" w:tplc="029C5DA0">
      <w:start w:val="1"/>
      <w:numFmt w:val="bullet"/>
      <w:lvlText w:val="o"/>
      <w:lvlJc w:val="left"/>
      <w:pPr>
        <w:ind w:left="3600" w:hanging="360"/>
      </w:pPr>
    </w:lvl>
    <w:lvl w:ilvl="5" w:tplc="33BE8F0C">
      <w:start w:val="1"/>
      <w:numFmt w:val="bullet"/>
      <w:lvlText w:val="▪"/>
      <w:lvlJc w:val="left"/>
      <w:pPr>
        <w:ind w:left="4320" w:hanging="360"/>
      </w:pPr>
    </w:lvl>
    <w:lvl w:ilvl="6" w:tplc="51B60B78">
      <w:start w:val="1"/>
      <w:numFmt w:val="bullet"/>
      <w:lvlText w:val="•"/>
      <w:lvlJc w:val="left"/>
      <w:pPr>
        <w:ind w:left="5040" w:hanging="360"/>
      </w:pPr>
    </w:lvl>
    <w:lvl w:ilvl="7" w:tplc="4BB85D98">
      <w:start w:val="1"/>
      <w:numFmt w:val="bullet"/>
      <w:lvlText w:val="o"/>
      <w:lvlJc w:val="left"/>
      <w:pPr>
        <w:ind w:left="5760" w:hanging="360"/>
      </w:pPr>
    </w:lvl>
    <w:lvl w:ilvl="8" w:tplc="EA3EE9A8">
      <w:start w:val="1"/>
      <w:numFmt w:val="bullet"/>
      <w:lvlText w:val="▪"/>
      <w:lvlJc w:val="left"/>
      <w:pPr>
        <w:ind w:left="6480" w:hanging="360"/>
      </w:pPr>
    </w:lvl>
  </w:abstractNum>
  <w:abstractNum w:abstractNumId="1" w15:restartNumberingAfterBreak="0">
    <w:nsid w:val="62772B18"/>
    <w:multiLevelType w:val="hybridMultilevel"/>
    <w:tmpl w:val="F5EADD3E"/>
    <w:lvl w:ilvl="0" w:tplc="30AA6E28">
      <w:start w:val="1"/>
      <w:numFmt w:val="decimal"/>
      <w:lvlText w:val="%1."/>
      <w:lvlJc w:val="left"/>
      <w:pPr>
        <w:ind w:left="720" w:hanging="360"/>
      </w:pPr>
    </w:lvl>
    <w:lvl w:ilvl="1" w:tplc="4D1E0724">
      <w:start w:val="1"/>
      <w:numFmt w:val="lowerLetter"/>
      <w:lvlText w:val="%2."/>
      <w:lvlJc w:val="left"/>
      <w:pPr>
        <w:ind w:left="1440" w:hanging="360"/>
      </w:pPr>
    </w:lvl>
    <w:lvl w:ilvl="2" w:tplc="6E3A4776">
      <w:start w:val="1"/>
      <w:numFmt w:val="lowerRoman"/>
      <w:lvlText w:val="%3."/>
      <w:lvlJc w:val="left"/>
      <w:pPr>
        <w:ind w:left="2160" w:hanging="360"/>
      </w:pPr>
    </w:lvl>
    <w:lvl w:ilvl="3" w:tplc="E70C36EA">
      <w:start w:val="1"/>
      <w:numFmt w:val="decimal"/>
      <w:lvlText w:val="%4."/>
      <w:lvlJc w:val="left"/>
      <w:pPr>
        <w:ind w:left="2880" w:hanging="360"/>
      </w:pPr>
    </w:lvl>
    <w:lvl w:ilvl="4" w:tplc="371453C0">
      <w:start w:val="1"/>
      <w:numFmt w:val="lowerLetter"/>
      <w:lvlText w:val="%5."/>
      <w:lvlJc w:val="left"/>
      <w:pPr>
        <w:ind w:left="3600" w:hanging="360"/>
      </w:pPr>
    </w:lvl>
    <w:lvl w:ilvl="5" w:tplc="568E0B9E">
      <w:start w:val="1"/>
      <w:numFmt w:val="lowerRoman"/>
      <w:lvlText w:val="%6."/>
      <w:lvlJc w:val="left"/>
      <w:pPr>
        <w:ind w:left="4320" w:hanging="360"/>
      </w:pPr>
    </w:lvl>
    <w:lvl w:ilvl="6" w:tplc="29AC197C">
      <w:start w:val="1"/>
      <w:numFmt w:val="decimal"/>
      <w:lvlText w:val="%7."/>
      <w:lvlJc w:val="left"/>
      <w:pPr>
        <w:ind w:left="5040" w:hanging="360"/>
      </w:pPr>
    </w:lvl>
    <w:lvl w:ilvl="7" w:tplc="2FC86446">
      <w:start w:val="1"/>
      <w:numFmt w:val="lowerLetter"/>
      <w:lvlText w:val="%8."/>
      <w:lvlJc w:val="left"/>
      <w:pPr>
        <w:ind w:left="5760" w:hanging="360"/>
      </w:pPr>
    </w:lvl>
    <w:lvl w:ilvl="8" w:tplc="557AC228">
      <w:start w:val="1"/>
      <w:numFmt w:val="lowerRoman"/>
      <w:lvlText w:val="%9."/>
      <w:lvlJc w:val="left"/>
      <w:pPr>
        <w:ind w:left="6480" w:hanging="360"/>
      </w:pPr>
    </w:lvl>
  </w:abstractNum>
  <w:num w:numId="1" w16cid:durableId="467089398">
    <w:abstractNumId w:val="0"/>
  </w:num>
  <w:num w:numId="2" w16cid:durableId="373117017">
    <w:abstractNumId w:val="0"/>
  </w:num>
  <w:num w:numId="3" w16cid:durableId="534581818">
    <w:abstractNumId w:val="0"/>
  </w:num>
  <w:num w:numId="4" w16cid:durableId="502009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00E73"/>
    <w:rsid w:val="000B5D49"/>
    <w:rsid w:val="002B4E0F"/>
    <w:rsid w:val="00C00E73"/>
    <w:rsid w:val="00D010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B1AA3"/>
  <w15:docId w15:val="{5F434783-E657-4B15-8DA6-829FA9B49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B5D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santosh-2025ae05680/logibridg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2274</Words>
  <Characters>12964</Characters>
  <Application>Microsoft Office Word</Application>
  <DocSecurity>0</DocSecurity>
  <Lines>108</Lines>
  <Paragraphs>30</Paragraphs>
  <ScaleCrop>false</ScaleCrop>
  <Company/>
  <LinksUpToDate>false</LinksUpToDate>
  <CharactersWithSpaces>15208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LogiEdge Phase 1 Report Architecture, Hardware and Sensor Pipeline</dc:title>
  <dc:description>Claude Docs node/0a4560d2-a51e@1 docx-w7</dc:description>
  <cp:lastModifiedBy>Santosh Behera</cp:lastModifiedBy>
  <cp:revision>2</cp:revision>
  <dcterms:created xsi:type="dcterms:W3CDTF">2026-10-22T03:12:00Z</dcterms:created>
  <dcterms:modified xsi:type="dcterms:W3CDTF">2026-10-22T03:20:00Z</dcterms:modified>
</cp:coreProperties>
</file>