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D3D65" w14:textId="77777777" w:rsidR="00C93CB9" w:rsidRDefault="00C93CB9" w:rsidP="00C93CB9">
      <w:pPr>
        <w:pStyle w:val="Title"/>
      </w:pPr>
    </w:p>
    <w:p w14:paraId="21BC11A7" w14:textId="77777777" w:rsidR="00C04AA3" w:rsidRDefault="00C04AA3" w:rsidP="00C93CB9">
      <w:pPr>
        <w:pStyle w:val="Title"/>
      </w:pPr>
    </w:p>
    <w:p w14:paraId="46FDFDFF" w14:textId="77777777" w:rsidR="00C04AA3" w:rsidRDefault="00C04AA3" w:rsidP="00C93CB9">
      <w:pPr>
        <w:pStyle w:val="Title"/>
      </w:pPr>
    </w:p>
    <w:p w14:paraId="190600AC" w14:textId="77777777" w:rsidR="00C04AA3" w:rsidRDefault="00C04AA3" w:rsidP="00C93CB9">
      <w:pPr>
        <w:pStyle w:val="Title"/>
      </w:pPr>
    </w:p>
    <w:p w14:paraId="0680FA60" w14:textId="35601065" w:rsidR="00C93CB9" w:rsidRDefault="00C93CB9" w:rsidP="00C93CB9">
      <w:pPr>
        <w:pStyle w:val="Title"/>
      </w:pPr>
      <w:r>
        <w:t>Optimizing Azure Site Recovery</w:t>
      </w:r>
      <w:r w:rsidR="003567E2">
        <w:t xml:space="preserve"> (ASR)</w:t>
      </w:r>
      <w:r>
        <w:t xml:space="preserve"> </w:t>
      </w:r>
      <w:r w:rsidR="00912025">
        <w:t xml:space="preserve">with </w:t>
      </w:r>
      <w:r>
        <w:t>Riverbed</w:t>
      </w:r>
      <w:r w:rsidR="00821336">
        <w:t xml:space="preserve">® </w:t>
      </w:r>
      <w:r w:rsidR="00BD6113">
        <w:t>SteelHead</w:t>
      </w:r>
      <w:r w:rsidR="00821336">
        <w:t>™</w:t>
      </w:r>
      <w:r w:rsidR="00912025">
        <w:t xml:space="preserve"> WAN </w:t>
      </w:r>
      <w:r w:rsidR="00821336">
        <w:t>O</w:t>
      </w:r>
      <w:r w:rsidR="00912025">
        <w:t>ptimizers</w:t>
      </w:r>
      <w:r>
        <w:t xml:space="preserve"> </w:t>
      </w:r>
    </w:p>
    <w:p w14:paraId="16548294" w14:textId="77777777" w:rsidR="00C04AA3" w:rsidRDefault="00C04AA3" w:rsidP="00C04AA3"/>
    <w:p w14:paraId="4322352B" w14:textId="77777777" w:rsidR="00C04AA3" w:rsidRDefault="00C04AA3" w:rsidP="00C04AA3"/>
    <w:p w14:paraId="125E7E74" w14:textId="77777777" w:rsidR="00C04AA3" w:rsidRDefault="00C04AA3" w:rsidP="00C04AA3"/>
    <w:p w14:paraId="4E25D4B9" w14:textId="77777777" w:rsidR="00C04AA3" w:rsidRDefault="00C04AA3" w:rsidP="00C04AA3"/>
    <w:p w14:paraId="1C5E99F9" w14:textId="77777777" w:rsidR="00C04AA3" w:rsidRDefault="00C04AA3" w:rsidP="00C04AA3"/>
    <w:p w14:paraId="744593FC" w14:textId="77777777" w:rsidR="00C04AA3" w:rsidRDefault="00C04AA3" w:rsidP="00C04AA3"/>
    <w:p w14:paraId="2C4B2308" w14:textId="77777777" w:rsidR="00C04AA3" w:rsidRDefault="00C04AA3" w:rsidP="00C04AA3"/>
    <w:p w14:paraId="598BC6BE" w14:textId="77777777" w:rsidR="00C04AA3" w:rsidRDefault="00C04AA3" w:rsidP="00C04AA3"/>
    <w:p w14:paraId="625442E2" w14:textId="77777777" w:rsidR="00C04AA3" w:rsidRPr="00C04AA3" w:rsidRDefault="00C04AA3" w:rsidP="00C04AA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8"/>
        <w:gridCol w:w="4402"/>
      </w:tblGrid>
      <w:tr w:rsidR="00C93CB9" w14:paraId="43701586" w14:textId="77777777" w:rsidTr="00C04AA3">
        <w:trPr>
          <w:jc w:val="center"/>
        </w:trPr>
        <w:tc>
          <w:tcPr>
            <w:tcW w:w="4958" w:type="dxa"/>
          </w:tcPr>
          <w:p w14:paraId="0E671F96" w14:textId="77777777" w:rsidR="00C93CB9" w:rsidRDefault="00C93CB9" w:rsidP="002214FB">
            <w:r>
              <w:rPr>
                <w:noProof/>
              </w:rPr>
              <w:drawing>
                <wp:inline distT="0" distB="0" distL="0" distR="0" wp14:anchorId="25C90454" wp14:editId="719271FD">
                  <wp:extent cx="3011767" cy="633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348" cy="638213"/>
                          </a:xfrm>
                          <a:prstGeom prst="rect">
                            <a:avLst/>
                          </a:prstGeom>
                        </pic:spPr>
                      </pic:pic>
                    </a:graphicData>
                  </a:graphic>
                </wp:inline>
              </w:drawing>
            </w:r>
          </w:p>
        </w:tc>
        <w:tc>
          <w:tcPr>
            <w:tcW w:w="4402" w:type="dxa"/>
          </w:tcPr>
          <w:p w14:paraId="25337DDC" w14:textId="77777777" w:rsidR="00C93CB9" w:rsidRDefault="00C93CB9" w:rsidP="002214FB">
            <w:pPr>
              <w:jc w:val="center"/>
            </w:pPr>
            <w:r>
              <w:rPr>
                <w:noProof/>
              </w:rPr>
              <w:drawing>
                <wp:inline distT="0" distB="0" distL="0" distR="0" wp14:anchorId="453F7115" wp14:editId="2DE1F970">
                  <wp:extent cx="14001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561975"/>
                          </a:xfrm>
                          <a:prstGeom prst="rect">
                            <a:avLst/>
                          </a:prstGeom>
                        </pic:spPr>
                      </pic:pic>
                    </a:graphicData>
                  </a:graphic>
                </wp:inline>
              </w:drawing>
            </w:r>
          </w:p>
        </w:tc>
      </w:tr>
      <w:tr w:rsidR="003567E2" w14:paraId="45561808" w14:textId="77777777" w:rsidTr="00C04AA3">
        <w:trPr>
          <w:jc w:val="center"/>
        </w:trPr>
        <w:tc>
          <w:tcPr>
            <w:tcW w:w="4958" w:type="dxa"/>
          </w:tcPr>
          <w:p w14:paraId="55DA3ECE" w14:textId="77777777" w:rsidR="003567E2" w:rsidRDefault="003567E2" w:rsidP="002214FB">
            <w:pPr>
              <w:rPr>
                <w:noProof/>
              </w:rPr>
            </w:pPr>
          </w:p>
        </w:tc>
        <w:tc>
          <w:tcPr>
            <w:tcW w:w="4402" w:type="dxa"/>
          </w:tcPr>
          <w:p w14:paraId="30A85874" w14:textId="77777777" w:rsidR="003567E2" w:rsidRDefault="003567E2" w:rsidP="002214FB">
            <w:pPr>
              <w:jc w:val="center"/>
              <w:rPr>
                <w:noProof/>
              </w:rPr>
            </w:pPr>
          </w:p>
        </w:tc>
      </w:tr>
      <w:tr w:rsidR="003567E2" w14:paraId="6EF3CC24" w14:textId="77777777" w:rsidTr="00C04AA3">
        <w:trPr>
          <w:jc w:val="center"/>
        </w:trPr>
        <w:tc>
          <w:tcPr>
            <w:tcW w:w="4958" w:type="dxa"/>
          </w:tcPr>
          <w:p w14:paraId="57287BDF" w14:textId="1A2BE0A3" w:rsidR="003567E2" w:rsidRDefault="003567E2" w:rsidP="003567E2">
            <w:pPr>
              <w:rPr>
                <w:noProof/>
              </w:rPr>
            </w:pPr>
            <w:r>
              <w:rPr>
                <w:noProof/>
              </w:rPr>
              <w:t xml:space="preserve">    </w:t>
            </w:r>
            <w:r>
              <w:rPr>
                <w:noProof/>
              </w:rPr>
              <w:drawing>
                <wp:inline distT="0" distB="0" distL="0" distR="0" wp14:anchorId="5282E80B" wp14:editId="1CCE844C">
                  <wp:extent cx="2875085" cy="402382"/>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394" cy="432236"/>
                          </a:xfrm>
                          <a:prstGeom prst="rect">
                            <a:avLst/>
                          </a:prstGeom>
                        </pic:spPr>
                      </pic:pic>
                    </a:graphicData>
                  </a:graphic>
                </wp:inline>
              </w:drawing>
            </w:r>
          </w:p>
        </w:tc>
        <w:tc>
          <w:tcPr>
            <w:tcW w:w="4402" w:type="dxa"/>
          </w:tcPr>
          <w:p w14:paraId="4724EF0E" w14:textId="77777777" w:rsidR="003567E2" w:rsidRDefault="003567E2" w:rsidP="002214FB">
            <w:pPr>
              <w:jc w:val="center"/>
              <w:rPr>
                <w:noProof/>
              </w:rPr>
            </w:pPr>
          </w:p>
        </w:tc>
      </w:tr>
    </w:tbl>
    <w:p w14:paraId="3DF67CC9" w14:textId="26CA3989" w:rsidR="00C93CB9" w:rsidRDefault="00C93CB9" w:rsidP="00C93CB9"/>
    <w:p w14:paraId="7A369E81" w14:textId="77777777" w:rsidR="00C93CB9" w:rsidRDefault="00C93CB9" w:rsidP="00C93CB9">
      <w:pPr>
        <w:pBdr>
          <w:bottom w:val="single" w:sz="6" w:space="1" w:color="auto"/>
        </w:pBdr>
        <w:jc w:val="both"/>
      </w:pPr>
    </w:p>
    <w:p w14:paraId="5596CC77" w14:textId="77777777" w:rsidR="00C04AA3" w:rsidRDefault="00C04AA3" w:rsidP="00C93CB9">
      <w:pPr>
        <w:pBdr>
          <w:bottom w:val="single" w:sz="6" w:space="1" w:color="auto"/>
        </w:pBdr>
        <w:jc w:val="both"/>
      </w:pPr>
    </w:p>
    <w:p w14:paraId="152ECE72" w14:textId="77777777" w:rsidR="00C04AA3" w:rsidRDefault="00C04AA3" w:rsidP="00C93CB9">
      <w:pPr>
        <w:pBdr>
          <w:bottom w:val="single" w:sz="6" w:space="1" w:color="auto"/>
        </w:pBdr>
        <w:jc w:val="both"/>
      </w:pPr>
    </w:p>
    <w:p w14:paraId="3FB29D64" w14:textId="77777777" w:rsidR="00C04AA3" w:rsidRDefault="00C04AA3" w:rsidP="00C93CB9">
      <w:pPr>
        <w:pBdr>
          <w:bottom w:val="single" w:sz="6" w:space="1" w:color="auto"/>
        </w:pBdr>
        <w:jc w:val="both"/>
      </w:pPr>
    </w:p>
    <w:p w14:paraId="424CE516" w14:textId="77777777" w:rsidR="00C04AA3" w:rsidRDefault="00C04AA3" w:rsidP="00C93CB9">
      <w:pPr>
        <w:pBdr>
          <w:bottom w:val="single" w:sz="6" w:space="1" w:color="auto"/>
        </w:pBdr>
        <w:jc w:val="both"/>
      </w:pPr>
    </w:p>
    <w:p w14:paraId="26790750" w14:textId="77777777" w:rsidR="003567E2" w:rsidRDefault="003567E2" w:rsidP="00C93CB9">
      <w:pPr>
        <w:pBdr>
          <w:bottom w:val="single" w:sz="6" w:space="1" w:color="auto"/>
        </w:pBdr>
        <w:jc w:val="both"/>
      </w:pPr>
    </w:p>
    <w:p w14:paraId="1C6BAB09" w14:textId="77777777" w:rsidR="00C93CB9" w:rsidRPr="003567E2" w:rsidRDefault="00C93CB9" w:rsidP="00C93CB9">
      <w:pPr>
        <w:rPr>
          <w:rFonts w:ascii="Segoe UI" w:hAnsi="Segoe UI" w:cs="Segoe UI"/>
          <w:color w:val="000000"/>
        </w:rPr>
      </w:pPr>
      <w:r w:rsidRPr="003567E2">
        <w:rPr>
          <w:rFonts w:ascii="Segoe UI" w:hAnsi="Segoe UI" w:cs="Segoe UI"/>
          <w:b/>
          <w:color w:val="000000" w:themeColor="text1"/>
          <w:sz w:val="20"/>
          <w:szCs w:val="20"/>
        </w:rPr>
        <w:t xml:space="preserve">Copyright </w:t>
      </w:r>
    </w:p>
    <w:p w14:paraId="698D3423" w14:textId="77777777" w:rsidR="00C93CB9" w:rsidRPr="003567E2" w:rsidRDefault="00C93CB9" w:rsidP="003567E2">
      <w:pPr>
        <w:jc w:val="both"/>
        <w:rPr>
          <w:rFonts w:ascii="Segoe UI" w:hAnsi="Segoe UI" w:cs="Segoe UI"/>
          <w:color w:val="000000" w:themeColor="text1"/>
          <w:sz w:val="20"/>
          <w:szCs w:val="20"/>
        </w:rPr>
      </w:pPr>
      <w:r w:rsidRPr="003567E2">
        <w:rPr>
          <w:rFonts w:ascii="Segoe UI" w:hAnsi="Segoe UI" w:cs="Segoe UI"/>
          <w:color w:val="000000" w:themeColor="text1"/>
          <w:sz w:val="20"/>
          <w:szCs w:val="20"/>
        </w:rPr>
        <w:t xml:space="preserve">This document is provided “as-is”. Information and views expressed in this document, including URL and other Internet Web site references, may change without notice. </w:t>
      </w:r>
    </w:p>
    <w:p w14:paraId="69160192" w14:textId="77777777" w:rsidR="00C93CB9" w:rsidRPr="003567E2" w:rsidRDefault="00C93CB9" w:rsidP="003567E2">
      <w:pPr>
        <w:jc w:val="both"/>
        <w:rPr>
          <w:rFonts w:ascii="Segoe UI" w:hAnsi="Segoe UI" w:cs="Segoe UI"/>
          <w:color w:val="000000" w:themeColor="text1"/>
          <w:sz w:val="20"/>
          <w:szCs w:val="20"/>
        </w:rPr>
      </w:pPr>
      <w:r w:rsidRPr="003567E2">
        <w:rPr>
          <w:rFonts w:ascii="Segoe UI" w:hAnsi="Segoe UI" w:cs="Segoe UI"/>
          <w:color w:val="000000" w:themeColor="text1"/>
          <w:sz w:val="20"/>
          <w:szCs w:val="20"/>
        </w:rPr>
        <w:t xml:space="preserve">Riverbed and any Riverbed product or service name or logo used herein are trademarks of Riverbed Technology. All other trademarks used herein belong to their respective owners. The trademarks and logos displayed herein may not be used without the prior written consent of Riverbed Technology or their respective owners. </w:t>
      </w:r>
    </w:p>
    <w:p w14:paraId="0C473C99" w14:textId="77777777" w:rsidR="00C93CB9" w:rsidRPr="003567E2" w:rsidRDefault="00C93CB9" w:rsidP="003567E2">
      <w:pPr>
        <w:jc w:val="both"/>
        <w:rPr>
          <w:rFonts w:ascii="Segoe UI" w:eastAsiaTheme="minorEastAsia" w:hAnsi="Segoe UI" w:cs="Segoe UI"/>
          <w:color w:val="000000" w:themeColor="text1"/>
          <w:sz w:val="20"/>
          <w:szCs w:val="20"/>
          <w:lang w:bidi="en-US"/>
        </w:rPr>
      </w:pPr>
      <w:r w:rsidRPr="003567E2">
        <w:rPr>
          <w:rFonts w:ascii="Segoe UI" w:eastAsiaTheme="minorEastAsia" w:hAnsi="Segoe UI" w:cs="Segoe UI"/>
          <w:color w:val="000000" w:themeColor="text1"/>
          <w:sz w:val="20"/>
          <w:szCs w:val="20"/>
          <w:lang w:bidi="en-US"/>
        </w:rPr>
        <w:t>Some examples depicted herein are provided for illustration only and are fictitious.  No real association or connection is intended or should be inferred.</w:t>
      </w:r>
    </w:p>
    <w:p w14:paraId="23EC650B" w14:textId="77777777" w:rsidR="00C93CB9" w:rsidRPr="003567E2" w:rsidRDefault="00C93CB9" w:rsidP="003567E2">
      <w:pPr>
        <w:jc w:val="both"/>
        <w:rPr>
          <w:rFonts w:ascii="Segoe UI" w:hAnsi="Segoe UI" w:cs="Segoe UI"/>
          <w:b/>
          <w:bCs/>
          <w:i/>
          <w:iCs/>
          <w:color w:val="000000" w:themeColor="text1"/>
          <w:sz w:val="20"/>
          <w:szCs w:val="20"/>
        </w:rPr>
      </w:pPr>
      <w:r w:rsidRPr="003567E2">
        <w:rPr>
          <w:rFonts w:ascii="Segoe UI" w:hAnsi="Segoe UI" w:cs="Segoe UI"/>
          <w:color w:val="000000" w:themeColor="text1"/>
          <w:sz w:val="20"/>
          <w:szCs w:val="20"/>
        </w:rPr>
        <w:t xml:space="preserve">This document does not provide you with any legal rights to any intellectual property in any Microsoft product. You may copy and use this document for your internal, reference purposes. </w:t>
      </w:r>
    </w:p>
    <w:p w14:paraId="3EED17F6" w14:textId="77777777" w:rsidR="00C93CB9" w:rsidRPr="003567E2" w:rsidRDefault="00C93CB9" w:rsidP="003567E2">
      <w:pPr>
        <w:jc w:val="both"/>
        <w:rPr>
          <w:rFonts w:ascii="Segoe UI" w:hAnsi="Segoe UI" w:cs="Segoe UI"/>
          <w:color w:val="000000"/>
          <w:sz w:val="20"/>
          <w:szCs w:val="20"/>
        </w:rPr>
      </w:pPr>
      <w:r w:rsidRPr="003567E2">
        <w:rPr>
          <w:rFonts w:ascii="Segoe UI" w:hAnsi="Segoe UI" w:cs="Segoe UI"/>
          <w:color w:val="000000"/>
          <w:sz w:val="20"/>
          <w:szCs w:val="20"/>
        </w:rPr>
        <w:t>© 2014 Microsoft.</w:t>
      </w:r>
      <w:r w:rsidRPr="003567E2">
        <w:rPr>
          <w:rFonts w:ascii="Segoe UI" w:hAnsi="Segoe UI" w:cs="Segoe UI"/>
          <w:sz w:val="20"/>
          <w:szCs w:val="20"/>
        </w:rPr>
        <w:t xml:space="preserve"> </w:t>
      </w:r>
      <w:r w:rsidRPr="003567E2">
        <w:rPr>
          <w:rFonts w:ascii="Segoe UI" w:hAnsi="Segoe UI" w:cs="Segoe UI"/>
          <w:color w:val="000000"/>
          <w:sz w:val="20"/>
          <w:szCs w:val="20"/>
        </w:rPr>
        <w:t>All rights reserved. © 2014 Riverbed.</w:t>
      </w:r>
      <w:r w:rsidRPr="003567E2">
        <w:rPr>
          <w:rFonts w:ascii="Segoe UI" w:hAnsi="Segoe UI" w:cs="Segoe UI"/>
          <w:sz w:val="20"/>
          <w:szCs w:val="20"/>
        </w:rPr>
        <w:t xml:space="preserve"> </w:t>
      </w:r>
      <w:r w:rsidRPr="003567E2">
        <w:rPr>
          <w:rFonts w:ascii="Segoe UI" w:hAnsi="Segoe UI" w:cs="Segoe UI"/>
          <w:color w:val="000000"/>
          <w:sz w:val="20"/>
          <w:szCs w:val="20"/>
        </w:rPr>
        <w:t>All rights reserved.</w:t>
      </w:r>
    </w:p>
    <w:p w14:paraId="28BCFE5A" w14:textId="77777777" w:rsidR="00C93CB9" w:rsidRPr="003567E2" w:rsidRDefault="00C93CB9" w:rsidP="003567E2">
      <w:pPr>
        <w:jc w:val="both"/>
        <w:rPr>
          <w:rFonts w:ascii="Segoe UI" w:hAnsi="Segoe UI" w:cs="Segoe UI"/>
          <w:sz w:val="20"/>
          <w:szCs w:val="20"/>
        </w:rPr>
      </w:pPr>
      <w:r w:rsidRPr="003567E2">
        <w:rPr>
          <w:rFonts w:ascii="Segoe UI" w:hAnsi="Segoe UI" w:cs="Segoe UI"/>
          <w:color w:val="000000" w:themeColor="text1"/>
          <w:sz w:val="20"/>
          <w:szCs w:val="20"/>
        </w:rPr>
        <w:t>Microsoft, Hyper-V, SharePoint, SQL Server, Windows, and Windows Server are trademarks of the Microsoft group of companies. All other trademarks are property of their respective owners.</w:t>
      </w:r>
    </w:p>
    <w:p w14:paraId="75768F32" w14:textId="77777777" w:rsidR="00C93CB9" w:rsidRDefault="00C93CB9" w:rsidP="00C93CB9"/>
    <w:p w14:paraId="60605C76" w14:textId="77777777" w:rsidR="00C93CB9" w:rsidRDefault="00C93CB9" w:rsidP="00C93CB9">
      <w:r>
        <w:br w:type="page"/>
      </w:r>
    </w:p>
    <w:sdt>
      <w:sdtPr>
        <w:rPr>
          <w:rFonts w:asciiTheme="minorHAnsi" w:eastAsiaTheme="minorHAnsi" w:hAnsiTheme="minorHAnsi" w:cstheme="minorBidi"/>
          <w:color w:val="auto"/>
          <w:sz w:val="22"/>
          <w:szCs w:val="22"/>
        </w:rPr>
        <w:id w:val="1864932802"/>
        <w:docPartObj>
          <w:docPartGallery w:val="Table of Contents"/>
          <w:docPartUnique/>
        </w:docPartObj>
      </w:sdtPr>
      <w:sdtEndPr>
        <w:rPr>
          <w:b/>
          <w:bCs/>
          <w:noProof/>
        </w:rPr>
      </w:sdtEndPr>
      <w:sdtContent>
        <w:p w14:paraId="41CF9856" w14:textId="1F451070" w:rsidR="003567E2" w:rsidRDefault="003567E2">
          <w:pPr>
            <w:pStyle w:val="TOCHeading"/>
          </w:pPr>
          <w:r>
            <w:t>Contents</w:t>
          </w:r>
        </w:p>
        <w:p w14:paraId="2D857DCB" w14:textId="77777777" w:rsidR="00684D28" w:rsidRDefault="003567E2">
          <w:pPr>
            <w:pStyle w:val="TOC1"/>
            <w:rPr>
              <w:rFonts w:eastAsiaTheme="minorEastAsia"/>
              <w:b w:val="0"/>
            </w:rPr>
          </w:pPr>
          <w:r>
            <w:rPr>
              <w:noProof w:val="0"/>
            </w:rPr>
            <w:fldChar w:fldCharType="begin"/>
          </w:r>
          <w:r>
            <w:instrText xml:space="preserve"> TOC \o "1-3" \h \z \u </w:instrText>
          </w:r>
          <w:r>
            <w:rPr>
              <w:noProof w:val="0"/>
            </w:rPr>
            <w:fldChar w:fldCharType="separate"/>
          </w:r>
          <w:hyperlink w:anchor="_Toc401777280" w:history="1">
            <w:r w:rsidR="00684D28" w:rsidRPr="00BF5D9A">
              <w:rPr>
                <w:rStyle w:val="Hyperlink"/>
              </w:rPr>
              <w:t>Scope</w:t>
            </w:r>
            <w:r w:rsidR="00684D28">
              <w:rPr>
                <w:webHidden/>
              </w:rPr>
              <w:tab/>
            </w:r>
            <w:r w:rsidR="00684D28">
              <w:rPr>
                <w:webHidden/>
              </w:rPr>
              <w:fldChar w:fldCharType="begin"/>
            </w:r>
            <w:r w:rsidR="00684D28">
              <w:rPr>
                <w:webHidden/>
              </w:rPr>
              <w:instrText xml:space="preserve"> PAGEREF _Toc401777280 \h </w:instrText>
            </w:r>
            <w:r w:rsidR="00684D28">
              <w:rPr>
                <w:webHidden/>
              </w:rPr>
            </w:r>
            <w:r w:rsidR="00684D28">
              <w:rPr>
                <w:webHidden/>
              </w:rPr>
              <w:fldChar w:fldCharType="separate"/>
            </w:r>
            <w:r w:rsidR="00684D28">
              <w:rPr>
                <w:webHidden/>
              </w:rPr>
              <w:t>4</w:t>
            </w:r>
            <w:r w:rsidR="00684D28">
              <w:rPr>
                <w:webHidden/>
              </w:rPr>
              <w:fldChar w:fldCharType="end"/>
            </w:r>
          </w:hyperlink>
        </w:p>
        <w:p w14:paraId="753795DB" w14:textId="77777777" w:rsidR="00684D28" w:rsidRDefault="00684D28">
          <w:pPr>
            <w:pStyle w:val="TOC1"/>
            <w:rPr>
              <w:rFonts w:eastAsiaTheme="minorEastAsia"/>
              <w:b w:val="0"/>
            </w:rPr>
          </w:pPr>
          <w:hyperlink w:anchor="_Toc401777281" w:history="1">
            <w:r w:rsidRPr="00BF5D9A">
              <w:rPr>
                <w:rStyle w:val="Hyperlink"/>
              </w:rPr>
              <w:t>Introduction</w:t>
            </w:r>
            <w:r>
              <w:rPr>
                <w:webHidden/>
              </w:rPr>
              <w:tab/>
            </w:r>
            <w:r>
              <w:rPr>
                <w:webHidden/>
              </w:rPr>
              <w:fldChar w:fldCharType="begin"/>
            </w:r>
            <w:r>
              <w:rPr>
                <w:webHidden/>
              </w:rPr>
              <w:instrText xml:space="preserve"> PAGEREF _Toc401777281 \h </w:instrText>
            </w:r>
            <w:r>
              <w:rPr>
                <w:webHidden/>
              </w:rPr>
            </w:r>
            <w:r>
              <w:rPr>
                <w:webHidden/>
              </w:rPr>
              <w:fldChar w:fldCharType="separate"/>
            </w:r>
            <w:r>
              <w:rPr>
                <w:webHidden/>
              </w:rPr>
              <w:t>4</w:t>
            </w:r>
            <w:r>
              <w:rPr>
                <w:webHidden/>
              </w:rPr>
              <w:fldChar w:fldCharType="end"/>
            </w:r>
          </w:hyperlink>
        </w:p>
        <w:p w14:paraId="707CECD7" w14:textId="77777777" w:rsidR="00684D28" w:rsidRDefault="00684D28">
          <w:pPr>
            <w:pStyle w:val="TOC1"/>
            <w:rPr>
              <w:rFonts w:eastAsiaTheme="minorEastAsia"/>
              <w:b w:val="0"/>
            </w:rPr>
          </w:pPr>
          <w:hyperlink w:anchor="_Toc401777282" w:history="1">
            <w:r w:rsidRPr="00BF5D9A">
              <w:rPr>
                <w:rStyle w:val="Hyperlink"/>
              </w:rPr>
              <w:t>Solution Overview</w:t>
            </w:r>
            <w:r>
              <w:rPr>
                <w:webHidden/>
              </w:rPr>
              <w:tab/>
            </w:r>
            <w:r>
              <w:rPr>
                <w:webHidden/>
              </w:rPr>
              <w:fldChar w:fldCharType="begin"/>
            </w:r>
            <w:r>
              <w:rPr>
                <w:webHidden/>
              </w:rPr>
              <w:instrText xml:space="preserve"> PAGEREF _Toc401777282 \h </w:instrText>
            </w:r>
            <w:r>
              <w:rPr>
                <w:webHidden/>
              </w:rPr>
            </w:r>
            <w:r>
              <w:rPr>
                <w:webHidden/>
              </w:rPr>
              <w:fldChar w:fldCharType="separate"/>
            </w:r>
            <w:r>
              <w:rPr>
                <w:webHidden/>
              </w:rPr>
              <w:t>5</w:t>
            </w:r>
            <w:r>
              <w:rPr>
                <w:webHidden/>
              </w:rPr>
              <w:fldChar w:fldCharType="end"/>
            </w:r>
          </w:hyperlink>
        </w:p>
        <w:p w14:paraId="0396DEBC" w14:textId="77777777" w:rsidR="00684D28" w:rsidRDefault="00684D28">
          <w:pPr>
            <w:pStyle w:val="TOC2"/>
            <w:tabs>
              <w:tab w:val="right" w:leader="dot" w:pos="9350"/>
            </w:tabs>
            <w:rPr>
              <w:rFonts w:eastAsiaTheme="minorEastAsia"/>
              <w:noProof/>
            </w:rPr>
          </w:pPr>
          <w:hyperlink w:anchor="_Toc401777283" w:history="1">
            <w:r w:rsidRPr="00BF5D9A">
              <w:rPr>
                <w:rStyle w:val="Hyperlink"/>
                <w:noProof/>
              </w:rPr>
              <w:t>Encryption</w:t>
            </w:r>
            <w:r>
              <w:rPr>
                <w:noProof/>
                <w:webHidden/>
              </w:rPr>
              <w:tab/>
            </w:r>
            <w:r>
              <w:rPr>
                <w:noProof/>
                <w:webHidden/>
              </w:rPr>
              <w:fldChar w:fldCharType="begin"/>
            </w:r>
            <w:r>
              <w:rPr>
                <w:noProof/>
                <w:webHidden/>
              </w:rPr>
              <w:instrText xml:space="preserve"> PAGEREF _Toc401777283 \h </w:instrText>
            </w:r>
            <w:r>
              <w:rPr>
                <w:noProof/>
                <w:webHidden/>
              </w:rPr>
            </w:r>
            <w:r>
              <w:rPr>
                <w:noProof/>
                <w:webHidden/>
              </w:rPr>
              <w:fldChar w:fldCharType="separate"/>
            </w:r>
            <w:r>
              <w:rPr>
                <w:noProof/>
                <w:webHidden/>
              </w:rPr>
              <w:t>6</w:t>
            </w:r>
            <w:r>
              <w:rPr>
                <w:noProof/>
                <w:webHidden/>
              </w:rPr>
              <w:fldChar w:fldCharType="end"/>
            </w:r>
          </w:hyperlink>
        </w:p>
        <w:p w14:paraId="4DEB71B1" w14:textId="77777777" w:rsidR="00684D28" w:rsidRDefault="00684D28">
          <w:pPr>
            <w:pStyle w:val="TOC1"/>
            <w:rPr>
              <w:rFonts w:eastAsiaTheme="minorEastAsia"/>
              <w:b w:val="0"/>
            </w:rPr>
          </w:pPr>
          <w:hyperlink w:anchor="_Toc401777284" w:history="1">
            <w:r w:rsidRPr="00BF5D9A">
              <w:rPr>
                <w:rStyle w:val="Hyperlink"/>
              </w:rPr>
              <w:t>Setup Details</w:t>
            </w:r>
            <w:r>
              <w:rPr>
                <w:webHidden/>
              </w:rPr>
              <w:tab/>
            </w:r>
            <w:r>
              <w:rPr>
                <w:webHidden/>
              </w:rPr>
              <w:fldChar w:fldCharType="begin"/>
            </w:r>
            <w:r>
              <w:rPr>
                <w:webHidden/>
              </w:rPr>
              <w:instrText xml:space="preserve"> PAGEREF _Toc401777284 \h </w:instrText>
            </w:r>
            <w:r>
              <w:rPr>
                <w:webHidden/>
              </w:rPr>
            </w:r>
            <w:r>
              <w:rPr>
                <w:webHidden/>
              </w:rPr>
              <w:fldChar w:fldCharType="separate"/>
            </w:r>
            <w:r>
              <w:rPr>
                <w:webHidden/>
              </w:rPr>
              <w:t>7</w:t>
            </w:r>
            <w:r>
              <w:rPr>
                <w:webHidden/>
              </w:rPr>
              <w:fldChar w:fldCharType="end"/>
            </w:r>
          </w:hyperlink>
        </w:p>
        <w:p w14:paraId="5C757142" w14:textId="77777777" w:rsidR="00684D28" w:rsidRDefault="00684D28">
          <w:pPr>
            <w:pStyle w:val="TOC2"/>
            <w:tabs>
              <w:tab w:val="right" w:leader="dot" w:pos="9350"/>
            </w:tabs>
            <w:rPr>
              <w:rFonts w:eastAsiaTheme="minorEastAsia"/>
              <w:noProof/>
            </w:rPr>
          </w:pPr>
          <w:hyperlink w:anchor="_Toc401777285" w:history="1">
            <w:r w:rsidRPr="00BF5D9A">
              <w:rPr>
                <w:rStyle w:val="Hyperlink"/>
                <w:noProof/>
              </w:rPr>
              <w:t>Setting up ASR - On Azure</w:t>
            </w:r>
            <w:r>
              <w:rPr>
                <w:noProof/>
                <w:webHidden/>
              </w:rPr>
              <w:tab/>
            </w:r>
            <w:r>
              <w:rPr>
                <w:noProof/>
                <w:webHidden/>
              </w:rPr>
              <w:fldChar w:fldCharType="begin"/>
            </w:r>
            <w:r>
              <w:rPr>
                <w:noProof/>
                <w:webHidden/>
              </w:rPr>
              <w:instrText xml:space="preserve"> PAGEREF _Toc401777285 \h </w:instrText>
            </w:r>
            <w:r>
              <w:rPr>
                <w:noProof/>
                <w:webHidden/>
              </w:rPr>
            </w:r>
            <w:r>
              <w:rPr>
                <w:noProof/>
                <w:webHidden/>
              </w:rPr>
              <w:fldChar w:fldCharType="separate"/>
            </w:r>
            <w:r>
              <w:rPr>
                <w:noProof/>
                <w:webHidden/>
              </w:rPr>
              <w:t>7</w:t>
            </w:r>
            <w:r>
              <w:rPr>
                <w:noProof/>
                <w:webHidden/>
              </w:rPr>
              <w:fldChar w:fldCharType="end"/>
            </w:r>
          </w:hyperlink>
        </w:p>
        <w:p w14:paraId="2086E8A4" w14:textId="77777777" w:rsidR="00684D28" w:rsidRDefault="00684D28">
          <w:pPr>
            <w:pStyle w:val="TOC2"/>
            <w:tabs>
              <w:tab w:val="right" w:leader="dot" w:pos="9350"/>
            </w:tabs>
            <w:rPr>
              <w:rFonts w:eastAsiaTheme="minorEastAsia"/>
              <w:noProof/>
            </w:rPr>
          </w:pPr>
          <w:hyperlink w:anchor="_Toc401777286" w:history="1">
            <w:r w:rsidRPr="00BF5D9A">
              <w:rPr>
                <w:rStyle w:val="Hyperlink"/>
                <w:noProof/>
              </w:rPr>
              <w:t>Setting Up ASR – On Premises</w:t>
            </w:r>
            <w:r>
              <w:rPr>
                <w:noProof/>
                <w:webHidden/>
              </w:rPr>
              <w:tab/>
            </w:r>
            <w:r>
              <w:rPr>
                <w:noProof/>
                <w:webHidden/>
              </w:rPr>
              <w:fldChar w:fldCharType="begin"/>
            </w:r>
            <w:r>
              <w:rPr>
                <w:noProof/>
                <w:webHidden/>
              </w:rPr>
              <w:instrText xml:space="preserve"> PAGEREF _Toc401777286 \h </w:instrText>
            </w:r>
            <w:r>
              <w:rPr>
                <w:noProof/>
                <w:webHidden/>
              </w:rPr>
            </w:r>
            <w:r>
              <w:rPr>
                <w:noProof/>
                <w:webHidden/>
              </w:rPr>
              <w:fldChar w:fldCharType="separate"/>
            </w:r>
            <w:r>
              <w:rPr>
                <w:noProof/>
                <w:webHidden/>
              </w:rPr>
              <w:t>7</w:t>
            </w:r>
            <w:r>
              <w:rPr>
                <w:noProof/>
                <w:webHidden/>
              </w:rPr>
              <w:fldChar w:fldCharType="end"/>
            </w:r>
          </w:hyperlink>
        </w:p>
        <w:p w14:paraId="72979220" w14:textId="77777777" w:rsidR="00684D28" w:rsidRDefault="00684D28">
          <w:pPr>
            <w:pStyle w:val="TOC2"/>
            <w:tabs>
              <w:tab w:val="right" w:leader="dot" w:pos="9350"/>
            </w:tabs>
            <w:rPr>
              <w:rFonts w:eastAsiaTheme="minorEastAsia"/>
              <w:noProof/>
            </w:rPr>
          </w:pPr>
          <w:hyperlink w:anchor="_Toc401777287" w:history="1">
            <w:r w:rsidRPr="00BF5D9A">
              <w:rPr>
                <w:rStyle w:val="Hyperlink"/>
                <w:noProof/>
              </w:rPr>
              <w:t>Configuring the Azure Hosted Riverbed SteelHead CX</w:t>
            </w:r>
            <w:r>
              <w:rPr>
                <w:noProof/>
                <w:webHidden/>
              </w:rPr>
              <w:tab/>
            </w:r>
            <w:r>
              <w:rPr>
                <w:noProof/>
                <w:webHidden/>
              </w:rPr>
              <w:fldChar w:fldCharType="begin"/>
            </w:r>
            <w:r>
              <w:rPr>
                <w:noProof/>
                <w:webHidden/>
              </w:rPr>
              <w:instrText xml:space="preserve"> PAGEREF _Toc401777287 \h </w:instrText>
            </w:r>
            <w:r>
              <w:rPr>
                <w:noProof/>
                <w:webHidden/>
              </w:rPr>
            </w:r>
            <w:r>
              <w:rPr>
                <w:noProof/>
                <w:webHidden/>
              </w:rPr>
              <w:fldChar w:fldCharType="separate"/>
            </w:r>
            <w:r>
              <w:rPr>
                <w:noProof/>
                <w:webHidden/>
              </w:rPr>
              <w:t>10</w:t>
            </w:r>
            <w:r>
              <w:rPr>
                <w:noProof/>
                <w:webHidden/>
              </w:rPr>
              <w:fldChar w:fldCharType="end"/>
            </w:r>
          </w:hyperlink>
        </w:p>
        <w:p w14:paraId="3BCDB875" w14:textId="77777777" w:rsidR="00684D28" w:rsidRDefault="00684D28">
          <w:pPr>
            <w:pStyle w:val="TOC3"/>
            <w:tabs>
              <w:tab w:val="right" w:leader="dot" w:pos="9350"/>
            </w:tabs>
            <w:rPr>
              <w:rFonts w:eastAsiaTheme="minorEastAsia"/>
              <w:noProof/>
            </w:rPr>
          </w:pPr>
          <w:hyperlink w:anchor="_Toc401777288" w:history="1">
            <w:r w:rsidRPr="00BF5D9A">
              <w:rPr>
                <w:rStyle w:val="Hyperlink"/>
                <w:noProof/>
              </w:rPr>
              <w:t>General Configuration</w:t>
            </w:r>
            <w:r>
              <w:rPr>
                <w:noProof/>
                <w:webHidden/>
              </w:rPr>
              <w:tab/>
            </w:r>
            <w:r>
              <w:rPr>
                <w:noProof/>
                <w:webHidden/>
              </w:rPr>
              <w:fldChar w:fldCharType="begin"/>
            </w:r>
            <w:r>
              <w:rPr>
                <w:noProof/>
                <w:webHidden/>
              </w:rPr>
              <w:instrText xml:space="preserve"> PAGEREF _Toc401777288 \h </w:instrText>
            </w:r>
            <w:r>
              <w:rPr>
                <w:noProof/>
                <w:webHidden/>
              </w:rPr>
            </w:r>
            <w:r>
              <w:rPr>
                <w:noProof/>
                <w:webHidden/>
              </w:rPr>
              <w:fldChar w:fldCharType="separate"/>
            </w:r>
            <w:r>
              <w:rPr>
                <w:noProof/>
                <w:webHidden/>
              </w:rPr>
              <w:t>10</w:t>
            </w:r>
            <w:r>
              <w:rPr>
                <w:noProof/>
                <w:webHidden/>
              </w:rPr>
              <w:fldChar w:fldCharType="end"/>
            </w:r>
          </w:hyperlink>
        </w:p>
        <w:p w14:paraId="5E2A2A75" w14:textId="77777777" w:rsidR="00684D28" w:rsidRDefault="00684D28">
          <w:pPr>
            <w:pStyle w:val="TOC3"/>
            <w:tabs>
              <w:tab w:val="right" w:leader="dot" w:pos="9350"/>
            </w:tabs>
            <w:rPr>
              <w:rFonts w:eastAsiaTheme="minorEastAsia"/>
              <w:noProof/>
            </w:rPr>
          </w:pPr>
          <w:hyperlink w:anchor="_Toc401777289" w:history="1">
            <w:r w:rsidRPr="00BF5D9A">
              <w:rPr>
                <w:rStyle w:val="Hyperlink"/>
                <w:noProof/>
              </w:rPr>
              <w:t>Enabling SSL for Optimization of Encrypted Azure Site Recovery Traffic</w:t>
            </w:r>
            <w:r>
              <w:rPr>
                <w:noProof/>
                <w:webHidden/>
              </w:rPr>
              <w:tab/>
            </w:r>
            <w:r>
              <w:rPr>
                <w:noProof/>
                <w:webHidden/>
              </w:rPr>
              <w:fldChar w:fldCharType="begin"/>
            </w:r>
            <w:r>
              <w:rPr>
                <w:noProof/>
                <w:webHidden/>
              </w:rPr>
              <w:instrText xml:space="preserve"> PAGEREF _Toc401777289 \h </w:instrText>
            </w:r>
            <w:r>
              <w:rPr>
                <w:noProof/>
                <w:webHidden/>
              </w:rPr>
            </w:r>
            <w:r>
              <w:rPr>
                <w:noProof/>
                <w:webHidden/>
              </w:rPr>
              <w:fldChar w:fldCharType="separate"/>
            </w:r>
            <w:r>
              <w:rPr>
                <w:noProof/>
                <w:webHidden/>
              </w:rPr>
              <w:t>10</w:t>
            </w:r>
            <w:r>
              <w:rPr>
                <w:noProof/>
                <w:webHidden/>
              </w:rPr>
              <w:fldChar w:fldCharType="end"/>
            </w:r>
          </w:hyperlink>
        </w:p>
        <w:p w14:paraId="12ABAF10" w14:textId="77777777" w:rsidR="00684D28" w:rsidRDefault="00684D28">
          <w:pPr>
            <w:pStyle w:val="TOC2"/>
            <w:tabs>
              <w:tab w:val="right" w:leader="dot" w:pos="9350"/>
            </w:tabs>
            <w:rPr>
              <w:rFonts w:eastAsiaTheme="minorEastAsia"/>
              <w:noProof/>
            </w:rPr>
          </w:pPr>
          <w:hyperlink w:anchor="_Toc401777290" w:history="1">
            <w:r w:rsidRPr="00BF5D9A">
              <w:rPr>
                <w:rStyle w:val="Hyperlink"/>
                <w:noProof/>
              </w:rPr>
              <w:t>Riverbed SteelHead – Configuring on-premises device</w:t>
            </w:r>
            <w:r>
              <w:rPr>
                <w:noProof/>
                <w:webHidden/>
              </w:rPr>
              <w:tab/>
            </w:r>
            <w:r>
              <w:rPr>
                <w:noProof/>
                <w:webHidden/>
              </w:rPr>
              <w:fldChar w:fldCharType="begin"/>
            </w:r>
            <w:r>
              <w:rPr>
                <w:noProof/>
                <w:webHidden/>
              </w:rPr>
              <w:instrText xml:space="preserve"> PAGEREF _Toc401777290 \h </w:instrText>
            </w:r>
            <w:r>
              <w:rPr>
                <w:noProof/>
                <w:webHidden/>
              </w:rPr>
            </w:r>
            <w:r>
              <w:rPr>
                <w:noProof/>
                <w:webHidden/>
              </w:rPr>
              <w:fldChar w:fldCharType="separate"/>
            </w:r>
            <w:r>
              <w:rPr>
                <w:noProof/>
                <w:webHidden/>
              </w:rPr>
              <w:t>12</w:t>
            </w:r>
            <w:r>
              <w:rPr>
                <w:noProof/>
                <w:webHidden/>
              </w:rPr>
              <w:fldChar w:fldCharType="end"/>
            </w:r>
          </w:hyperlink>
        </w:p>
        <w:p w14:paraId="5F67A325" w14:textId="77777777" w:rsidR="00684D28" w:rsidRDefault="00684D28">
          <w:pPr>
            <w:pStyle w:val="TOC1"/>
            <w:rPr>
              <w:rFonts w:eastAsiaTheme="minorEastAsia"/>
              <w:b w:val="0"/>
            </w:rPr>
          </w:pPr>
          <w:hyperlink w:anchor="_Toc401777291" w:history="1">
            <w:r w:rsidRPr="00BF5D9A">
              <w:rPr>
                <w:rStyle w:val="Hyperlink"/>
              </w:rPr>
              <w:t>Scenario #1: Replicating Sparse Disks</w:t>
            </w:r>
            <w:r>
              <w:rPr>
                <w:webHidden/>
              </w:rPr>
              <w:tab/>
            </w:r>
            <w:r>
              <w:rPr>
                <w:webHidden/>
              </w:rPr>
              <w:fldChar w:fldCharType="begin"/>
            </w:r>
            <w:r>
              <w:rPr>
                <w:webHidden/>
              </w:rPr>
              <w:instrText xml:space="preserve"> PAGEREF _Toc401777291 \h </w:instrText>
            </w:r>
            <w:r>
              <w:rPr>
                <w:webHidden/>
              </w:rPr>
            </w:r>
            <w:r>
              <w:rPr>
                <w:webHidden/>
              </w:rPr>
              <w:fldChar w:fldCharType="separate"/>
            </w:r>
            <w:r>
              <w:rPr>
                <w:webHidden/>
              </w:rPr>
              <w:t>13</w:t>
            </w:r>
            <w:r>
              <w:rPr>
                <w:webHidden/>
              </w:rPr>
              <w:fldChar w:fldCharType="end"/>
            </w:r>
          </w:hyperlink>
        </w:p>
        <w:p w14:paraId="25EAB456" w14:textId="77777777" w:rsidR="00684D28" w:rsidRDefault="00684D28">
          <w:pPr>
            <w:pStyle w:val="TOC1"/>
            <w:rPr>
              <w:rFonts w:eastAsiaTheme="minorEastAsia"/>
              <w:b w:val="0"/>
            </w:rPr>
          </w:pPr>
          <w:hyperlink w:anchor="_Toc401777292" w:history="1">
            <w:r w:rsidRPr="00BF5D9A">
              <w:rPr>
                <w:rStyle w:val="Hyperlink"/>
              </w:rPr>
              <w:t>Scenario #2: Dense Disk</w:t>
            </w:r>
            <w:r>
              <w:rPr>
                <w:webHidden/>
              </w:rPr>
              <w:tab/>
            </w:r>
            <w:r>
              <w:rPr>
                <w:webHidden/>
              </w:rPr>
              <w:fldChar w:fldCharType="begin"/>
            </w:r>
            <w:r>
              <w:rPr>
                <w:webHidden/>
              </w:rPr>
              <w:instrText xml:space="preserve"> PAGEREF _Toc401777292 \h </w:instrText>
            </w:r>
            <w:r>
              <w:rPr>
                <w:webHidden/>
              </w:rPr>
            </w:r>
            <w:r>
              <w:rPr>
                <w:webHidden/>
              </w:rPr>
              <w:fldChar w:fldCharType="separate"/>
            </w:r>
            <w:r>
              <w:rPr>
                <w:webHidden/>
              </w:rPr>
              <w:t>14</w:t>
            </w:r>
            <w:r>
              <w:rPr>
                <w:webHidden/>
              </w:rPr>
              <w:fldChar w:fldCharType="end"/>
            </w:r>
          </w:hyperlink>
        </w:p>
        <w:p w14:paraId="3814FE51" w14:textId="77777777" w:rsidR="00684D28" w:rsidRDefault="00684D28">
          <w:pPr>
            <w:pStyle w:val="TOC1"/>
            <w:rPr>
              <w:rFonts w:eastAsiaTheme="minorEastAsia"/>
              <w:b w:val="0"/>
            </w:rPr>
          </w:pPr>
          <w:hyperlink w:anchor="_Toc401777293" w:history="1">
            <w:r w:rsidRPr="00BF5D9A">
              <w:rPr>
                <w:rStyle w:val="Hyperlink"/>
              </w:rPr>
              <w:t>Scenario #3: Multi-VM Scenario</w:t>
            </w:r>
            <w:r>
              <w:rPr>
                <w:webHidden/>
              </w:rPr>
              <w:tab/>
            </w:r>
            <w:r>
              <w:rPr>
                <w:webHidden/>
              </w:rPr>
              <w:fldChar w:fldCharType="begin"/>
            </w:r>
            <w:r>
              <w:rPr>
                <w:webHidden/>
              </w:rPr>
              <w:instrText xml:space="preserve"> PAGEREF _Toc401777293 \h </w:instrText>
            </w:r>
            <w:r>
              <w:rPr>
                <w:webHidden/>
              </w:rPr>
            </w:r>
            <w:r>
              <w:rPr>
                <w:webHidden/>
              </w:rPr>
              <w:fldChar w:fldCharType="separate"/>
            </w:r>
            <w:r>
              <w:rPr>
                <w:webHidden/>
              </w:rPr>
              <w:t>17</w:t>
            </w:r>
            <w:r>
              <w:rPr>
                <w:webHidden/>
              </w:rPr>
              <w:fldChar w:fldCharType="end"/>
            </w:r>
          </w:hyperlink>
        </w:p>
        <w:p w14:paraId="186D3050" w14:textId="77777777" w:rsidR="00684D28" w:rsidRDefault="00684D28">
          <w:pPr>
            <w:pStyle w:val="TOC1"/>
            <w:rPr>
              <w:rFonts w:eastAsiaTheme="minorEastAsia"/>
              <w:b w:val="0"/>
            </w:rPr>
          </w:pPr>
          <w:hyperlink w:anchor="_Toc401777294" w:history="1">
            <w:r w:rsidRPr="00BF5D9A">
              <w:rPr>
                <w:rStyle w:val="Hyperlink"/>
              </w:rPr>
              <w:t>Summary</w:t>
            </w:r>
            <w:r>
              <w:rPr>
                <w:webHidden/>
              </w:rPr>
              <w:tab/>
            </w:r>
            <w:r>
              <w:rPr>
                <w:webHidden/>
              </w:rPr>
              <w:fldChar w:fldCharType="begin"/>
            </w:r>
            <w:r>
              <w:rPr>
                <w:webHidden/>
              </w:rPr>
              <w:instrText xml:space="preserve"> PAGEREF _Toc401777294 \h </w:instrText>
            </w:r>
            <w:r>
              <w:rPr>
                <w:webHidden/>
              </w:rPr>
            </w:r>
            <w:r>
              <w:rPr>
                <w:webHidden/>
              </w:rPr>
              <w:fldChar w:fldCharType="separate"/>
            </w:r>
            <w:r>
              <w:rPr>
                <w:webHidden/>
              </w:rPr>
              <w:t>19</w:t>
            </w:r>
            <w:r>
              <w:rPr>
                <w:webHidden/>
              </w:rPr>
              <w:fldChar w:fldCharType="end"/>
            </w:r>
          </w:hyperlink>
        </w:p>
        <w:p w14:paraId="5413F0E2" w14:textId="0B4CE049" w:rsidR="003567E2" w:rsidRDefault="003567E2">
          <w:r>
            <w:rPr>
              <w:b/>
              <w:bCs/>
              <w:noProof/>
            </w:rPr>
            <w:fldChar w:fldCharType="end"/>
          </w:r>
        </w:p>
      </w:sdtContent>
    </w:sdt>
    <w:p w14:paraId="372DBA96" w14:textId="77777777" w:rsidR="003567E2" w:rsidRDefault="003567E2">
      <w:pPr>
        <w:rPr>
          <w:rFonts w:asciiTheme="majorHAnsi" w:eastAsiaTheme="majorEastAsia" w:hAnsiTheme="majorHAnsi" w:cstheme="majorBidi"/>
          <w:b/>
          <w:color w:val="2E74B5" w:themeColor="accent1" w:themeShade="BF"/>
          <w:sz w:val="32"/>
          <w:szCs w:val="32"/>
        </w:rPr>
      </w:pPr>
      <w:r>
        <w:rPr>
          <w:b/>
        </w:rPr>
        <w:br w:type="page"/>
      </w:r>
    </w:p>
    <w:p w14:paraId="6BC7F8E6" w14:textId="6C7A9EDF" w:rsidR="00196BFB" w:rsidRDefault="005801C0" w:rsidP="00196BFB">
      <w:pPr>
        <w:pStyle w:val="Heading1"/>
        <w:rPr>
          <w:b/>
        </w:rPr>
      </w:pPr>
      <w:bookmarkStart w:id="0" w:name="_Toc401777280"/>
      <w:r>
        <w:rPr>
          <w:b/>
        </w:rPr>
        <w:lastRenderedPageBreak/>
        <w:t>Scope</w:t>
      </w:r>
      <w:bookmarkEnd w:id="0"/>
    </w:p>
    <w:p w14:paraId="40364C21" w14:textId="34FCBFBE" w:rsidR="005801C0" w:rsidRDefault="005E6BDD" w:rsidP="001C1D52">
      <w:pPr>
        <w:spacing w:after="0" w:line="240" w:lineRule="auto"/>
        <w:jc w:val="both"/>
      </w:pPr>
      <w:r>
        <w:rPr>
          <w:noProof/>
        </w:rPr>
        <mc:AlternateContent>
          <mc:Choice Requires="wps">
            <w:drawing>
              <wp:anchor distT="0" distB="0" distL="114300" distR="114300" simplePos="0" relativeHeight="251659264" behindDoc="0" locked="0" layoutInCell="1" allowOverlap="1" wp14:anchorId="7696C4A6" wp14:editId="7CC2F661">
                <wp:simplePos x="0" y="0"/>
                <wp:positionH relativeFrom="column">
                  <wp:posOffset>4314825</wp:posOffset>
                </wp:positionH>
                <wp:positionV relativeFrom="paragraph">
                  <wp:posOffset>55880</wp:posOffset>
                </wp:positionV>
                <wp:extent cx="1657350" cy="1885950"/>
                <wp:effectExtent l="0" t="0" r="19050" b="19050"/>
                <wp:wrapSquare wrapText="bothSides"/>
                <wp:docPr id="7" name="Rounded Rectangle 7"/>
                <wp:cNvGraphicFramePr/>
                <a:graphic xmlns:a="http://schemas.openxmlformats.org/drawingml/2006/main">
                  <a:graphicData uri="http://schemas.microsoft.com/office/word/2010/wordprocessingShape">
                    <wps:wsp>
                      <wps:cNvSpPr/>
                      <wps:spPr>
                        <a:xfrm>
                          <a:off x="0" y="0"/>
                          <a:ext cx="1657350" cy="188595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35F834" w14:textId="490545B1" w:rsidR="005E6BDD" w:rsidRPr="008D32DF" w:rsidRDefault="007129B9" w:rsidP="005E6BDD">
                            <w:pPr>
                              <w:jc w:val="center"/>
                              <w:rPr>
                                <w:i/>
                                <w:color w:val="000000" w:themeColor="text1"/>
                                <w:sz w:val="28"/>
                              </w:rPr>
                            </w:pPr>
                            <w:r>
                              <w:rPr>
                                <w:i/>
                                <w:color w:val="000000" w:themeColor="text1"/>
                                <w:sz w:val="28"/>
                              </w:rPr>
                              <w:t>…</w:t>
                            </w:r>
                            <w:r w:rsidR="008D32DF" w:rsidRPr="008D32DF">
                              <w:rPr>
                                <w:i/>
                                <w:color w:val="000000" w:themeColor="text1"/>
                                <w:sz w:val="28"/>
                              </w:rPr>
                              <w:t xml:space="preserve">the SteelHead solution exceeded expectations in reducing </w:t>
                            </w:r>
                            <w:r w:rsidR="008D32DF">
                              <w:rPr>
                                <w:i/>
                                <w:color w:val="000000" w:themeColor="text1"/>
                                <w:sz w:val="28"/>
                              </w:rPr>
                              <w:br/>
                            </w:r>
                            <w:r w:rsidR="008D32DF" w:rsidRPr="008D32DF">
                              <w:rPr>
                                <w:i/>
                                <w:color w:val="000000" w:themeColor="text1"/>
                                <w:sz w:val="28"/>
                              </w:rPr>
                              <w:t>network traffic.”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6C4A6" id="Rounded Rectangle 7" o:spid="_x0000_s1026" style="position:absolute;left:0;text-align:left;margin-left:339.75pt;margin-top:4.4pt;width:130.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" fillcolor="#9cc2e5 [1940]" strokecolor="#1f4d78 [1604]" strokeweight="1pt">
                <v:stroke joinstyle="miter"/>
                <v:textbox>
                  <w:txbxContent>
                    <w:p w14:paraId="5435F834" w14:textId="490545B1" w:rsidR="005E6BDD" w:rsidRPr="008D32DF" w:rsidRDefault="007129B9" w:rsidP="005E6BDD">
                      <w:pPr>
                        <w:jc w:val="center"/>
                        <w:rPr>
                          <w:i/>
                          <w:color w:val="000000" w:themeColor="text1"/>
                          <w:sz w:val="28"/>
                        </w:rPr>
                      </w:pPr>
                      <w:r>
                        <w:rPr>
                          <w:i/>
                          <w:color w:val="000000" w:themeColor="text1"/>
                          <w:sz w:val="28"/>
                        </w:rPr>
                        <w:t>…</w:t>
                      </w:r>
                      <w:r w:rsidR="008D32DF" w:rsidRPr="008D32DF">
                        <w:rPr>
                          <w:i/>
                          <w:color w:val="000000" w:themeColor="text1"/>
                          <w:sz w:val="28"/>
                        </w:rPr>
                        <w:t xml:space="preserve">the SteelHead solution exceeded expectations in reducing </w:t>
                      </w:r>
                      <w:r w:rsidR="008D32DF">
                        <w:rPr>
                          <w:i/>
                          <w:color w:val="000000" w:themeColor="text1"/>
                          <w:sz w:val="28"/>
                        </w:rPr>
                        <w:br/>
                      </w:r>
                      <w:r w:rsidR="008D32DF" w:rsidRPr="008D32DF">
                        <w:rPr>
                          <w:i/>
                          <w:color w:val="000000" w:themeColor="text1"/>
                          <w:sz w:val="28"/>
                        </w:rPr>
                        <w:t>network traffic.”</w:t>
                      </w:r>
                    </w:p>
                  </w:txbxContent>
                </v:textbox>
                <w10:wrap type="square"/>
              </v:roundrect>
            </w:pict>
          </mc:Fallback>
        </mc:AlternateContent>
      </w:r>
      <w:hyperlink r:id="rId11" w:history="1">
        <w:r w:rsidR="00196BFB" w:rsidRPr="007123A1">
          <w:rPr>
            <w:rStyle w:val="Hyperlink"/>
            <w:b/>
          </w:rPr>
          <w:t>Azure Site Recovery</w:t>
        </w:r>
      </w:hyperlink>
      <w:r w:rsidR="00196BFB" w:rsidRPr="007129B9">
        <w:t xml:space="preserve"> </w:t>
      </w:r>
      <w:r w:rsidR="007123A1" w:rsidRPr="007129B9">
        <w:t>(</w:t>
      </w:r>
      <w:r w:rsidR="008B6B19">
        <w:t>or ASR</w:t>
      </w:r>
      <w:r w:rsidR="007123A1">
        <w:t>)</w:t>
      </w:r>
      <w:r w:rsidR="008B6B19">
        <w:t xml:space="preserve"> is a Microsoft Azure service </w:t>
      </w:r>
      <w:r w:rsidR="00BD6113">
        <w:t>that</w:t>
      </w:r>
      <w:r w:rsidR="008B6B19">
        <w:t xml:space="preserve"> </w:t>
      </w:r>
      <w:r w:rsidR="005801C0">
        <w:t>o</w:t>
      </w:r>
      <w:r w:rsidR="008B6B19" w:rsidRPr="008B6B19">
        <w:t>rchestrate</w:t>
      </w:r>
      <w:r w:rsidR="00BD6113">
        <w:t>s</w:t>
      </w:r>
      <w:r w:rsidR="008B6B19" w:rsidRPr="008B6B19">
        <w:t xml:space="preserve"> the protection and recovery of your </w:t>
      </w:r>
      <w:r w:rsidR="00E02F51">
        <w:t xml:space="preserve">virtualized </w:t>
      </w:r>
      <w:r w:rsidR="008B6B19" w:rsidRPr="008B6B19">
        <w:t xml:space="preserve">applications </w:t>
      </w:r>
      <w:r w:rsidR="005801C0">
        <w:t xml:space="preserve">for </w:t>
      </w:r>
      <w:r w:rsidR="003567E2">
        <w:t xml:space="preserve">business continuity </w:t>
      </w:r>
      <w:r w:rsidR="008B6B19" w:rsidRPr="008B6B19">
        <w:t>disaster recovery</w:t>
      </w:r>
      <w:r w:rsidR="00355570">
        <w:t xml:space="preserve"> (BCDR)</w:t>
      </w:r>
      <w:r w:rsidR="005801C0">
        <w:t xml:space="preserve"> purposes. </w:t>
      </w:r>
      <w:r w:rsidR="001C1D52">
        <w:t>Th</w:t>
      </w:r>
      <w:r w:rsidR="00BD6113">
        <w:t>is</w:t>
      </w:r>
      <w:r w:rsidR="001C1D52">
        <w:t xml:space="preserve"> document </w:t>
      </w:r>
      <w:r w:rsidR="007129B9">
        <w:t xml:space="preserve">details </w:t>
      </w:r>
      <w:r w:rsidR="001C1D52">
        <w:t>network optimization delivered by Riverbed</w:t>
      </w:r>
      <w:r w:rsidR="000D4220">
        <w:rPr>
          <w:b/>
        </w:rPr>
        <w:t>®</w:t>
      </w:r>
      <w:r w:rsidR="000D4220">
        <w:t xml:space="preserve"> SteelHead™ devices</w:t>
      </w:r>
      <w:r w:rsidR="007123A1">
        <w:t xml:space="preserve"> </w:t>
      </w:r>
      <w:r w:rsidR="001C1D52">
        <w:t>when “replicating” virtual machines (VMs) to Microsoft Azure</w:t>
      </w:r>
      <w:r w:rsidR="00BD6113">
        <w:t xml:space="preserve"> using ASR</w:t>
      </w:r>
      <w:r w:rsidR="001C1D52">
        <w:t xml:space="preserve">. </w:t>
      </w:r>
      <w:r w:rsidR="007129B9">
        <w:t>This document is intended for</w:t>
      </w:r>
      <w:r w:rsidR="001C1D52">
        <w:t xml:space="preserve"> IT </w:t>
      </w:r>
      <w:r w:rsidR="00821336">
        <w:t>a</w:t>
      </w:r>
      <w:r w:rsidR="001C1D52">
        <w:t xml:space="preserve">dministrators, </w:t>
      </w:r>
      <w:r w:rsidR="00821336">
        <w:t>n</w:t>
      </w:r>
      <w:r w:rsidR="001C1D52">
        <w:t>etwork administrators, ASR users, ASR evaluators and IT decision makers.</w:t>
      </w:r>
    </w:p>
    <w:p w14:paraId="7E136A26" w14:textId="77777777" w:rsidR="005801C0" w:rsidRDefault="005801C0" w:rsidP="005801C0">
      <w:pPr>
        <w:pStyle w:val="Heading1"/>
        <w:rPr>
          <w:b/>
        </w:rPr>
      </w:pPr>
      <w:bookmarkStart w:id="1" w:name="_Toc401777281"/>
      <w:r>
        <w:rPr>
          <w:b/>
        </w:rPr>
        <w:t>Introduction</w:t>
      </w:r>
      <w:bookmarkEnd w:id="1"/>
    </w:p>
    <w:p w14:paraId="55BE0E53" w14:textId="6C874480" w:rsidR="003567E2" w:rsidRDefault="00355570" w:rsidP="003567E2">
      <w:pPr>
        <w:spacing w:after="0" w:line="240" w:lineRule="auto"/>
        <w:jc w:val="both"/>
      </w:pPr>
      <w:r>
        <w:t xml:space="preserve">The two broad </w:t>
      </w:r>
      <w:r w:rsidR="007129B9">
        <w:t>types of ASR are defined by the</w:t>
      </w:r>
      <w:r>
        <w:t xml:space="preserve"> target endpoint:</w:t>
      </w:r>
    </w:p>
    <w:p w14:paraId="77385C51" w14:textId="4002F786" w:rsidR="003567E2" w:rsidRDefault="003567E2" w:rsidP="003567E2">
      <w:pPr>
        <w:pStyle w:val="ListParagraph"/>
        <w:numPr>
          <w:ilvl w:val="0"/>
          <w:numId w:val="1"/>
        </w:numPr>
        <w:spacing w:after="0" w:line="240" w:lineRule="auto"/>
        <w:jc w:val="both"/>
      </w:pPr>
      <w:r w:rsidRPr="0033202B">
        <w:rPr>
          <w:b/>
        </w:rPr>
        <w:t>Protection between two System Center clouds</w:t>
      </w:r>
      <w:r w:rsidR="00355570" w:rsidRPr="0033202B">
        <w:rPr>
          <w:b/>
        </w:rPr>
        <w:t>:</w:t>
      </w:r>
      <w:r w:rsidR="00355570">
        <w:t xml:space="preserve"> In this deployment, the customer owns both the primary and secondary data centers. ASR is used to protect and orchestrate workloads running in the primary data center. </w:t>
      </w:r>
    </w:p>
    <w:p w14:paraId="483A8B48" w14:textId="106751FA" w:rsidR="003567E2" w:rsidRDefault="003567E2" w:rsidP="003567E2">
      <w:pPr>
        <w:pStyle w:val="ListParagraph"/>
        <w:numPr>
          <w:ilvl w:val="0"/>
          <w:numId w:val="1"/>
        </w:numPr>
        <w:spacing w:after="0" w:line="240" w:lineRule="auto"/>
        <w:jc w:val="both"/>
      </w:pPr>
      <w:r w:rsidRPr="0033202B">
        <w:rPr>
          <w:b/>
        </w:rPr>
        <w:t>Protection from a System Center c</w:t>
      </w:r>
      <w:r w:rsidR="00355570" w:rsidRPr="0033202B">
        <w:rPr>
          <w:b/>
        </w:rPr>
        <w:t>loud to Microsoft Azure:</w:t>
      </w:r>
      <w:r w:rsidR="00355570">
        <w:t xml:space="preserve"> In this deployment, the customer owns the primary data center and relies on Microsoft Azure for BCDR needs. Customers can save on the CAPEX and OPEX costs involved in setting </w:t>
      </w:r>
      <w:r w:rsidR="0033202B">
        <w:t>up secondary</w:t>
      </w:r>
      <w:r w:rsidR="00355570">
        <w:t xml:space="preserve"> data center and rely on the ASR to address their </w:t>
      </w:r>
      <w:r w:rsidR="00EC7444">
        <w:t>BCDR needs.</w:t>
      </w:r>
    </w:p>
    <w:p w14:paraId="30C1684C" w14:textId="77777777" w:rsidR="00EC7444" w:rsidRDefault="00EC7444" w:rsidP="00EC7444">
      <w:pPr>
        <w:pStyle w:val="ListParagraph"/>
        <w:spacing w:after="0" w:line="240" w:lineRule="auto"/>
        <w:jc w:val="both"/>
      </w:pPr>
    </w:p>
    <w:p w14:paraId="5B61379A" w14:textId="4CF3D625" w:rsidR="000D4220" w:rsidRDefault="00407876" w:rsidP="00821336">
      <w:pPr>
        <w:jc w:val="both"/>
      </w:pPr>
      <w:r>
        <w:t>The two key metrics when recovering from a disaster a</w:t>
      </w:r>
      <w:r w:rsidR="007129B9">
        <w:t>re Recovery Point Objective (</w:t>
      </w:r>
      <w:r>
        <w:t xml:space="preserve">RPO) </w:t>
      </w:r>
      <w:r w:rsidR="007129B9">
        <w:t>and Recovery Time Objective (</w:t>
      </w:r>
      <w:r>
        <w:t>RTO). RPO refers to the data loss (measured in seconds or minutes) when r</w:t>
      </w:r>
      <w:r w:rsidR="007129B9">
        <w:t xml:space="preserve">ecovering from a disaster and </w:t>
      </w:r>
      <w:r>
        <w:t xml:space="preserve">RTO refers to the time taken to recover from a disaster (measured in minutes or hours). </w:t>
      </w:r>
      <w:r w:rsidR="000D4220">
        <w:t>When a disaster strikes the customer’s data center</w:t>
      </w:r>
      <w:r>
        <w:t xml:space="preserve">, using ASR, customers can quickly (low RTO) </w:t>
      </w:r>
      <w:r w:rsidR="00E02F51">
        <w:t>bring online their replicated virtual machines</w:t>
      </w:r>
      <w:r w:rsidR="000D4220">
        <w:t xml:space="preserve"> </w:t>
      </w:r>
      <w:r w:rsidR="00E02F51">
        <w:t xml:space="preserve">located in </w:t>
      </w:r>
      <w:r w:rsidR="007129B9">
        <w:t xml:space="preserve">either the </w:t>
      </w:r>
      <w:r w:rsidR="000D4220">
        <w:t>secondary data center or</w:t>
      </w:r>
      <w:r w:rsidR="007129B9">
        <w:t xml:space="preserve"> </w:t>
      </w:r>
      <w:r w:rsidR="000D4220">
        <w:t>Microsoft Azure</w:t>
      </w:r>
      <w:r>
        <w:t xml:space="preserve"> with minimum data loss (low RPO).</w:t>
      </w:r>
    </w:p>
    <w:p w14:paraId="5FA878E5" w14:textId="07B53A14" w:rsidR="00196BFB" w:rsidRDefault="00DF548E" w:rsidP="002214FB">
      <w:pPr>
        <w:jc w:val="both"/>
      </w:pPr>
      <w:r>
        <w:t xml:space="preserve">Failover is made possible </w:t>
      </w:r>
      <w:r w:rsidR="007123A1">
        <w:t xml:space="preserve">by the Azure Site Recovery </w:t>
      </w:r>
      <w:r w:rsidR="00407876">
        <w:t>S</w:t>
      </w:r>
      <w:r w:rsidR="007123A1">
        <w:t xml:space="preserve">ervice </w:t>
      </w:r>
      <w:r w:rsidR="00407876">
        <w:t xml:space="preserve">which </w:t>
      </w:r>
      <w:r w:rsidR="007123A1">
        <w:t xml:space="preserve">initially copies </w:t>
      </w:r>
      <w:r w:rsidR="00DC358B">
        <w:t>designated</w:t>
      </w:r>
      <w:r w:rsidR="00F62385">
        <w:t xml:space="preserve"> </w:t>
      </w:r>
      <w:r w:rsidR="00BD6113">
        <w:t>virtual machines from the primary data center to the secondary data center or Azure (depending on the scenario)</w:t>
      </w:r>
      <w:r w:rsidR="007123A1">
        <w:t xml:space="preserve"> and then </w:t>
      </w:r>
      <w:r w:rsidR="00DC358B">
        <w:t xml:space="preserve">periodically </w:t>
      </w:r>
      <w:r w:rsidR="007123A1">
        <w:t xml:space="preserve">refreshes the replicas. </w:t>
      </w:r>
      <w:r w:rsidR="00196BFB">
        <w:t xml:space="preserve">Replication is a network intensive </w:t>
      </w:r>
      <w:r w:rsidR="00EC7444">
        <w:t>operation</w:t>
      </w:r>
      <w:r w:rsidR="00196BFB">
        <w:t xml:space="preserve"> </w:t>
      </w:r>
      <w:r w:rsidR="00EC7444">
        <w:t xml:space="preserve">(based on workload patterns) </w:t>
      </w:r>
      <w:r w:rsidR="00196BFB">
        <w:t>and</w:t>
      </w:r>
      <w:r w:rsidR="00821336">
        <w:t xml:space="preserve"> </w:t>
      </w:r>
      <w:r w:rsidR="00F62385">
        <w:t xml:space="preserve">WAN </w:t>
      </w:r>
      <w:r w:rsidR="00E02F51">
        <w:t xml:space="preserve">(or internet) </w:t>
      </w:r>
      <w:r w:rsidR="00196BFB">
        <w:t xml:space="preserve">bandwidth is precious. </w:t>
      </w:r>
      <w:r w:rsidR="00EC7444">
        <w:t xml:space="preserve">During infrastructure planning, </w:t>
      </w:r>
      <w:r w:rsidR="00196BFB">
        <w:t xml:space="preserve">network saturation should be considered as potential bottleneck that can prevent you from meeting company RPO objectives. </w:t>
      </w:r>
      <w:r w:rsidR="00DC358B">
        <w:t>Stee</w:t>
      </w:r>
      <w:r w:rsidR="00352DBF">
        <w:t>lHeads are designed to optimize network traffic of this kind. P</w:t>
      </w:r>
      <w:r w:rsidR="00E02F51">
        <w:t xml:space="preserve">assing the ASR traffic through an </w:t>
      </w:r>
      <w:r>
        <w:t>on</w:t>
      </w:r>
      <w:r w:rsidR="00352DBF">
        <w:t>-</w:t>
      </w:r>
      <w:r>
        <w:t xml:space="preserve">premise </w:t>
      </w:r>
      <w:r w:rsidR="00196BFB" w:rsidRPr="007123A1">
        <w:t>Steel</w:t>
      </w:r>
      <w:r w:rsidR="00BD6113" w:rsidRPr="007123A1">
        <w:t>H</w:t>
      </w:r>
      <w:r w:rsidR="00196BFB" w:rsidRPr="007123A1">
        <w:t xml:space="preserve">ead </w:t>
      </w:r>
      <w:r w:rsidR="00BD6113">
        <w:t xml:space="preserve">paired with a SteelHead CX </w:t>
      </w:r>
      <w:r>
        <w:t xml:space="preserve">virtual machine </w:t>
      </w:r>
      <w:r w:rsidR="00BD6113">
        <w:t xml:space="preserve">hosted in Azure </w:t>
      </w:r>
      <w:r w:rsidR="00DC358B">
        <w:t xml:space="preserve">can </w:t>
      </w:r>
      <w:r w:rsidR="00196BFB">
        <w:t>help you meet</w:t>
      </w:r>
      <w:r w:rsidR="00352DBF">
        <w:t xml:space="preserve"> these</w:t>
      </w:r>
      <w:r w:rsidR="00196BFB">
        <w:t xml:space="preserve"> </w:t>
      </w:r>
      <w:r w:rsidR="00DC358B">
        <w:t xml:space="preserve">RPO </w:t>
      </w:r>
      <w:r w:rsidR="00196BFB">
        <w:t xml:space="preserve">objectives by optimizing the </w:t>
      </w:r>
      <w:r>
        <w:t>network</w:t>
      </w:r>
      <w:r w:rsidR="00DC358B">
        <w:t>.</w:t>
      </w:r>
    </w:p>
    <w:p w14:paraId="5D32DD1B" w14:textId="46127088" w:rsidR="00196BFB" w:rsidRDefault="00196BFB" w:rsidP="00196BFB">
      <w:pPr>
        <w:jc w:val="both"/>
      </w:pPr>
      <w:r>
        <w:t xml:space="preserve">To test this scenario, a series of experiments were conducted in </w:t>
      </w:r>
      <w:r w:rsidRPr="00352DBF">
        <w:t xml:space="preserve">Microsoft’s Excellence Center (EEC) </w:t>
      </w:r>
      <w:r>
        <w:t xml:space="preserve">lab in Redmond, WA. Depending on the workload pattern in the VM, the </w:t>
      </w:r>
      <w:r w:rsidR="00DF548E">
        <w:t>SteelHead</w:t>
      </w:r>
      <w:r w:rsidR="00DC358B">
        <w:t>s</w:t>
      </w:r>
      <w:r>
        <w:t xml:space="preserve"> eliminated more than 90% of the WAN bandwidth for initial replication and up to 80% for subsequent delta. In a bandwidth-</w:t>
      </w:r>
      <w:r w:rsidR="00352DBF">
        <w:t xml:space="preserve">restrictive environment, these benefits </w:t>
      </w:r>
      <w:r>
        <w:t>transla</w:t>
      </w:r>
      <w:r w:rsidR="00352DBF">
        <w:t>te into major savings and allow</w:t>
      </w:r>
      <w:r>
        <w:t xml:space="preserve"> customers to meet their RPO objectives and also replicate a lar</w:t>
      </w:r>
      <w:r w:rsidR="002214FB">
        <w:t>ger number of VMs without clogging the organization’s internet traffic</w:t>
      </w:r>
      <w:r w:rsidR="0033202B">
        <w:t xml:space="preserve">. </w:t>
      </w:r>
    </w:p>
    <w:p w14:paraId="5DBA553C" w14:textId="4C73DBF6" w:rsidR="002214FB" w:rsidRDefault="004C62EC">
      <w:r>
        <w:t xml:space="preserve">Microsoft and Riverbed have collaborated previously to publish two whitepapers (which can be found </w:t>
      </w:r>
      <w:hyperlink r:id="rId12" w:history="1">
        <w:r w:rsidRPr="004C62EC">
          <w:rPr>
            <w:rStyle w:val="Hyperlink"/>
          </w:rPr>
          <w:t>here</w:t>
        </w:r>
      </w:hyperlink>
      <w:r>
        <w:t xml:space="preserve"> and </w:t>
      </w:r>
      <w:hyperlink r:id="rId13" w:history="1">
        <w:r w:rsidRPr="004C62EC">
          <w:rPr>
            <w:rStyle w:val="Hyperlink"/>
          </w:rPr>
          <w:t>here</w:t>
        </w:r>
      </w:hyperlink>
      <w:r>
        <w:t xml:space="preserve">) </w:t>
      </w:r>
      <w:r w:rsidR="00821336">
        <w:t xml:space="preserve">that </w:t>
      </w:r>
      <w:r>
        <w:t>studied the network optimization delivered by Riverbed</w:t>
      </w:r>
      <w:r w:rsidR="00DF548E">
        <w:t>’s</w:t>
      </w:r>
      <w:r>
        <w:t xml:space="preserve"> SteelHead on </w:t>
      </w:r>
      <w:r w:rsidR="00DF548E">
        <w:t xml:space="preserve">Hyper-V </w:t>
      </w:r>
      <w:r>
        <w:t>replication traffic sent between the primary and secondary data</w:t>
      </w:r>
      <w:r w:rsidR="00352DBF">
        <w:t xml:space="preserve"> </w:t>
      </w:r>
      <w:r>
        <w:t xml:space="preserve">centers. </w:t>
      </w:r>
    </w:p>
    <w:p w14:paraId="2E5FEC0B" w14:textId="7338D3CB" w:rsidR="002214FB" w:rsidRPr="000A3EF7" w:rsidRDefault="00D32E70" w:rsidP="002214FB">
      <w:pPr>
        <w:pStyle w:val="Heading1"/>
        <w:rPr>
          <w:b/>
        </w:rPr>
      </w:pPr>
      <w:bookmarkStart w:id="2" w:name="_Toc401777282"/>
      <w:r>
        <w:rPr>
          <w:b/>
        </w:rPr>
        <w:lastRenderedPageBreak/>
        <w:t>Solution Overview</w:t>
      </w:r>
      <w:bookmarkEnd w:id="2"/>
    </w:p>
    <w:p w14:paraId="30EF3FA8" w14:textId="1C572278" w:rsidR="002214FB" w:rsidRDefault="00F62385" w:rsidP="002214FB">
      <w:pPr>
        <w:jc w:val="both"/>
      </w:pPr>
      <w:r>
        <w:t xml:space="preserve">When protecting applications </w:t>
      </w:r>
      <w:r w:rsidR="00FB6265">
        <w:t xml:space="preserve">with </w:t>
      </w:r>
      <w:r>
        <w:t xml:space="preserve">a System Center managed private cloud to Microsoft Azure, </w:t>
      </w:r>
      <w:r w:rsidR="002214FB">
        <w:t xml:space="preserve">ASR </w:t>
      </w:r>
      <w:r>
        <w:t xml:space="preserve">tracks the changes to the on-premises virtual machine and writes </w:t>
      </w:r>
      <w:r w:rsidR="00FB6265">
        <w:t xml:space="preserve">them </w:t>
      </w:r>
      <w:r>
        <w:t>directly to customer’s storage account.</w:t>
      </w:r>
      <w:r w:rsidR="002214FB">
        <w:t xml:space="preserve"> Customers can choose to replicate their VMs every 30</w:t>
      </w:r>
      <w:r w:rsidR="00352DBF">
        <w:t xml:space="preserve"> </w:t>
      </w:r>
      <w:r w:rsidR="002214FB">
        <w:t>seconds, 5 minutes or 15minutes. There are tw</w:t>
      </w:r>
      <w:r w:rsidR="00352DBF">
        <w:t xml:space="preserve">o major phases to replication: </w:t>
      </w:r>
      <w:r w:rsidR="002214FB">
        <w:t xml:space="preserve">Initial Replication (IR) and delta replication (or DR). </w:t>
      </w:r>
    </w:p>
    <w:p w14:paraId="6569EBD1" w14:textId="437A1358" w:rsidR="002214FB" w:rsidRDefault="00D32E70" w:rsidP="002214FB">
      <w:pPr>
        <w:jc w:val="both"/>
      </w:pPr>
      <w:r>
        <w:t xml:space="preserve">Initial replication </w:t>
      </w:r>
      <w:r w:rsidR="00821336">
        <w:t>(IR)</w:t>
      </w:r>
      <w:r w:rsidR="00DC358B">
        <w:t xml:space="preserve"> </w:t>
      </w:r>
      <w:r w:rsidR="002214FB">
        <w:t xml:space="preserve">happens </w:t>
      </w:r>
      <w:r w:rsidR="00DF548E">
        <w:t xml:space="preserve">when </w:t>
      </w:r>
      <w:r w:rsidR="002214FB">
        <w:t xml:space="preserve">a replication relationship </w:t>
      </w:r>
      <w:r w:rsidR="00DF548E">
        <w:t xml:space="preserve">is created </w:t>
      </w:r>
      <w:r w:rsidR="002214FB">
        <w:t>for a VM. The entire VM (which</w:t>
      </w:r>
      <w:r w:rsidR="00352DBF">
        <w:t xml:space="preserve"> can vary in size from a few gigabytes to a few terabytes</w:t>
      </w:r>
      <w:r w:rsidR="002214FB">
        <w:t xml:space="preserve">) is transferred over the network from the primary site to the secondary site. </w:t>
      </w:r>
      <w:r w:rsidR="00F62385">
        <w:t xml:space="preserve">The replication traffic goes over HTTPS. </w:t>
      </w:r>
    </w:p>
    <w:p w14:paraId="2B889E53" w14:textId="520C60E2" w:rsidR="002214FB" w:rsidRDefault="00821336" w:rsidP="002214FB">
      <w:pPr>
        <w:jc w:val="both"/>
      </w:pPr>
      <w:r>
        <w:t xml:space="preserve">After </w:t>
      </w:r>
      <w:r w:rsidR="002214FB">
        <w:t>IR starts, any changes (specifically the writes) to the virtual machine are tracked in log files that are transferred periodically (as set when configuring a v</w:t>
      </w:r>
      <w:r w:rsidR="00D32E70">
        <w:t>irtual machine for replication)</w:t>
      </w:r>
      <w:r w:rsidR="002214FB">
        <w:t>. Based on workload characteristics,</w:t>
      </w:r>
      <w:r w:rsidR="00DF548E">
        <w:t xml:space="preserve"> and</w:t>
      </w:r>
      <w:r w:rsidR="00DC358B">
        <w:t xml:space="preserve"> </w:t>
      </w:r>
      <w:r w:rsidR="002214FB">
        <w:t xml:space="preserve">read/write pattern, the size of the log file in each replication interval can range from a few </w:t>
      </w:r>
      <w:r w:rsidR="00352DBF">
        <w:t>megabytes</w:t>
      </w:r>
      <w:r w:rsidR="002214FB">
        <w:t xml:space="preserve"> to a few 100</w:t>
      </w:r>
      <w:r w:rsidR="00352DBF">
        <w:t xml:space="preserve"> megabytes.</w:t>
      </w:r>
      <w:r w:rsidR="002214FB">
        <w:t xml:space="preserve"> </w:t>
      </w:r>
    </w:p>
    <w:p w14:paraId="332E911F" w14:textId="6E9D2ED0" w:rsidR="002214FB" w:rsidRDefault="002214FB" w:rsidP="002214FB">
      <w:pPr>
        <w:jc w:val="both"/>
      </w:pPr>
      <w:r>
        <w:t xml:space="preserve">Network congestion has </w:t>
      </w:r>
      <w:r w:rsidR="00352DBF">
        <w:t>typically proven to be a bottle</w:t>
      </w:r>
      <w:r>
        <w:t xml:space="preserve">neck which prevents the customer from meeting RPO objectives. If the network is not provisioned to handle the load, time taken to transmit the log file to the storage account increases.  </w:t>
      </w:r>
    </w:p>
    <w:p w14:paraId="2102DD6B" w14:textId="1D9332F5" w:rsidR="00710E93" w:rsidRDefault="00DC358B" w:rsidP="00962569">
      <w:pPr>
        <w:jc w:val="both"/>
      </w:pPr>
      <w:r>
        <w:t>In this scenario,</w:t>
      </w:r>
      <w:r w:rsidR="00FB6265">
        <w:t xml:space="preserve"> </w:t>
      </w:r>
      <w:r w:rsidR="00D32E70">
        <w:t>Riverbed SteelHead</w:t>
      </w:r>
      <w:r w:rsidR="002214FB">
        <w:t xml:space="preserve"> </w:t>
      </w:r>
      <w:r>
        <w:t xml:space="preserve">devices can </w:t>
      </w:r>
      <w:r w:rsidR="002214FB">
        <w:t xml:space="preserve">play a critical role in ensuring that the RPO objectives are met. </w:t>
      </w:r>
    </w:p>
    <w:p w14:paraId="5708A5E0" w14:textId="53025D96" w:rsidR="00962569" w:rsidRDefault="00962569" w:rsidP="00962569">
      <w:pPr>
        <w:jc w:val="both"/>
      </w:pPr>
      <w:r>
        <w:t xml:space="preserve">WAN optimization requires two devices. </w:t>
      </w:r>
      <w:r w:rsidR="00821336">
        <w:t>When a</w:t>
      </w:r>
      <w:r>
        <w:t xml:space="preserve"> SteelHead </w:t>
      </w:r>
      <w:r w:rsidR="00DC358B">
        <w:t xml:space="preserve">in the company data center </w:t>
      </w:r>
      <w:r w:rsidR="00821336">
        <w:t xml:space="preserve">is paired with </w:t>
      </w:r>
      <w:r>
        <w:t>an Azure hosted SteelHead CX virtual machine</w:t>
      </w:r>
      <w:r w:rsidR="00821336">
        <w:t xml:space="preserve">, traffic </w:t>
      </w:r>
      <w:r>
        <w:t>between t</w:t>
      </w:r>
      <w:r w:rsidR="00821336">
        <w:t xml:space="preserve">he devices is highly optimized resulting in </w:t>
      </w:r>
      <w:r w:rsidR="00710E93">
        <w:t>dramatically reduced bandwidth</w:t>
      </w:r>
      <w:r w:rsidR="00821336">
        <w:t xml:space="preserve"> and faster replication. To achieve this, SteelH</w:t>
      </w:r>
      <w:r>
        <w:t>eads provide three levels of optimization</w:t>
      </w:r>
      <w:r w:rsidR="00821336">
        <w:t>.</w:t>
      </w:r>
    </w:p>
    <w:p w14:paraId="01D06F7A" w14:textId="3EE88EAC" w:rsidR="00962569" w:rsidRDefault="00962569" w:rsidP="00962569">
      <w:pPr>
        <w:pStyle w:val="ListParagraph"/>
        <w:numPr>
          <w:ilvl w:val="0"/>
          <w:numId w:val="9"/>
        </w:numPr>
        <w:jc w:val="both"/>
      </w:pPr>
      <w:r w:rsidRPr="00E72AAC">
        <w:rPr>
          <w:b/>
        </w:rPr>
        <w:t>TCP optimization:</w:t>
      </w:r>
      <w:r w:rsidR="00352DBF">
        <w:t xml:space="preserve"> Protocol optimization</w:t>
      </w:r>
      <w:r>
        <w:t xml:space="preserve"> reduces round trips and improve throughput.</w:t>
      </w:r>
    </w:p>
    <w:p w14:paraId="34513A6B" w14:textId="3AAB0732" w:rsidR="00962569" w:rsidRDefault="00352DBF" w:rsidP="00962569">
      <w:pPr>
        <w:pStyle w:val="ListParagraph"/>
        <w:numPr>
          <w:ilvl w:val="0"/>
          <w:numId w:val="9"/>
        </w:numPr>
        <w:jc w:val="both"/>
      </w:pPr>
      <w:r>
        <w:rPr>
          <w:b/>
        </w:rPr>
        <w:t>De</w:t>
      </w:r>
      <w:r w:rsidR="00962569" w:rsidRPr="00E72AAC">
        <w:rPr>
          <w:b/>
        </w:rPr>
        <w:t>duplication:</w:t>
      </w:r>
      <w:r w:rsidR="00962569">
        <w:t xml:space="preserve"> Files that travel between SteelHeads are recorded as bit patterns on both SteelHead devices. When a SteelHead detects a pattern it has seen before, </w:t>
      </w:r>
      <w:r w:rsidR="00417353">
        <w:t xml:space="preserve">the </w:t>
      </w:r>
      <w:r w:rsidR="00821336">
        <w:t xml:space="preserve">paired </w:t>
      </w:r>
      <w:r w:rsidR="00417353">
        <w:t xml:space="preserve">SteelHead is instructed to deliver the </w:t>
      </w:r>
      <w:r w:rsidR="00821336">
        <w:t xml:space="preserve">matched </w:t>
      </w:r>
      <w:r w:rsidR="00417353">
        <w:t xml:space="preserve">content </w:t>
      </w:r>
      <w:r w:rsidR="00821336">
        <w:t xml:space="preserve">directly </w:t>
      </w:r>
      <w:r w:rsidR="00417353">
        <w:t>to the requester</w:t>
      </w:r>
      <w:r w:rsidR="00821336">
        <w:t xml:space="preserve">. In this way, the </w:t>
      </w:r>
      <w:r w:rsidR="009D0F94">
        <w:t xml:space="preserve">identified </w:t>
      </w:r>
      <w:r w:rsidR="00821336">
        <w:t xml:space="preserve">data does not need to traverse the network between the SteelHeads. </w:t>
      </w:r>
      <w:r w:rsidR="009D0F94">
        <w:t>This results in s</w:t>
      </w:r>
      <w:r w:rsidR="00962569">
        <w:t>igni</w:t>
      </w:r>
      <w:r w:rsidR="00417353">
        <w:t xml:space="preserve">ficant </w:t>
      </w:r>
      <w:r w:rsidR="009D0F94">
        <w:t xml:space="preserve">bandwidth reduction </w:t>
      </w:r>
      <w:r w:rsidR="00962569">
        <w:t>when replicated disks have duplicate content such as the same inst</w:t>
      </w:r>
      <w:r w:rsidR="009D0F94">
        <w:t>allation of an operating system or fixed sized virtual disks have empty space.</w:t>
      </w:r>
    </w:p>
    <w:p w14:paraId="2B3ADCF6" w14:textId="2BE29E62" w:rsidR="00962569" w:rsidRPr="00E02F51" w:rsidRDefault="00962569" w:rsidP="00962569">
      <w:pPr>
        <w:pStyle w:val="ListParagraph"/>
        <w:numPr>
          <w:ilvl w:val="0"/>
          <w:numId w:val="9"/>
        </w:numPr>
        <w:jc w:val="both"/>
        <w:rPr>
          <w:b/>
        </w:rPr>
      </w:pPr>
      <w:r w:rsidRPr="00E72AAC">
        <w:rPr>
          <w:b/>
        </w:rPr>
        <w:t>Compression:</w:t>
      </w:r>
      <w:r w:rsidR="00417353">
        <w:rPr>
          <w:b/>
        </w:rPr>
        <w:t xml:space="preserve"> </w:t>
      </w:r>
      <w:r w:rsidR="00417353">
        <w:t>Many virtual disks benefit significantly from compression. The SteelHead pair compress</w:t>
      </w:r>
      <w:r w:rsidR="00352DBF">
        <w:t>es</w:t>
      </w:r>
      <w:r>
        <w:t xml:space="preserve"> the bit </w:t>
      </w:r>
      <w:r w:rsidR="00352DBF">
        <w:t>stream on one end and decompresses</w:t>
      </w:r>
      <w:r>
        <w:t xml:space="preserve"> on the other resulting</w:t>
      </w:r>
      <w:r w:rsidR="00417353">
        <w:t xml:space="preserve"> in reduced traffic over the internet</w:t>
      </w:r>
      <w:r>
        <w:t xml:space="preserve">. </w:t>
      </w:r>
      <w:r w:rsidR="00417353">
        <w:t xml:space="preserve">In particular, fixed sized </w:t>
      </w:r>
      <w:proofErr w:type="spellStart"/>
      <w:r w:rsidR="00417353">
        <w:t>VHDx</w:t>
      </w:r>
      <w:proofErr w:type="spellEnd"/>
      <w:r w:rsidR="00417353">
        <w:t xml:space="preserve"> files with empty space benefit from this </w:t>
      </w:r>
      <w:r>
        <w:t>optimization.</w:t>
      </w:r>
    </w:p>
    <w:p w14:paraId="3D0D5800" w14:textId="56B98C4D" w:rsidR="00F62385" w:rsidRDefault="00F62385" w:rsidP="00E02F51">
      <w:r w:rsidRPr="00E02F51">
        <w:t xml:space="preserve">The </w:t>
      </w:r>
      <w:r>
        <w:t xml:space="preserve">solution is </w:t>
      </w:r>
      <w:r w:rsidR="00352DBF">
        <w:t>illustrated in Figure 1</w:t>
      </w:r>
      <w:r>
        <w:t>:</w:t>
      </w:r>
    </w:p>
    <w:p w14:paraId="44685C28" w14:textId="77777777" w:rsidR="00BF3490" w:rsidRDefault="00BF3490" w:rsidP="00BF3490">
      <w:pPr>
        <w:keepNext/>
      </w:pPr>
      <w:r>
        <w:rPr>
          <w:noProof/>
        </w:rPr>
        <w:lastRenderedPageBreak/>
        <w:drawing>
          <wp:inline distT="0" distB="0" distL="0" distR="0" wp14:anchorId="195D3E2F" wp14:editId="4A4F84BB">
            <wp:extent cx="6620690" cy="18192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7948" cy="1826765"/>
                    </a:xfrm>
                    <a:prstGeom prst="rect">
                      <a:avLst/>
                    </a:prstGeom>
                  </pic:spPr>
                </pic:pic>
              </a:graphicData>
            </a:graphic>
          </wp:inline>
        </w:drawing>
      </w:r>
    </w:p>
    <w:p w14:paraId="76A0EAB0" w14:textId="3FBF4DF8" w:rsidR="007D6B6F" w:rsidRPr="00F50E85" w:rsidRDefault="00BF3490" w:rsidP="008D72ED">
      <w:pPr>
        <w:pStyle w:val="Caption"/>
        <w:jc w:val="center"/>
        <w:rPr>
          <w:b/>
          <w:sz w:val="22"/>
        </w:rPr>
      </w:pPr>
      <w:r w:rsidRPr="00F50E85">
        <w:rPr>
          <w:b/>
          <w:sz w:val="22"/>
        </w:rPr>
        <w:t xml:space="preserve">Figure </w:t>
      </w:r>
      <w:r w:rsidRPr="00F50E85">
        <w:rPr>
          <w:b/>
          <w:sz w:val="22"/>
        </w:rPr>
        <w:fldChar w:fldCharType="begin"/>
      </w:r>
      <w:r w:rsidRPr="00F50E85">
        <w:rPr>
          <w:b/>
          <w:sz w:val="22"/>
        </w:rPr>
        <w:instrText xml:space="preserve"> SEQ Figure \* ARABIC </w:instrText>
      </w:r>
      <w:r w:rsidRPr="00F50E85">
        <w:rPr>
          <w:b/>
          <w:sz w:val="22"/>
        </w:rPr>
        <w:fldChar w:fldCharType="separate"/>
      </w:r>
      <w:r w:rsidR="00C31D42">
        <w:rPr>
          <w:b/>
          <w:noProof/>
          <w:sz w:val="22"/>
        </w:rPr>
        <w:t>1</w:t>
      </w:r>
      <w:r w:rsidRPr="00F50E85">
        <w:rPr>
          <w:b/>
          <w:sz w:val="22"/>
        </w:rPr>
        <w:fldChar w:fldCharType="end"/>
      </w:r>
      <w:r w:rsidR="00D469B4">
        <w:rPr>
          <w:b/>
          <w:sz w:val="22"/>
        </w:rPr>
        <w:t xml:space="preserve">: </w:t>
      </w:r>
      <w:r w:rsidRPr="00F50E85">
        <w:rPr>
          <w:b/>
          <w:sz w:val="22"/>
        </w:rPr>
        <w:t>Solution Architecture</w:t>
      </w:r>
    </w:p>
    <w:p w14:paraId="04D14B65" w14:textId="77777777" w:rsidR="00F62385" w:rsidRPr="00F62385" w:rsidRDefault="00F62385" w:rsidP="00E02F51"/>
    <w:p w14:paraId="01F8B462" w14:textId="77777777" w:rsidR="008A60D0" w:rsidRDefault="008A60D0" w:rsidP="008A60D0">
      <w:pPr>
        <w:pStyle w:val="Heading2"/>
      </w:pPr>
      <w:bookmarkStart w:id="3" w:name="_Toc401777283"/>
      <w:r>
        <w:t>Encryption</w:t>
      </w:r>
      <w:bookmarkEnd w:id="3"/>
    </w:p>
    <w:p w14:paraId="2E228DFC" w14:textId="7A7954F4" w:rsidR="009D0F94" w:rsidRDefault="009D0F94" w:rsidP="009D0F94">
      <w:pPr>
        <w:jc w:val="both"/>
      </w:pPr>
      <w:r>
        <w:t xml:space="preserve">Encryption is available </w:t>
      </w:r>
      <w:r w:rsidR="00F62385">
        <w:t>at the</w:t>
      </w:r>
      <w:r>
        <w:t xml:space="preserve"> network layer and at rest. </w:t>
      </w:r>
    </w:p>
    <w:p w14:paraId="5B2CBB8E" w14:textId="093D7DED" w:rsidR="00DC358B" w:rsidRDefault="002A5C94" w:rsidP="00DC358B">
      <w:pPr>
        <w:jc w:val="both"/>
      </w:pPr>
      <w:r>
        <w:t xml:space="preserve">Encryption </w:t>
      </w:r>
      <w:r w:rsidR="00DC358B">
        <w:t xml:space="preserve">on the network layer </w:t>
      </w:r>
      <w:r>
        <w:t xml:space="preserve">is achieved by sending the replica traffic over HTTPS. </w:t>
      </w:r>
      <w:r w:rsidR="00B7371E">
        <w:t xml:space="preserve">By adding the proper certificates to the SteelHead, </w:t>
      </w:r>
      <w:r w:rsidR="00BF3490">
        <w:t>SSL traffi</w:t>
      </w:r>
      <w:r w:rsidR="008A60D0">
        <w:t xml:space="preserve">c is decoded, optimized, and </w:t>
      </w:r>
      <w:proofErr w:type="spellStart"/>
      <w:r w:rsidR="008A60D0">
        <w:t>re</w:t>
      </w:r>
      <w:r w:rsidR="00BF3490">
        <w:t>encrypted</w:t>
      </w:r>
      <w:proofErr w:type="spellEnd"/>
      <w:r w:rsidR="00BF3490">
        <w:t xml:space="preserve"> such that </w:t>
      </w:r>
      <w:r w:rsidR="00B7371E">
        <w:t>SSL is maintained end-to-end</w:t>
      </w:r>
      <w:r w:rsidR="00BF3490">
        <w:t xml:space="preserve"> </w:t>
      </w:r>
      <w:r w:rsidR="00DC358B">
        <w:t xml:space="preserve">and highly optimized. </w:t>
      </w:r>
    </w:p>
    <w:p w14:paraId="254CCB2B" w14:textId="7BA093A2" w:rsidR="00224E0D" w:rsidRDefault="009D0F94" w:rsidP="009D0F94">
      <w:pPr>
        <w:jc w:val="both"/>
      </w:pPr>
      <w:r>
        <w:t xml:space="preserve">Encryption at rest is achieved by encrypting the data on-premises using certificate keys provided by the customer. Even before the replica copy (initial or delta replication) hits the network, the ASR agent running in the Hyper-V server encrypts the payload. The encrypted data remains encrypted-at-rest on Azure and can be decrypted only by the customer when bringing up the VM in Azure (or “failover”). The </w:t>
      </w:r>
      <w:r w:rsidR="00BF3490">
        <w:t xml:space="preserve">encryption </w:t>
      </w:r>
      <w:r>
        <w:t xml:space="preserve">key is owned by the customer and never leaves the premises.  </w:t>
      </w:r>
    </w:p>
    <w:p w14:paraId="37340E2A" w14:textId="307DBD1A" w:rsidR="009D0F94" w:rsidRPr="00224E0D" w:rsidRDefault="009D0F94" w:rsidP="009D0F94">
      <w:pPr>
        <w:jc w:val="both"/>
        <w:rPr>
          <w:b/>
        </w:rPr>
      </w:pPr>
      <w:r w:rsidRPr="00224E0D">
        <w:rPr>
          <w:b/>
        </w:rPr>
        <w:t>Note that when the encrypted contents are transmitted through the SteelHeads, network optimization is rendered impractical. Consequently, you sho</w:t>
      </w:r>
      <w:r w:rsidR="00BF3490">
        <w:rPr>
          <w:b/>
        </w:rPr>
        <w:t>uld not encrypt the contents at</w:t>
      </w:r>
      <w:r w:rsidRPr="00224E0D">
        <w:rPr>
          <w:b/>
        </w:rPr>
        <w:t xml:space="preserve"> rest, if you intend to optimize the network traffic.</w:t>
      </w:r>
    </w:p>
    <w:p w14:paraId="5F82AFAA" w14:textId="0B4D3101" w:rsidR="00D32E70" w:rsidRPr="00D32E70" w:rsidRDefault="008A60D0" w:rsidP="00D32E70">
      <w:pPr>
        <w:pStyle w:val="Heading1"/>
        <w:rPr>
          <w:b/>
        </w:rPr>
      </w:pPr>
      <w:bookmarkStart w:id="4" w:name="_Toc401777284"/>
      <w:r>
        <w:rPr>
          <w:b/>
        </w:rPr>
        <w:lastRenderedPageBreak/>
        <w:t>Setup D</w:t>
      </w:r>
      <w:r w:rsidR="00D32E70" w:rsidRPr="00D32E70">
        <w:rPr>
          <w:b/>
        </w:rPr>
        <w:t>etails</w:t>
      </w:r>
      <w:bookmarkEnd w:id="4"/>
    </w:p>
    <w:p w14:paraId="59C6D704" w14:textId="18474780" w:rsidR="007910E7" w:rsidRDefault="007910E7" w:rsidP="007910E7">
      <w:pPr>
        <w:pStyle w:val="Heading2"/>
      </w:pPr>
      <w:bookmarkStart w:id="5" w:name="_Toc401777285"/>
      <w:r>
        <w:t>Setting up ASR - On Azure</w:t>
      </w:r>
      <w:bookmarkEnd w:id="5"/>
    </w:p>
    <w:p w14:paraId="348E4AF3" w14:textId="24893323" w:rsidR="008D72ED" w:rsidRDefault="008D72ED" w:rsidP="008D72ED">
      <w:pPr>
        <w:jc w:val="both"/>
      </w:pPr>
      <w:r>
        <w:rPr>
          <w:noProof/>
        </w:rPr>
        <mc:AlternateContent>
          <mc:Choice Requires="wps">
            <w:drawing>
              <wp:anchor distT="0" distB="0" distL="114300" distR="114300" simplePos="0" relativeHeight="251664384" behindDoc="0" locked="0" layoutInCell="1" allowOverlap="1" wp14:anchorId="5F009DA1" wp14:editId="5CEB2817">
                <wp:simplePos x="0" y="0"/>
                <wp:positionH relativeFrom="column">
                  <wp:posOffset>-7620</wp:posOffset>
                </wp:positionH>
                <wp:positionV relativeFrom="paragraph">
                  <wp:posOffset>3162935</wp:posOffset>
                </wp:positionV>
                <wp:extent cx="5951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51220" cy="635"/>
                        </a:xfrm>
                        <a:prstGeom prst="rect">
                          <a:avLst/>
                        </a:prstGeom>
                        <a:solidFill>
                          <a:prstClr val="white"/>
                        </a:solidFill>
                        <a:ln>
                          <a:noFill/>
                        </a:ln>
                        <a:effectLst/>
                      </wps:spPr>
                      <wps:txbx>
                        <w:txbxContent>
                          <w:p w14:paraId="0381D5A8" w14:textId="643C40C7" w:rsidR="008D72ED" w:rsidRPr="00F50E85" w:rsidRDefault="008D72ED" w:rsidP="008D72ED">
                            <w:pPr>
                              <w:pStyle w:val="Caption"/>
                              <w:jc w:val="center"/>
                              <w:rPr>
                                <w:b/>
                                <w:noProof/>
                                <w:sz w:val="22"/>
                              </w:rPr>
                            </w:pPr>
                            <w:r w:rsidRPr="00F50E85">
                              <w:rPr>
                                <w:b/>
                                <w:sz w:val="22"/>
                              </w:rPr>
                              <w:t xml:space="preserve">Figure </w:t>
                            </w:r>
                            <w:r w:rsidR="00917B94" w:rsidRPr="00F50E85">
                              <w:rPr>
                                <w:b/>
                                <w:sz w:val="22"/>
                              </w:rPr>
                              <w:fldChar w:fldCharType="begin"/>
                            </w:r>
                            <w:r w:rsidR="00917B94" w:rsidRPr="00F50E85">
                              <w:rPr>
                                <w:b/>
                                <w:sz w:val="22"/>
                              </w:rPr>
                              <w:instrText xml:space="preserve"> SEQ Figure \* ARABIC </w:instrText>
                            </w:r>
                            <w:r w:rsidR="00917B94" w:rsidRPr="00F50E85">
                              <w:rPr>
                                <w:b/>
                                <w:sz w:val="22"/>
                              </w:rPr>
                              <w:fldChar w:fldCharType="separate"/>
                            </w:r>
                            <w:r w:rsidR="00C31D42">
                              <w:rPr>
                                <w:b/>
                                <w:noProof/>
                                <w:sz w:val="22"/>
                              </w:rPr>
                              <w:t>2</w:t>
                            </w:r>
                            <w:r w:rsidR="00917B94" w:rsidRPr="00F50E85">
                              <w:rPr>
                                <w:b/>
                                <w:noProof/>
                                <w:sz w:val="22"/>
                              </w:rPr>
                              <w:fldChar w:fldCharType="end"/>
                            </w:r>
                            <w:r w:rsidR="00D469B4">
                              <w:rPr>
                                <w:b/>
                                <w:sz w:val="22"/>
                              </w:rPr>
                              <w:t xml:space="preserve">: </w:t>
                            </w:r>
                            <w:r w:rsidRPr="00F50E85">
                              <w:rPr>
                                <w:b/>
                                <w:sz w:val="22"/>
                              </w:rPr>
                              <w:t>Azure Site Recovery Vault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09DA1" id="_x0000_t202" coordsize="21600,21600" o:spt="202" path="m,l,21600r21600,l21600,xe">
                <v:stroke joinstyle="miter"/>
                <v:path gradientshapeok="t" o:connecttype="rect"/>
              </v:shapetype>
              <v:shape id="Text Box 11" o:spid="_x0000_s1027" type="#_x0000_t202" style="position:absolute;left:0;text-align:left;margin-left:-.6pt;margin-top:249.05pt;width:4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" stroked="f">
                <v:textbox style="mso-fit-shape-to-text:t" inset="0,0,0,0">
                  <w:txbxContent>
                    <w:p w14:paraId="0381D5A8" w14:textId="643C40C7" w:rsidR="008D72ED" w:rsidRPr="00F50E85" w:rsidRDefault="008D72ED" w:rsidP="008D72ED">
                      <w:pPr>
                        <w:pStyle w:val="Caption"/>
                        <w:jc w:val="center"/>
                        <w:rPr>
                          <w:b/>
                          <w:noProof/>
                          <w:sz w:val="22"/>
                        </w:rPr>
                      </w:pPr>
                      <w:r w:rsidRPr="00F50E85">
                        <w:rPr>
                          <w:b/>
                          <w:sz w:val="22"/>
                        </w:rPr>
                        <w:t xml:space="preserve">Figure </w:t>
                      </w:r>
                      <w:r w:rsidR="00917B94" w:rsidRPr="00F50E85">
                        <w:rPr>
                          <w:b/>
                          <w:sz w:val="22"/>
                        </w:rPr>
                        <w:fldChar w:fldCharType="begin"/>
                      </w:r>
                      <w:r w:rsidR="00917B94" w:rsidRPr="00F50E85">
                        <w:rPr>
                          <w:b/>
                          <w:sz w:val="22"/>
                        </w:rPr>
                        <w:instrText xml:space="preserve"> SEQ Figure \* ARABIC </w:instrText>
                      </w:r>
                      <w:r w:rsidR="00917B94" w:rsidRPr="00F50E85">
                        <w:rPr>
                          <w:b/>
                          <w:sz w:val="22"/>
                        </w:rPr>
                        <w:fldChar w:fldCharType="separate"/>
                      </w:r>
                      <w:r w:rsidR="00C31D42">
                        <w:rPr>
                          <w:b/>
                          <w:noProof/>
                          <w:sz w:val="22"/>
                        </w:rPr>
                        <w:t>2</w:t>
                      </w:r>
                      <w:r w:rsidR="00917B94" w:rsidRPr="00F50E85">
                        <w:rPr>
                          <w:b/>
                          <w:noProof/>
                          <w:sz w:val="22"/>
                        </w:rPr>
                        <w:fldChar w:fldCharType="end"/>
                      </w:r>
                      <w:r w:rsidR="00D469B4">
                        <w:rPr>
                          <w:b/>
                          <w:sz w:val="22"/>
                        </w:rPr>
                        <w:t xml:space="preserve">: </w:t>
                      </w:r>
                      <w:r w:rsidRPr="00F50E85">
                        <w:rPr>
                          <w:b/>
                          <w:sz w:val="22"/>
                        </w:rPr>
                        <w:t>Azure Site Recovery Vault Creation</w:t>
                      </w:r>
                    </w:p>
                  </w:txbxContent>
                </v:textbox>
                <w10:wrap type="topAndBottom"/>
              </v:shape>
            </w:pict>
          </mc:Fallback>
        </mc:AlternateContent>
      </w:r>
      <w:r>
        <w:rPr>
          <w:noProof/>
        </w:rPr>
        <w:drawing>
          <wp:anchor distT="0" distB="0" distL="114300" distR="114300" simplePos="0" relativeHeight="251660288" behindDoc="0" locked="0" layoutInCell="1" allowOverlap="1" wp14:anchorId="0E97B639" wp14:editId="25989B2C">
            <wp:simplePos x="0" y="0"/>
            <wp:positionH relativeFrom="margin">
              <wp:align>right</wp:align>
            </wp:positionH>
            <wp:positionV relativeFrom="paragraph">
              <wp:posOffset>410210</wp:posOffset>
            </wp:positionV>
            <wp:extent cx="5951220" cy="2695575"/>
            <wp:effectExtent l="0" t="0" r="0" b="9525"/>
            <wp:wrapTopAndBottom/>
            <wp:docPr id="3" name="Picture 3" descr="C:\Users\prvijay\AppData\Local\Temp\SNAGHTMLa112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vijay\AppData\Local\Temp\SNAGHTMLa112d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22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0E7">
        <w:t xml:space="preserve">A </w:t>
      </w:r>
      <w:r w:rsidR="007910E7">
        <w:rPr>
          <w:i/>
        </w:rPr>
        <w:t xml:space="preserve">Site Recovery Vault </w:t>
      </w:r>
      <w:r w:rsidR="007910E7">
        <w:t>is created under the Recovery Services option in the Azure management portal</w:t>
      </w:r>
      <w:r>
        <w:t xml:space="preserve"> as shown in Figure 2</w:t>
      </w:r>
      <w:r w:rsidR="009D0F94">
        <w:t>.</w:t>
      </w:r>
    </w:p>
    <w:p w14:paraId="5083546D" w14:textId="77777777" w:rsidR="008D72ED" w:rsidRDefault="008D72ED" w:rsidP="008D72ED">
      <w:pPr>
        <w:jc w:val="both"/>
      </w:pPr>
    </w:p>
    <w:p w14:paraId="752C1F67" w14:textId="3E7B91C4" w:rsidR="007910E7" w:rsidRPr="008D72ED" w:rsidRDefault="007910E7" w:rsidP="008D72ED">
      <w:pPr>
        <w:jc w:val="both"/>
      </w:pPr>
      <w:r>
        <w:t xml:space="preserve">Once the vault is created, it is configured as detailed in the following guide - </w:t>
      </w:r>
      <w:hyperlink r:id="rId16" w:history="1">
        <w:r w:rsidRPr="000F4743">
          <w:rPr>
            <w:rStyle w:val="Hyperlink"/>
          </w:rPr>
          <w:t>http://azure.microsoft.com/en-us/documentation/articles/hyper-v-recovery-manager-azure/</w:t>
        </w:r>
      </w:hyperlink>
      <w:r>
        <w:t xml:space="preserve"> </w:t>
      </w:r>
    </w:p>
    <w:p w14:paraId="65B1675C" w14:textId="53941F67" w:rsidR="00011C6F" w:rsidRDefault="00011C6F" w:rsidP="00011C6F">
      <w:r>
        <w:t>After configuring the vault, the following two agents are downloaded from the portal:</w:t>
      </w:r>
    </w:p>
    <w:p w14:paraId="2ED43C48" w14:textId="47F1ABC5" w:rsidR="00011C6F" w:rsidRDefault="00011C6F" w:rsidP="008A60D0">
      <w:pPr>
        <w:pStyle w:val="ListParagraph"/>
        <w:numPr>
          <w:ilvl w:val="0"/>
          <w:numId w:val="13"/>
        </w:numPr>
      </w:pPr>
      <w:r>
        <w:t>Azure Site Recovery Provide</w:t>
      </w:r>
      <w:r w:rsidR="008A60D0">
        <w:t>r –Install o</w:t>
      </w:r>
      <w:r>
        <w:t xml:space="preserve">n the </w:t>
      </w:r>
      <w:r w:rsidR="008A60D0">
        <w:t xml:space="preserve">on-premise </w:t>
      </w:r>
      <w:r w:rsidR="009D0F94">
        <w:t xml:space="preserve">System </w:t>
      </w:r>
      <w:r w:rsidR="008A60D0">
        <w:t>Center  Virtual Machine Manager</w:t>
      </w:r>
    </w:p>
    <w:p w14:paraId="45AC6DB6" w14:textId="4CA8CDB0" w:rsidR="00011C6F" w:rsidRPr="00011C6F" w:rsidRDefault="00011C6F" w:rsidP="008A60D0">
      <w:pPr>
        <w:pStyle w:val="ListParagraph"/>
        <w:numPr>
          <w:ilvl w:val="0"/>
          <w:numId w:val="13"/>
        </w:numPr>
      </w:pPr>
      <w:r>
        <w:t>Azure Recovery Service –</w:t>
      </w:r>
      <w:r w:rsidR="008A60D0">
        <w:t>I</w:t>
      </w:r>
      <w:r>
        <w:t>nstall on each Hyper-V server on-premises which acts as the “data mover to Azure” (from the on-prem</w:t>
      </w:r>
      <w:r w:rsidR="008A60D0">
        <w:t>ise</w:t>
      </w:r>
      <w:r>
        <w:t xml:space="preserve"> Hyper-V server)</w:t>
      </w:r>
    </w:p>
    <w:p w14:paraId="23C67BC4" w14:textId="6EA54D64" w:rsidR="00590649" w:rsidRDefault="008A60D0" w:rsidP="00590649">
      <w:pPr>
        <w:pStyle w:val="Heading2"/>
      </w:pPr>
      <w:bookmarkStart w:id="6" w:name="_Toc401777286"/>
      <w:r>
        <w:t>Setting Up ASR – On P</w:t>
      </w:r>
      <w:r w:rsidR="00590649">
        <w:t>remises</w:t>
      </w:r>
      <w:bookmarkEnd w:id="6"/>
    </w:p>
    <w:p w14:paraId="2DBDD12E" w14:textId="6CE400F5" w:rsidR="007910E7" w:rsidRDefault="002214FB" w:rsidP="002214FB">
      <w:pPr>
        <w:jc w:val="both"/>
      </w:pPr>
      <w:r>
        <w:t xml:space="preserve">The setup used for this validation effort involved a 3-node Windows Server 2012 R2 Hyper-V cluster </w:t>
      </w:r>
      <w:r w:rsidR="009D0F94">
        <w:t xml:space="preserve">that </w:t>
      </w:r>
      <w:r>
        <w:t xml:space="preserve">is managed by System Center 2012 R2 </w:t>
      </w:r>
      <w:r w:rsidR="00462B7C">
        <w:t>Virtual Machine Manager</w:t>
      </w:r>
      <w:r w:rsidR="00D8591B">
        <w:t xml:space="preserve"> (VMM)</w:t>
      </w:r>
      <w:r w:rsidR="00462B7C">
        <w:t xml:space="preserve"> </w:t>
      </w:r>
      <w:r w:rsidR="009D0F94">
        <w:t xml:space="preserve">and </w:t>
      </w:r>
      <w:r>
        <w:t xml:space="preserve">represents the customer’s primary site. </w:t>
      </w:r>
      <w:r w:rsidR="00590649">
        <w:t xml:space="preserve">Three </w:t>
      </w:r>
      <w:r w:rsidR="008A60D0">
        <w:t xml:space="preserve">VMM </w:t>
      </w:r>
      <w:r w:rsidR="00590649">
        <w:t xml:space="preserve">clouds </w:t>
      </w:r>
      <w:r w:rsidR="008A60D0">
        <w:t xml:space="preserve">(Gold, Silver, </w:t>
      </w:r>
      <w:proofErr w:type="gramStart"/>
      <w:r w:rsidR="008A60D0">
        <w:t>Bronze</w:t>
      </w:r>
      <w:proofErr w:type="gramEnd"/>
      <w:r w:rsidR="007D6B6F">
        <w:t xml:space="preserve">) </w:t>
      </w:r>
      <w:r w:rsidR="00590649">
        <w:t>were created</w:t>
      </w:r>
      <w:r w:rsidR="007910E7">
        <w:t xml:space="preserve"> for the purpose of this effort. The </w:t>
      </w:r>
      <w:r w:rsidR="007910E7" w:rsidRPr="007910E7">
        <w:rPr>
          <w:i/>
        </w:rPr>
        <w:t>Azure Recovery Services</w:t>
      </w:r>
      <w:r w:rsidR="007910E7">
        <w:t xml:space="preserve"> agent is installed on each of the Hyper-V servers while the </w:t>
      </w:r>
      <w:r w:rsidR="007910E7">
        <w:rPr>
          <w:i/>
        </w:rPr>
        <w:t xml:space="preserve">Azure Site Recovery Provider </w:t>
      </w:r>
      <w:r w:rsidR="007910E7">
        <w:t>is installed on the VMM server. A</w:t>
      </w:r>
      <w:r w:rsidR="00011C6F">
        <w:t>n</w:t>
      </w:r>
      <w:r w:rsidR="007910E7">
        <w:t xml:space="preserve"> end to end getting started guide is available at </w:t>
      </w:r>
      <w:hyperlink r:id="rId17" w:history="1">
        <w:r w:rsidR="007910E7" w:rsidRPr="000F4743">
          <w:rPr>
            <w:rStyle w:val="Hyperlink"/>
          </w:rPr>
          <w:t>http://msdn.microsoft.com/en-us/library/dn788903.aspx</w:t>
        </w:r>
      </w:hyperlink>
      <w:r w:rsidR="008A60D0">
        <w:t>.</w:t>
      </w:r>
    </w:p>
    <w:p w14:paraId="6E2B9CBB" w14:textId="520FEF6D" w:rsidR="00BC7F92" w:rsidRDefault="009D0F94" w:rsidP="00BC7F92">
      <w:pPr>
        <w:jc w:val="both"/>
      </w:pPr>
      <w:r>
        <w:t xml:space="preserve">After </w:t>
      </w:r>
      <w:r w:rsidR="00011C6F">
        <w:t>the agents are installed, the cloud</w:t>
      </w:r>
      <w:r w:rsidR="008A60D0">
        <w:t xml:space="preserve">s (Gold, Silver, </w:t>
      </w:r>
      <w:proofErr w:type="gramStart"/>
      <w:r w:rsidR="008A60D0">
        <w:t>Bronze</w:t>
      </w:r>
      <w:proofErr w:type="gramEnd"/>
      <w:r w:rsidR="008A60D0">
        <w:t xml:space="preserve"> as seen in the </w:t>
      </w:r>
      <w:r w:rsidR="00BC2691">
        <w:t>left pane</w:t>
      </w:r>
      <w:r w:rsidR="00C45802">
        <w:t xml:space="preserve"> of Figure 3</w:t>
      </w:r>
      <w:r w:rsidR="00BC2691">
        <w:t>)</w:t>
      </w:r>
      <w:r w:rsidR="00011C6F">
        <w:t xml:space="preserve"> show up on the portal under the configured vault. The cloud’s protection policy is configured and any VM </w:t>
      </w:r>
      <w:r w:rsidR="008A60D0">
        <w:t>that</w:t>
      </w:r>
      <w:r w:rsidR="00011C6F">
        <w:t xml:space="preserve"> </w:t>
      </w:r>
      <w:r w:rsidR="008A60D0">
        <w:t xml:space="preserve">is </w:t>
      </w:r>
      <w:r w:rsidR="00011C6F">
        <w:t xml:space="preserve">part of this cloud can then be enabled for replication. </w:t>
      </w:r>
      <w:r w:rsidR="00AB0CFC">
        <w:t>The cloud is configured to receive the replication traffic to a storage account (blob store) in your subscription. Make a note</w:t>
      </w:r>
      <w:r w:rsidR="008A60D0">
        <w:t xml:space="preserve"> of the storage account name because </w:t>
      </w:r>
      <w:r w:rsidR="00AB0CFC">
        <w:t xml:space="preserve">it will be required when configuring the on-premises </w:t>
      </w:r>
      <w:r>
        <w:t>SteelHead.</w:t>
      </w:r>
    </w:p>
    <w:p w14:paraId="1E001945" w14:textId="304C51CE" w:rsidR="00AB0CFC" w:rsidRPr="00C45802" w:rsidRDefault="008D72ED" w:rsidP="008D72ED">
      <w:r>
        <w:rPr>
          <w:noProof/>
        </w:rPr>
        <w:lastRenderedPageBreak/>
        <mc:AlternateContent>
          <mc:Choice Requires="wps">
            <w:drawing>
              <wp:anchor distT="0" distB="0" distL="114300" distR="114300" simplePos="0" relativeHeight="251667456" behindDoc="0" locked="0" layoutInCell="1" allowOverlap="1" wp14:anchorId="77C561D9" wp14:editId="26A3F525">
                <wp:simplePos x="0" y="0"/>
                <wp:positionH relativeFrom="column">
                  <wp:posOffset>0</wp:posOffset>
                </wp:positionH>
                <wp:positionV relativeFrom="paragraph">
                  <wp:posOffset>3996690</wp:posOffset>
                </wp:positionV>
                <wp:extent cx="644842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448425" cy="635"/>
                        </a:xfrm>
                        <a:prstGeom prst="rect">
                          <a:avLst/>
                        </a:prstGeom>
                        <a:solidFill>
                          <a:prstClr val="white"/>
                        </a:solidFill>
                        <a:ln>
                          <a:noFill/>
                        </a:ln>
                        <a:effectLst/>
                      </wps:spPr>
                      <wps:txbx>
                        <w:txbxContent>
                          <w:p w14:paraId="1A0EADD5" w14:textId="3BEE6AAE" w:rsidR="008D72ED" w:rsidRPr="00F50E85" w:rsidRDefault="008D72ED" w:rsidP="008D72ED">
                            <w:pPr>
                              <w:pStyle w:val="Caption"/>
                              <w:jc w:val="center"/>
                              <w:rPr>
                                <w:b/>
                                <w:noProof/>
                                <w:sz w:val="22"/>
                              </w:rPr>
                            </w:pPr>
                            <w:r w:rsidRPr="00F50E85">
                              <w:rPr>
                                <w:b/>
                                <w:sz w:val="22"/>
                              </w:rPr>
                              <w:t xml:space="preserve">Figure </w:t>
                            </w:r>
                            <w:r w:rsidR="00917B94" w:rsidRPr="00F50E85">
                              <w:rPr>
                                <w:b/>
                                <w:sz w:val="22"/>
                              </w:rPr>
                              <w:fldChar w:fldCharType="begin"/>
                            </w:r>
                            <w:r w:rsidR="00917B94" w:rsidRPr="00F50E85">
                              <w:rPr>
                                <w:b/>
                                <w:sz w:val="22"/>
                              </w:rPr>
                              <w:instrText xml:space="preserve"> SEQ Figure \* ARABIC </w:instrText>
                            </w:r>
                            <w:r w:rsidR="00917B94" w:rsidRPr="00F50E85">
                              <w:rPr>
                                <w:b/>
                                <w:sz w:val="22"/>
                              </w:rPr>
                              <w:fldChar w:fldCharType="separate"/>
                            </w:r>
                            <w:r w:rsidR="00C31D42">
                              <w:rPr>
                                <w:b/>
                                <w:noProof/>
                                <w:sz w:val="22"/>
                              </w:rPr>
                              <w:t>3</w:t>
                            </w:r>
                            <w:r w:rsidR="00917B94" w:rsidRPr="00F50E85">
                              <w:rPr>
                                <w:b/>
                                <w:noProof/>
                                <w:sz w:val="22"/>
                              </w:rPr>
                              <w:fldChar w:fldCharType="end"/>
                            </w:r>
                            <w:r w:rsidR="00D469B4">
                              <w:rPr>
                                <w:b/>
                                <w:sz w:val="22"/>
                              </w:rPr>
                              <w:t xml:space="preserve">: </w:t>
                            </w:r>
                            <w:r w:rsidRPr="00F50E85">
                              <w:rPr>
                                <w:b/>
                                <w:sz w:val="22"/>
                              </w:rPr>
                              <w:t>Cloud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561D9" id="Text Box 12" o:spid="_x0000_s1028" type="#_x0000_t202" style="position:absolute;margin-left:0;margin-top:314.7pt;width:507.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jdNAIAAHQEAAAOAAAAZHJzL2Uyb0RvYy54bWysVFFv2jAQfp+0/2D5fQQYrS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" stroked="f">
                <v:textbox style="mso-fit-shape-to-text:t" inset="0,0,0,0">
                  <w:txbxContent>
                    <w:p w14:paraId="1A0EADD5" w14:textId="3BEE6AAE" w:rsidR="008D72ED" w:rsidRPr="00F50E85" w:rsidRDefault="008D72ED" w:rsidP="008D72ED">
                      <w:pPr>
                        <w:pStyle w:val="Caption"/>
                        <w:jc w:val="center"/>
                        <w:rPr>
                          <w:b/>
                          <w:noProof/>
                          <w:sz w:val="22"/>
                        </w:rPr>
                      </w:pPr>
                      <w:r w:rsidRPr="00F50E85">
                        <w:rPr>
                          <w:b/>
                          <w:sz w:val="22"/>
                        </w:rPr>
                        <w:t xml:space="preserve">Figure </w:t>
                      </w:r>
                      <w:r w:rsidR="00917B94" w:rsidRPr="00F50E85">
                        <w:rPr>
                          <w:b/>
                          <w:sz w:val="22"/>
                        </w:rPr>
                        <w:fldChar w:fldCharType="begin"/>
                      </w:r>
                      <w:r w:rsidR="00917B94" w:rsidRPr="00F50E85">
                        <w:rPr>
                          <w:b/>
                          <w:sz w:val="22"/>
                        </w:rPr>
                        <w:instrText xml:space="preserve"> SEQ Figure \* ARABIC </w:instrText>
                      </w:r>
                      <w:r w:rsidR="00917B94" w:rsidRPr="00F50E85">
                        <w:rPr>
                          <w:b/>
                          <w:sz w:val="22"/>
                        </w:rPr>
                        <w:fldChar w:fldCharType="separate"/>
                      </w:r>
                      <w:r w:rsidR="00C31D42">
                        <w:rPr>
                          <w:b/>
                          <w:noProof/>
                          <w:sz w:val="22"/>
                        </w:rPr>
                        <w:t>3</w:t>
                      </w:r>
                      <w:r w:rsidR="00917B94" w:rsidRPr="00F50E85">
                        <w:rPr>
                          <w:b/>
                          <w:noProof/>
                          <w:sz w:val="22"/>
                        </w:rPr>
                        <w:fldChar w:fldCharType="end"/>
                      </w:r>
                      <w:r w:rsidR="00D469B4">
                        <w:rPr>
                          <w:b/>
                          <w:sz w:val="22"/>
                        </w:rPr>
                        <w:t xml:space="preserve">: </w:t>
                      </w:r>
                      <w:r w:rsidRPr="00F50E85">
                        <w:rPr>
                          <w:b/>
                          <w:sz w:val="22"/>
                        </w:rPr>
                        <w:t>Cloud Configuration</w:t>
                      </w:r>
                    </w:p>
                  </w:txbxContent>
                </v:textbox>
                <w10:wrap type="topAndBottom"/>
              </v:shape>
            </w:pict>
          </mc:Fallback>
        </mc:AlternateContent>
      </w:r>
      <w:r w:rsidR="00AB0CFC">
        <w:rPr>
          <w:noProof/>
        </w:rPr>
        <w:drawing>
          <wp:anchor distT="0" distB="0" distL="114300" distR="114300" simplePos="0" relativeHeight="251665408" behindDoc="0" locked="0" layoutInCell="1" allowOverlap="1" wp14:anchorId="1980EC9B" wp14:editId="6AE73D19">
            <wp:simplePos x="0" y="0"/>
            <wp:positionH relativeFrom="margin">
              <wp:align>left</wp:align>
            </wp:positionH>
            <wp:positionV relativeFrom="paragraph">
              <wp:posOffset>0</wp:posOffset>
            </wp:positionV>
            <wp:extent cx="6448425" cy="39395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56737" cy="3945094"/>
                    </a:xfrm>
                    <a:prstGeom prst="rect">
                      <a:avLst/>
                    </a:prstGeom>
                  </pic:spPr>
                </pic:pic>
              </a:graphicData>
            </a:graphic>
            <wp14:sizeRelH relativeFrom="margin">
              <wp14:pctWidth>0</wp14:pctWidth>
            </wp14:sizeRelH>
            <wp14:sizeRelV relativeFrom="margin">
              <wp14:pctHeight>0</wp14:pctHeight>
            </wp14:sizeRelV>
          </wp:anchor>
        </w:drawing>
      </w:r>
      <w:r w:rsidR="00AB0CFC">
        <w:t>In the above example, the storage account which recei</w:t>
      </w:r>
      <w:r w:rsidR="008A60D0">
        <w:t xml:space="preserve">ves the replication traffic is </w:t>
      </w:r>
      <w:r w:rsidR="00AB0CFC" w:rsidRPr="00AB0CFC">
        <w:rPr>
          <w:i/>
        </w:rPr>
        <w:t>rbedvalidate155</w:t>
      </w:r>
      <w:r w:rsidR="00AB0CFC">
        <w:t xml:space="preserve">, the blob store URL is </w:t>
      </w:r>
      <w:r w:rsidR="00AB0CFC" w:rsidRPr="00AB0CFC">
        <w:rPr>
          <w:i/>
        </w:rPr>
        <w:t>rbedvalidate155.blob.core.windows.net</w:t>
      </w:r>
      <w:r w:rsidR="00C45802">
        <w:rPr>
          <w:i/>
        </w:rPr>
        <w:t xml:space="preserve"> </w:t>
      </w:r>
      <w:r w:rsidR="00C45802">
        <w:t>as shown in Figure 4.</w:t>
      </w:r>
    </w:p>
    <w:p w14:paraId="16ECC6DB" w14:textId="53EB5C85" w:rsidR="00C45802" w:rsidRDefault="00D469B4" w:rsidP="008A60D0">
      <w:pPr>
        <w:pStyle w:val="Caption"/>
        <w:jc w:val="center"/>
      </w:pPr>
      <w:r>
        <w:rPr>
          <w:noProof/>
        </w:rPr>
        <w:drawing>
          <wp:anchor distT="0" distB="0" distL="114300" distR="114300" simplePos="0" relativeHeight="251668480" behindDoc="0" locked="0" layoutInCell="1" allowOverlap="1" wp14:anchorId="0CEC3353" wp14:editId="1C686599">
            <wp:simplePos x="0" y="0"/>
            <wp:positionH relativeFrom="column">
              <wp:posOffset>-280670</wp:posOffset>
            </wp:positionH>
            <wp:positionV relativeFrom="paragraph">
              <wp:posOffset>255905</wp:posOffset>
            </wp:positionV>
            <wp:extent cx="6170295" cy="2190750"/>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70295" cy="2190750"/>
                    </a:xfrm>
                    <a:prstGeom prst="rect">
                      <a:avLst/>
                    </a:prstGeom>
                  </pic:spPr>
                </pic:pic>
              </a:graphicData>
            </a:graphic>
            <wp14:sizeRelH relativeFrom="margin">
              <wp14:pctWidth>0</wp14:pctWidth>
            </wp14:sizeRelH>
            <wp14:sizeRelV relativeFrom="margin">
              <wp14:pctHeight>0</wp14:pctHeight>
            </wp14:sizeRelV>
          </wp:anchor>
        </w:drawing>
      </w:r>
      <w:r w:rsidR="004C7B5E">
        <w:rPr>
          <w:noProof/>
        </w:rPr>
        <mc:AlternateContent>
          <mc:Choice Requires="wps">
            <w:drawing>
              <wp:anchor distT="0" distB="0" distL="114300" distR="114300" simplePos="0" relativeHeight="251670528" behindDoc="0" locked="0" layoutInCell="1" allowOverlap="1" wp14:anchorId="1A812AF4" wp14:editId="7DE543D9">
                <wp:simplePos x="0" y="0"/>
                <wp:positionH relativeFrom="column">
                  <wp:posOffset>-19050</wp:posOffset>
                </wp:positionH>
                <wp:positionV relativeFrom="paragraph">
                  <wp:posOffset>2413635</wp:posOffset>
                </wp:positionV>
                <wp:extent cx="590931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09310" cy="635"/>
                        </a:xfrm>
                        <a:prstGeom prst="rect">
                          <a:avLst/>
                        </a:prstGeom>
                        <a:solidFill>
                          <a:prstClr val="white"/>
                        </a:solidFill>
                        <a:ln>
                          <a:noFill/>
                        </a:ln>
                        <a:effectLst/>
                      </wps:spPr>
                      <wps:txbx>
                        <w:txbxContent>
                          <w:p w14:paraId="690A9094" w14:textId="5AAE763C" w:rsidR="004C7B5E" w:rsidRPr="00F50E85" w:rsidRDefault="004C7B5E" w:rsidP="004C7B5E">
                            <w:pPr>
                              <w:pStyle w:val="Caption"/>
                              <w:jc w:val="center"/>
                              <w:rPr>
                                <w:b/>
                                <w:noProof/>
                                <w:sz w:val="22"/>
                              </w:rPr>
                            </w:pPr>
                            <w:r w:rsidRPr="00F50E85">
                              <w:rPr>
                                <w:b/>
                                <w:sz w:val="22"/>
                              </w:rPr>
                              <w:t xml:space="preserve">Figure </w:t>
                            </w:r>
                            <w:r w:rsidR="00917B94" w:rsidRPr="00F50E85">
                              <w:rPr>
                                <w:b/>
                                <w:sz w:val="22"/>
                              </w:rPr>
                              <w:fldChar w:fldCharType="begin"/>
                            </w:r>
                            <w:r w:rsidR="00917B94" w:rsidRPr="00F50E85">
                              <w:rPr>
                                <w:b/>
                                <w:sz w:val="22"/>
                              </w:rPr>
                              <w:instrText xml:space="preserve"> SEQ Figure \* ARABIC </w:instrText>
                            </w:r>
                            <w:r w:rsidR="00917B94" w:rsidRPr="00F50E85">
                              <w:rPr>
                                <w:b/>
                                <w:sz w:val="22"/>
                              </w:rPr>
                              <w:fldChar w:fldCharType="separate"/>
                            </w:r>
                            <w:r w:rsidR="00C31D42">
                              <w:rPr>
                                <w:b/>
                                <w:noProof/>
                                <w:sz w:val="22"/>
                              </w:rPr>
                              <w:t>4</w:t>
                            </w:r>
                            <w:r w:rsidR="00917B94" w:rsidRPr="00F50E85">
                              <w:rPr>
                                <w:b/>
                                <w:noProof/>
                                <w:sz w:val="22"/>
                              </w:rPr>
                              <w:fldChar w:fldCharType="end"/>
                            </w:r>
                            <w:r w:rsidR="00D469B4">
                              <w:rPr>
                                <w:b/>
                                <w:sz w:val="22"/>
                              </w:rPr>
                              <w:t xml:space="preserve">: </w:t>
                            </w:r>
                            <w:r w:rsidRPr="00F50E85">
                              <w:rPr>
                                <w:b/>
                                <w:sz w:val="22"/>
                              </w:rPr>
                              <w:t xml:space="preserve"> Storage Account Blob 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12AF4" id="Text Box 13" o:spid="_x0000_s1029" type="#_x0000_t202" style="position:absolute;left:0;text-align:left;margin-left:-1.5pt;margin-top:190.05pt;width:46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" stroked="f">
                <v:textbox style="mso-fit-shape-to-text:t" inset="0,0,0,0">
                  <w:txbxContent>
                    <w:p w14:paraId="690A9094" w14:textId="5AAE763C" w:rsidR="004C7B5E" w:rsidRPr="00F50E85" w:rsidRDefault="004C7B5E" w:rsidP="004C7B5E">
                      <w:pPr>
                        <w:pStyle w:val="Caption"/>
                        <w:jc w:val="center"/>
                        <w:rPr>
                          <w:b/>
                          <w:noProof/>
                          <w:sz w:val="22"/>
                        </w:rPr>
                      </w:pPr>
                      <w:r w:rsidRPr="00F50E85">
                        <w:rPr>
                          <w:b/>
                          <w:sz w:val="22"/>
                        </w:rPr>
                        <w:t xml:space="preserve">Figure </w:t>
                      </w:r>
                      <w:r w:rsidR="00917B94" w:rsidRPr="00F50E85">
                        <w:rPr>
                          <w:b/>
                          <w:sz w:val="22"/>
                        </w:rPr>
                        <w:fldChar w:fldCharType="begin"/>
                      </w:r>
                      <w:r w:rsidR="00917B94" w:rsidRPr="00F50E85">
                        <w:rPr>
                          <w:b/>
                          <w:sz w:val="22"/>
                        </w:rPr>
                        <w:instrText xml:space="preserve"> SEQ Figure \* ARABIC </w:instrText>
                      </w:r>
                      <w:r w:rsidR="00917B94" w:rsidRPr="00F50E85">
                        <w:rPr>
                          <w:b/>
                          <w:sz w:val="22"/>
                        </w:rPr>
                        <w:fldChar w:fldCharType="separate"/>
                      </w:r>
                      <w:r w:rsidR="00C31D42">
                        <w:rPr>
                          <w:b/>
                          <w:noProof/>
                          <w:sz w:val="22"/>
                        </w:rPr>
                        <w:t>4</w:t>
                      </w:r>
                      <w:r w:rsidR="00917B94" w:rsidRPr="00F50E85">
                        <w:rPr>
                          <w:b/>
                          <w:noProof/>
                          <w:sz w:val="22"/>
                        </w:rPr>
                        <w:fldChar w:fldCharType="end"/>
                      </w:r>
                      <w:r w:rsidR="00D469B4">
                        <w:rPr>
                          <w:b/>
                          <w:sz w:val="22"/>
                        </w:rPr>
                        <w:t xml:space="preserve">: </w:t>
                      </w:r>
                      <w:r w:rsidRPr="00F50E85">
                        <w:rPr>
                          <w:b/>
                          <w:sz w:val="22"/>
                        </w:rPr>
                        <w:t xml:space="preserve"> Storage Account Blob URI</w:t>
                      </w:r>
                    </w:p>
                  </w:txbxContent>
                </v:textbox>
                <w10:wrap type="topAndBottom"/>
              </v:shape>
            </w:pict>
          </mc:Fallback>
        </mc:AlternateContent>
      </w:r>
    </w:p>
    <w:p w14:paraId="2A5BEEFF" w14:textId="61D3F519" w:rsidR="00011C6F" w:rsidRDefault="00C45802" w:rsidP="00E90A39">
      <w:pPr>
        <w:jc w:val="both"/>
      </w:pPr>
      <w:r>
        <w:t>As with on</w:t>
      </w:r>
      <w:r w:rsidR="00011C6F">
        <w:t>-premises solution</w:t>
      </w:r>
      <w:r>
        <w:t>s</w:t>
      </w:r>
      <w:r w:rsidR="00587824">
        <w:t xml:space="preserve">, </w:t>
      </w:r>
      <w:r>
        <w:t xml:space="preserve">optimization occurs between </w:t>
      </w:r>
      <w:r w:rsidR="00011C6F">
        <w:t>t</w:t>
      </w:r>
      <w:r w:rsidR="00E90A39">
        <w:t xml:space="preserve">wo Riverbed </w:t>
      </w:r>
      <w:r w:rsidR="00DF548E">
        <w:t>SteelHead</w:t>
      </w:r>
      <w:r w:rsidR="00462B7C">
        <w:t xml:space="preserve"> </w:t>
      </w:r>
      <w:r w:rsidR="00540435">
        <w:t>devices</w:t>
      </w:r>
      <w:r w:rsidR="00E90A39">
        <w:t xml:space="preserve">. </w:t>
      </w:r>
      <w:r w:rsidR="00011C6F">
        <w:t xml:space="preserve">A physical </w:t>
      </w:r>
      <w:r w:rsidR="00272CDA">
        <w:t xml:space="preserve">SteelHead </w:t>
      </w:r>
      <w:r w:rsidR="00011C6F">
        <w:t xml:space="preserve">is required on the on-premises side </w:t>
      </w:r>
      <w:r w:rsidR="00272CDA">
        <w:t xml:space="preserve">and is </w:t>
      </w:r>
      <w:r w:rsidR="00540435">
        <w:t>paired</w:t>
      </w:r>
      <w:r w:rsidR="00272CDA">
        <w:t xml:space="preserve"> with </w:t>
      </w:r>
      <w:r>
        <w:t>a Riverbed</w:t>
      </w:r>
      <w:r w:rsidR="00011C6F">
        <w:t xml:space="preserve"> SteelHead</w:t>
      </w:r>
      <w:r>
        <w:t xml:space="preserve"> </w:t>
      </w:r>
      <w:r w:rsidR="00272CDA">
        <w:t>CX</w:t>
      </w:r>
      <w:r w:rsidR="00011C6F">
        <w:t xml:space="preserve"> which runs as an Azure </w:t>
      </w:r>
      <w:r>
        <w:t>Infrastructure as a Service</w:t>
      </w:r>
      <w:r w:rsidR="00011C6F">
        <w:t xml:space="preserve"> VM</w:t>
      </w:r>
      <w:r w:rsidR="00540435">
        <w:t>.</w:t>
      </w:r>
      <w:r w:rsidR="00011C6F">
        <w:t xml:space="preserve"> </w:t>
      </w:r>
      <w:r w:rsidR="00540435">
        <w:t>Traffic between these devices from the data center into Azure is optimized.</w:t>
      </w:r>
      <w:r w:rsidR="00011C6F">
        <w:t xml:space="preserve"> </w:t>
      </w:r>
    </w:p>
    <w:p w14:paraId="63934C50" w14:textId="1C51E3EB" w:rsidR="00E90A39" w:rsidRDefault="00E90A39" w:rsidP="00E90A39">
      <w:pPr>
        <w:jc w:val="both"/>
      </w:pPr>
      <w:r>
        <w:lastRenderedPageBreak/>
        <w:t xml:space="preserve">The </w:t>
      </w:r>
      <w:r w:rsidR="00272CDA">
        <w:t>SteelHead in</w:t>
      </w:r>
      <w:r>
        <w:t xml:space="preserve"> </w:t>
      </w:r>
      <w:r w:rsidR="00011C6F">
        <w:t>Azure</w:t>
      </w:r>
      <w:r>
        <w:t xml:space="preserve"> is referred to as the </w:t>
      </w:r>
      <w:r w:rsidRPr="00587824">
        <w:rPr>
          <w:i/>
        </w:rPr>
        <w:t xml:space="preserve">Server-side </w:t>
      </w:r>
      <w:r w:rsidR="00DF548E" w:rsidRPr="00587824">
        <w:rPr>
          <w:i/>
        </w:rPr>
        <w:t>SteelHead</w:t>
      </w:r>
      <w:r w:rsidRPr="002F06BB">
        <w:rPr>
          <w:b/>
        </w:rPr>
        <w:t xml:space="preserve"> </w:t>
      </w:r>
      <w:r>
        <w:t xml:space="preserve">while the </w:t>
      </w:r>
      <w:r w:rsidR="00272CDA">
        <w:t xml:space="preserve">SteelHead </w:t>
      </w:r>
      <w:r>
        <w:t xml:space="preserve">on the primary site is referred to as the </w:t>
      </w:r>
      <w:r w:rsidRPr="00587824">
        <w:rPr>
          <w:i/>
        </w:rPr>
        <w:t xml:space="preserve">Client-side </w:t>
      </w:r>
      <w:r w:rsidR="00DF548E" w:rsidRPr="00587824">
        <w:rPr>
          <w:i/>
        </w:rPr>
        <w:t>SteelHead</w:t>
      </w:r>
      <w:r>
        <w:t xml:space="preserve">. </w:t>
      </w:r>
      <w:r w:rsidR="00272CDA">
        <w:t xml:space="preserve">Note that the SteelHead CX in Azure can be deployed from the Azure Virtual Machine Gallery. Refer to the document </w:t>
      </w:r>
      <w:hyperlink r:id="rId20" w:history="1">
        <w:r w:rsidR="00272CDA" w:rsidRPr="00272CDA">
          <w:rPr>
            <w:rStyle w:val="Hyperlink"/>
          </w:rPr>
          <w:t>Optimizing Azure Workloads with the SteelHead CX - Solution Guide.pdf</w:t>
        </w:r>
      </w:hyperlink>
      <w:r w:rsidR="00272CDA">
        <w:t xml:space="preserve"> for step-by-step details.</w:t>
      </w:r>
    </w:p>
    <w:p w14:paraId="494DC4F4" w14:textId="011C63C0" w:rsidR="00E90A39" w:rsidRPr="00C45802" w:rsidRDefault="00E90A39" w:rsidP="00E90A39">
      <w:pPr>
        <w:jc w:val="both"/>
      </w:pPr>
      <w:r>
        <w:t xml:space="preserve">The studies </w:t>
      </w:r>
      <w:r w:rsidR="00C45802">
        <w:t xml:space="preserve">in this paper </w:t>
      </w:r>
      <w:r>
        <w:t>were conducted</w:t>
      </w:r>
      <w:r w:rsidR="00540435">
        <w:t xml:space="preserve"> by Microsoft</w:t>
      </w:r>
      <w:r w:rsidR="00462B7C">
        <w:t xml:space="preserve"> </w:t>
      </w:r>
      <w:r>
        <w:t xml:space="preserve">using </w:t>
      </w:r>
      <w:r w:rsidR="00C45802">
        <w:t xml:space="preserve">the SteelHead </w:t>
      </w:r>
      <w:r w:rsidR="00462B7C">
        <w:t xml:space="preserve">6050-L </w:t>
      </w:r>
      <w:r w:rsidR="00C45802" w:rsidRPr="00587824">
        <w:t xml:space="preserve">on the </w:t>
      </w:r>
      <w:r w:rsidR="00272CDA" w:rsidRPr="00587824">
        <w:t>client side</w:t>
      </w:r>
      <w:r w:rsidR="00587824">
        <w:t xml:space="preserve"> and</w:t>
      </w:r>
      <w:r w:rsidR="00272CDA" w:rsidRPr="00587824">
        <w:t xml:space="preserve"> t</w:t>
      </w:r>
      <w:r w:rsidR="00587824">
        <w:t>a</w:t>
      </w:r>
      <w:r w:rsidR="00272CDA" w:rsidRPr="00587824">
        <w:t xml:space="preserve"> SteelHead CX running i</w:t>
      </w:r>
      <w:r w:rsidR="00587824">
        <w:t xml:space="preserve">n Azure on the </w:t>
      </w:r>
      <w:r w:rsidR="00272CDA" w:rsidRPr="00587824">
        <w:t xml:space="preserve">server side. Both appliances were </w:t>
      </w:r>
      <w:r>
        <w:t xml:space="preserve">running </w:t>
      </w:r>
      <w:proofErr w:type="spellStart"/>
      <w:r>
        <w:t>RiOS</w:t>
      </w:r>
      <w:proofErr w:type="spellEnd"/>
      <w:r>
        <w:t xml:space="preserve"> 8.</w:t>
      </w:r>
      <w:r w:rsidR="00272CDA">
        <w:t>6</w:t>
      </w:r>
      <w:r>
        <w:t>. (</w:t>
      </w:r>
      <w:proofErr w:type="spellStart"/>
      <w:r>
        <w:t>RiOS</w:t>
      </w:r>
      <w:proofErr w:type="spellEnd"/>
      <w:r>
        <w:t xml:space="preserve"> is the Riverbed Operating System provided with </w:t>
      </w:r>
      <w:r w:rsidR="00DF548E">
        <w:t>SteelHead</w:t>
      </w:r>
      <w:r>
        <w:t xml:space="preserve"> appliances).  General configuration of the appliances is covered in detail in the following deployment document</w:t>
      </w:r>
      <w:r w:rsidR="00587824">
        <w:t xml:space="preserve">: </w:t>
      </w:r>
      <w:hyperlink r:id="rId21" w:history="1">
        <w:r w:rsidR="00C45802">
          <w:rPr>
            <w:rStyle w:val="Hyperlink"/>
          </w:rPr>
          <w:t>https://support.riverbed.com/download.htm?did=uffde61aideokpffksfk6g9vcs</w:t>
        </w:r>
      </w:hyperlink>
      <w:r w:rsidR="00587824">
        <w:rPr>
          <w:rStyle w:val="Hyperlink"/>
        </w:rPr>
        <w:t xml:space="preserve">. </w:t>
      </w:r>
      <w:r w:rsidR="00C45802">
        <w:t xml:space="preserve">The </w:t>
      </w:r>
      <w:r w:rsidR="00462B7C" w:rsidRPr="00C45802">
        <w:t>network was throttled to 50Mbps to simulate a common ban</w:t>
      </w:r>
      <w:r w:rsidR="00587824">
        <w:t>dwidth connection to Azure. End</w:t>
      </w:r>
      <w:r w:rsidR="00462B7C" w:rsidRPr="00C45802">
        <w:t>points for Azure were selected for the West Coast to be closest to the Microsoft lab in Redmond.</w:t>
      </w:r>
    </w:p>
    <w:p w14:paraId="358F3995" w14:textId="0A5496A1" w:rsidR="009D0F94" w:rsidRDefault="009D0F94" w:rsidP="009D0F94">
      <w:pPr>
        <w:jc w:val="both"/>
      </w:pPr>
      <w:r>
        <w:t>At a high level, in order to optimize HTTPS traffic, the SteelHead decrypts the packet from the client</w:t>
      </w:r>
      <w:r w:rsidR="00462B7C">
        <w:t xml:space="preserve"> (in this case, System Center VMM)</w:t>
      </w:r>
      <w:r>
        <w:t xml:space="preserve">, optimizes the content and </w:t>
      </w:r>
      <w:r w:rsidR="00587824">
        <w:t>then re-</w:t>
      </w:r>
      <w:r>
        <w:t>encrypts the content so th</w:t>
      </w:r>
      <w:r w:rsidR="00462B7C">
        <w:t>e</w:t>
      </w:r>
      <w:r>
        <w:t xml:space="preserve"> traffic between the SteelHeads over the internet/WAN is secured. The server-side SteelHead (in Azure) decrypts the incoming traffic, a</w:t>
      </w:r>
      <w:r w:rsidR="00587824">
        <w:t>pplies optimization and then re-</w:t>
      </w:r>
      <w:r>
        <w:t>encrypts the traffic using the appropriate certificates for the server sid</w:t>
      </w:r>
      <w:r w:rsidR="00462B7C">
        <w:t>e (the public Microsoft certificates)</w:t>
      </w:r>
      <w:r>
        <w:t xml:space="preserve">. The network flow is captured in the diagram taken from the deployment guide mentioned above. </w:t>
      </w:r>
    </w:p>
    <w:p w14:paraId="43567578" w14:textId="0AEE427A" w:rsidR="00E90A39" w:rsidRPr="00D469B4" w:rsidRDefault="00E90A39" w:rsidP="00587824">
      <w:pPr>
        <w:keepNext/>
        <w:jc w:val="center"/>
        <w:rPr>
          <w:b/>
        </w:rPr>
      </w:pPr>
      <w:r>
        <w:rPr>
          <w:noProof/>
        </w:rPr>
        <w:drawing>
          <wp:inline distT="0" distB="0" distL="0" distR="0" wp14:anchorId="1A33A203" wp14:editId="49DAFBB2">
            <wp:extent cx="5943600" cy="30822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82290"/>
                    </a:xfrm>
                    <a:prstGeom prst="rect">
                      <a:avLst/>
                    </a:prstGeom>
                  </pic:spPr>
                </pic:pic>
              </a:graphicData>
            </a:graphic>
          </wp:inline>
        </w:drawing>
      </w:r>
      <w:r w:rsidRPr="00587824">
        <w:rPr>
          <w:b/>
          <w:i/>
          <w:color w:val="44546A" w:themeColor="text2"/>
        </w:rPr>
        <w:t xml:space="preserve">Figure </w:t>
      </w:r>
      <w:r w:rsidRPr="00587824">
        <w:rPr>
          <w:b/>
          <w:i/>
          <w:color w:val="44546A" w:themeColor="text2"/>
        </w:rPr>
        <w:fldChar w:fldCharType="begin"/>
      </w:r>
      <w:r w:rsidRPr="00587824">
        <w:rPr>
          <w:b/>
          <w:i/>
          <w:color w:val="44546A" w:themeColor="text2"/>
        </w:rPr>
        <w:instrText xml:space="preserve"> SEQ Figure \* ARABIC </w:instrText>
      </w:r>
      <w:r w:rsidRPr="00587824">
        <w:rPr>
          <w:b/>
          <w:i/>
          <w:color w:val="44546A" w:themeColor="text2"/>
        </w:rPr>
        <w:fldChar w:fldCharType="separate"/>
      </w:r>
      <w:r w:rsidR="00C31D42">
        <w:rPr>
          <w:b/>
          <w:i/>
          <w:noProof/>
          <w:color w:val="44546A" w:themeColor="text2"/>
        </w:rPr>
        <w:t>5</w:t>
      </w:r>
      <w:r w:rsidRPr="00587824">
        <w:rPr>
          <w:b/>
          <w:i/>
          <w:color w:val="44546A" w:themeColor="text2"/>
        </w:rPr>
        <w:fldChar w:fldCharType="end"/>
      </w:r>
      <w:r w:rsidR="00D469B4" w:rsidRPr="00587824">
        <w:rPr>
          <w:b/>
          <w:i/>
          <w:color w:val="44546A" w:themeColor="text2"/>
        </w:rPr>
        <w:t xml:space="preserve">: </w:t>
      </w:r>
      <w:r w:rsidRPr="00587824">
        <w:rPr>
          <w:b/>
          <w:i/>
          <w:color w:val="44546A" w:themeColor="text2"/>
        </w:rPr>
        <w:t xml:space="preserve">Data Transfer on SSL </w:t>
      </w:r>
    </w:p>
    <w:p w14:paraId="654A98B4" w14:textId="77777777" w:rsidR="00C45802" w:rsidRDefault="00C45802">
      <w:r>
        <w:br w:type="page"/>
      </w:r>
    </w:p>
    <w:p w14:paraId="66E557C8" w14:textId="78C98044" w:rsidR="00E90A39" w:rsidRDefault="00E90A39" w:rsidP="00E90A39">
      <w:r>
        <w:lastRenderedPageBreak/>
        <w:t xml:space="preserve">The keys used in </w:t>
      </w:r>
      <w:r w:rsidR="00C45802">
        <w:t>Figure 6 are</w:t>
      </w:r>
      <w:r>
        <w:t>:</w:t>
      </w:r>
    </w:p>
    <w:p w14:paraId="07656FAC" w14:textId="3C08577D" w:rsidR="00E90A39" w:rsidRDefault="00E90A39" w:rsidP="00E90A39">
      <w:pPr>
        <w:pStyle w:val="ListParagraph"/>
        <w:numPr>
          <w:ilvl w:val="0"/>
          <w:numId w:val="5"/>
        </w:numPr>
      </w:pPr>
      <w:proofErr w:type="gramStart"/>
      <w:r w:rsidRPr="000A3EF7">
        <w:rPr>
          <w:b/>
        </w:rPr>
        <w:t>k</w:t>
      </w:r>
      <w:r w:rsidRPr="000A3EF7">
        <w:rPr>
          <w:b/>
          <w:vertAlign w:val="superscript"/>
        </w:rPr>
        <w:t>c</w:t>
      </w:r>
      <w:proofErr w:type="gramEnd"/>
      <w:r w:rsidRPr="000A3EF7">
        <w:rPr>
          <w:b/>
        </w:rPr>
        <w:t xml:space="preserve"> </w:t>
      </w:r>
      <w:r>
        <w:t xml:space="preserve">is the session key between the client initiating the transmission and the server-side </w:t>
      </w:r>
      <w:r w:rsidR="00DF548E">
        <w:t>SteelHead</w:t>
      </w:r>
      <w:r>
        <w:t>.</w:t>
      </w:r>
    </w:p>
    <w:p w14:paraId="5979CF0F" w14:textId="5A7A6D27" w:rsidR="00E90A39" w:rsidRDefault="00E90A39" w:rsidP="00E90A39">
      <w:pPr>
        <w:pStyle w:val="ListParagraph"/>
        <w:numPr>
          <w:ilvl w:val="0"/>
          <w:numId w:val="5"/>
        </w:numPr>
      </w:pPr>
      <w:proofErr w:type="spellStart"/>
      <w:proofErr w:type="gramStart"/>
      <w:r w:rsidRPr="000A3EF7">
        <w:rPr>
          <w:b/>
        </w:rPr>
        <w:t>k</w:t>
      </w:r>
      <w:r w:rsidRPr="000A3EF7">
        <w:rPr>
          <w:b/>
          <w:vertAlign w:val="superscript"/>
        </w:rPr>
        <w:t>s</w:t>
      </w:r>
      <w:proofErr w:type="spellEnd"/>
      <w:proofErr w:type="gramEnd"/>
      <w:r w:rsidRPr="000A3EF7">
        <w:rPr>
          <w:b/>
        </w:rPr>
        <w:t xml:space="preserve"> </w:t>
      </w:r>
      <w:r>
        <w:t xml:space="preserve">is the session key between the server-side </w:t>
      </w:r>
      <w:r w:rsidR="00DF548E">
        <w:t>SteelHead</w:t>
      </w:r>
      <w:r>
        <w:t xml:space="preserve"> and the server.</w:t>
      </w:r>
    </w:p>
    <w:p w14:paraId="3109476B" w14:textId="6F8E68E3" w:rsidR="00E90A39" w:rsidRDefault="00E90A39" w:rsidP="00E90A39">
      <w:pPr>
        <w:pStyle w:val="ListParagraph"/>
        <w:numPr>
          <w:ilvl w:val="0"/>
          <w:numId w:val="5"/>
        </w:numPr>
      </w:pPr>
      <w:proofErr w:type="spellStart"/>
      <w:proofErr w:type="gramStart"/>
      <w:r w:rsidRPr="000A3EF7">
        <w:rPr>
          <w:b/>
        </w:rPr>
        <w:t>k</w:t>
      </w:r>
      <w:r w:rsidRPr="000A3EF7">
        <w:rPr>
          <w:b/>
          <w:vertAlign w:val="superscript"/>
        </w:rPr>
        <w:t>t</w:t>
      </w:r>
      <w:proofErr w:type="spellEnd"/>
      <w:proofErr w:type="gramEnd"/>
      <w:r>
        <w:t xml:space="preserve"> is the session key between the client-side </w:t>
      </w:r>
      <w:r w:rsidR="00DF548E">
        <w:t>SteelHead</w:t>
      </w:r>
      <w:r>
        <w:t xml:space="preserve"> and the server-side </w:t>
      </w:r>
      <w:r w:rsidR="00DF548E">
        <w:t>SteelHead</w:t>
      </w:r>
      <w:r>
        <w:t xml:space="preserve"> appliance for the inner secure SSL channel.</w:t>
      </w:r>
    </w:p>
    <w:p w14:paraId="206D846D" w14:textId="37143735" w:rsidR="00A76587" w:rsidRDefault="00912025" w:rsidP="00A76587">
      <w:pPr>
        <w:pStyle w:val="Heading2"/>
      </w:pPr>
      <w:bookmarkStart w:id="7" w:name="_Toc401777287"/>
      <w:r>
        <w:t xml:space="preserve">Configuring the Azure Hosted </w:t>
      </w:r>
      <w:r w:rsidR="00A76587">
        <w:t>Riverbed SteelHead CX</w:t>
      </w:r>
      <w:bookmarkEnd w:id="7"/>
    </w:p>
    <w:p w14:paraId="5006656A" w14:textId="4A3E89EF" w:rsidR="00A76587" w:rsidRDefault="00A76587" w:rsidP="007123A1">
      <w:pPr>
        <w:jc w:val="both"/>
      </w:pPr>
      <w:r>
        <w:t>The Ste</w:t>
      </w:r>
      <w:r w:rsidR="000D4C58">
        <w:t>elHead CX hosted in Azure can easily be d</w:t>
      </w:r>
      <w:r>
        <w:t>eployed from the Azure virtual machine galler</w:t>
      </w:r>
      <w:r w:rsidR="00540435">
        <w:t>y</w:t>
      </w:r>
      <w:r w:rsidR="000D4C58">
        <w:t xml:space="preserve">. </w:t>
      </w:r>
      <w:r>
        <w:t xml:space="preserve">Complete instructions are contained in the document </w:t>
      </w:r>
      <w:hyperlink r:id="rId23" w:history="1">
        <w:r w:rsidRPr="00953D9A">
          <w:rPr>
            <w:rStyle w:val="Hyperlink"/>
          </w:rPr>
          <w:t>Optimizing Azure Workloads with the SteelHead CX - Solution Guide.pdf</w:t>
        </w:r>
      </w:hyperlink>
    </w:p>
    <w:p w14:paraId="0F097637" w14:textId="7908E050" w:rsidR="007430F6" w:rsidRDefault="007430F6" w:rsidP="007123A1">
      <w:pPr>
        <w:pStyle w:val="Heading3"/>
      </w:pPr>
      <w:bookmarkStart w:id="8" w:name="_Toc401777288"/>
      <w:r>
        <w:t>General Configuration</w:t>
      </w:r>
      <w:bookmarkEnd w:id="8"/>
    </w:p>
    <w:p w14:paraId="238FFD54" w14:textId="41F1FF42" w:rsidR="00540435" w:rsidRDefault="007430F6" w:rsidP="007123A1">
      <w:pPr>
        <w:jc w:val="both"/>
      </w:pPr>
      <w:r>
        <w:t>The following steps detail the general configuration of the SteelHead CX for Azure Site Recovery.</w:t>
      </w:r>
    </w:p>
    <w:p w14:paraId="7BDA54D3" w14:textId="1A0A7D28" w:rsidR="007430F6" w:rsidRDefault="00540435" w:rsidP="004C28A4">
      <w:pPr>
        <w:ind w:left="720"/>
        <w:jc w:val="both"/>
      </w:pPr>
      <w:r>
        <w:t xml:space="preserve">1. Obtain a SteelHead CX trial license from Riverbed.  </w:t>
      </w:r>
      <w:hyperlink r:id="rId24" w:anchor="overview" w:history="1">
        <w:r w:rsidRPr="006B39E4">
          <w:rPr>
            <w:rStyle w:val="Hyperlink"/>
          </w:rPr>
          <w:t>Contact Riverbed</w:t>
        </w:r>
      </w:hyperlink>
      <w:r>
        <w:t xml:space="preserve"> </w:t>
      </w:r>
      <w:r w:rsidR="006B39E4">
        <w:t xml:space="preserve">for details. </w:t>
      </w:r>
      <w:r w:rsidR="006B39E4" w:rsidRPr="007123A1">
        <w:t>Riverbed has offices worldwide.</w:t>
      </w:r>
    </w:p>
    <w:p w14:paraId="1F701551" w14:textId="29EE82BB" w:rsidR="007430F6" w:rsidRDefault="007430F6" w:rsidP="004C28A4">
      <w:pPr>
        <w:ind w:left="720"/>
        <w:jc w:val="both"/>
      </w:pPr>
      <w:r>
        <w:t xml:space="preserve">Note: The SteelHead CX optimization service cannot be started until a license has been installed. </w:t>
      </w:r>
    </w:p>
    <w:p w14:paraId="641A742C" w14:textId="6408D631" w:rsidR="00540435" w:rsidRDefault="00540435" w:rsidP="004C28A4">
      <w:pPr>
        <w:ind w:left="720"/>
        <w:jc w:val="both"/>
      </w:pPr>
      <w:r>
        <w:t xml:space="preserve">2. Deploy the SteelHead CX as described in </w:t>
      </w:r>
      <w:hyperlink r:id="rId25" w:history="1">
        <w:r w:rsidRPr="003D640E">
          <w:rPr>
            <w:rStyle w:val="Hyperlink"/>
          </w:rPr>
          <w:t>Optimizing Azure Workloads with the SteelHead CX - Solution Guide.pdf</w:t>
        </w:r>
      </w:hyperlink>
      <w:r w:rsidR="00912025">
        <w:t xml:space="preserve">. </w:t>
      </w:r>
    </w:p>
    <w:p w14:paraId="22B0138A" w14:textId="673E587A" w:rsidR="007430F6" w:rsidRDefault="007430F6" w:rsidP="007430F6">
      <w:pPr>
        <w:pStyle w:val="Heading3"/>
      </w:pPr>
      <w:bookmarkStart w:id="9" w:name="_Toc401777289"/>
      <w:r>
        <w:t>Enabling SSL for Optimization of Encrypted Azure Site Recovery Traffic</w:t>
      </w:r>
      <w:bookmarkEnd w:id="9"/>
    </w:p>
    <w:p w14:paraId="61BCD91C" w14:textId="7178F21F" w:rsidR="007430F6" w:rsidRDefault="007430F6" w:rsidP="007430F6">
      <w:pPr>
        <w:jc w:val="both"/>
      </w:pPr>
      <w:r>
        <w:t xml:space="preserve">In effect, you are adding a certificate to the Azure SteelHead CX that will be presented to the client when connecting to the replication service in Azure. As long </w:t>
      </w:r>
      <w:r w:rsidR="00587824">
        <w:t xml:space="preserve">as </w:t>
      </w:r>
      <w:r>
        <w:t xml:space="preserve">the certificate is issued by a trusted CA (usually the Enterprise CA), and has the correct common names, the certificate will be suitable for use. </w:t>
      </w:r>
    </w:p>
    <w:p w14:paraId="27E24977" w14:textId="3F1A79FB" w:rsidR="007430F6" w:rsidRDefault="007430F6" w:rsidP="004C28A4">
      <w:pPr>
        <w:ind w:left="720"/>
      </w:pPr>
      <w:r>
        <w:t xml:space="preserve">1. Obtain and install an SSL license from </w:t>
      </w:r>
      <w:hyperlink r:id="rId26" w:history="1">
        <w:r w:rsidRPr="00AA4D3F">
          <w:rPr>
            <w:rStyle w:val="Hyperlink"/>
          </w:rPr>
          <w:t>https://support.riverbed.com/content/support/my_riverbed/ssl.html</w:t>
        </w:r>
      </w:hyperlink>
      <w:r>
        <w:t xml:space="preserve">. </w:t>
      </w:r>
    </w:p>
    <w:p w14:paraId="25D5ED40" w14:textId="0C0355A5" w:rsidR="007430F6" w:rsidRDefault="007430F6" w:rsidP="004C28A4">
      <w:pPr>
        <w:ind w:left="720"/>
        <w:jc w:val="both"/>
      </w:pPr>
      <w:r>
        <w:t>2.</w:t>
      </w:r>
      <w:r w:rsidR="00912025">
        <w:t xml:space="preserve"> Remove port 443 from the secure ports list. In the SteelHead web administration portal, browse to Networking-&gt;Port Labels-&gt;Secure. If port 443 is listed in the Ports, remove the e</w:t>
      </w:r>
      <w:r>
        <w:t>ntry and click Apply, then Save.</w:t>
      </w:r>
    </w:p>
    <w:p w14:paraId="1C8D8567" w14:textId="548FF88F" w:rsidR="00021166" w:rsidRDefault="007430F6" w:rsidP="004C28A4">
      <w:pPr>
        <w:ind w:left="720"/>
        <w:jc w:val="both"/>
      </w:pPr>
      <w:r>
        <w:t>3</w:t>
      </w:r>
      <w:r w:rsidR="00021166">
        <w:t xml:space="preserve">. Create and install the appropriate certificate.  </w:t>
      </w:r>
    </w:p>
    <w:p w14:paraId="5FA11547" w14:textId="3D52E3FA" w:rsidR="00560AB9" w:rsidRDefault="007430F6" w:rsidP="004C28A4">
      <w:pPr>
        <w:ind w:left="720"/>
        <w:jc w:val="both"/>
      </w:pPr>
      <w:r>
        <w:t xml:space="preserve">To accomplish this task, you may need to capture the network traffic in order to properly identify the certificate in use by Azure Site Recovery. </w:t>
      </w:r>
    </w:p>
    <w:p w14:paraId="3000CFE7" w14:textId="47ED8B1E" w:rsidR="00560AB9" w:rsidRDefault="00560AB9" w:rsidP="004C28A4">
      <w:pPr>
        <w:pStyle w:val="ListParagraph"/>
        <w:numPr>
          <w:ilvl w:val="0"/>
          <w:numId w:val="11"/>
        </w:numPr>
        <w:ind w:left="1440"/>
        <w:jc w:val="both"/>
      </w:pPr>
      <w:r>
        <w:t>Install Wireshark (</w:t>
      </w:r>
      <w:hyperlink r:id="rId27" w:history="1">
        <w:r w:rsidRPr="008308AF">
          <w:rPr>
            <w:rStyle w:val="Hyperlink"/>
          </w:rPr>
          <w:t>http://wireshark.org</w:t>
        </w:r>
      </w:hyperlink>
      <w:r>
        <w:t>) on the server hosting System Center Virtual Machine Manager configured to work with Azure Site Recovery</w:t>
      </w:r>
      <w:r w:rsidR="00587824">
        <w:t>.</w:t>
      </w:r>
    </w:p>
    <w:p w14:paraId="79646998" w14:textId="7EFEE17A" w:rsidR="00560AB9" w:rsidRDefault="00560AB9" w:rsidP="004C28A4">
      <w:pPr>
        <w:pStyle w:val="ListParagraph"/>
        <w:numPr>
          <w:ilvl w:val="0"/>
          <w:numId w:val="11"/>
        </w:numPr>
        <w:ind w:left="1440"/>
        <w:jc w:val="both"/>
      </w:pPr>
      <w:r>
        <w:t>Start a network capture</w:t>
      </w:r>
      <w:r w:rsidR="00587824">
        <w:t>.</w:t>
      </w:r>
    </w:p>
    <w:p w14:paraId="0FDED98E" w14:textId="53BA3DC8" w:rsidR="00560AB9" w:rsidRDefault="00560AB9" w:rsidP="004C28A4">
      <w:pPr>
        <w:pStyle w:val="ListParagraph"/>
        <w:numPr>
          <w:ilvl w:val="0"/>
          <w:numId w:val="11"/>
        </w:numPr>
        <w:ind w:left="1440"/>
        <w:jc w:val="both"/>
      </w:pPr>
      <w:r>
        <w:t xml:space="preserve">Start the initial replication of a virtual </w:t>
      </w:r>
      <w:r w:rsidR="00587824">
        <w:t>machine.</w:t>
      </w:r>
    </w:p>
    <w:p w14:paraId="682C8113" w14:textId="57F73F0E" w:rsidR="00560AB9" w:rsidRDefault="00560AB9" w:rsidP="004C28A4">
      <w:pPr>
        <w:pStyle w:val="ListParagraph"/>
        <w:numPr>
          <w:ilvl w:val="0"/>
          <w:numId w:val="11"/>
        </w:numPr>
        <w:ind w:left="1440"/>
        <w:jc w:val="both"/>
      </w:pPr>
      <w:r>
        <w:t>Stop the network capture</w:t>
      </w:r>
      <w:r w:rsidR="00587824">
        <w:t>.</w:t>
      </w:r>
    </w:p>
    <w:p w14:paraId="29F5B802" w14:textId="433AD4A7" w:rsidR="00560AB9" w:rsidRDefault="00560AB9" w:rsidP="004C28A4">
      <w:pPr>
        <w:pStyle w:val="ListParagraph"/>
        <w:numPr>
          <w:ilvl w:val="0"/>
          <w:numId w:val="11"/>
        </w:numPr>
        <w:ind w:left="1440"/>
        <w:jc w:val="both"/>
      </w:pPr>
      <w:r>
        <w:t>Using Wireshark, open the capture file</w:t>
      </w:r>
      <w:r w:rsidR="00587824">
        <w:t>.</w:t>
      </w:r>
    </w:p>
    <w:p w14:paraId="0114433D" w14:textId="42FCD8F8" w:rsidR="00560AB9" w:rsidRDefault="00560AB9" w:rsidP="004C28A4">
      <w:pPr>
        <w:pStyle w:val="ListParagraph"/>
        <w:numPr>
          <w:ilvl w:val="0"/>
          <w:numId w:val="11"/>
        </w:numPr>
        <w:ind w:left="1440"/>
        <w:jc w:val="both"/>
      </w:pPr>
      <w:r>
        <w:t xml:space="preserve">Filter the capture for </w:t>
      </w:r>
      <w:proofErr w:type="spellStart"/>
      <w:r>
        <w:t>ssl.handshake.type</w:t>
      </w:r>
      <w:proofErr w:type="spellEnd"/>
      <w:r>
        <w:t>=</w:t>
      </w:r>
      <w:r w:rsidR="00C565D5">
        <w:t>=</w:t>
      </w:r>
      <w:r>
        <w:t>11</w:t>
      </w:r>
      <w:r w:rsidR="00587824">
        <w:t>.</w:t>
      </w:r>
    </w:p>
    <w:p w14:paraId="45528418" w14:textId="18E60308" w:rsidR="00560AB9" w:rsidRDefault="00560AB9" w:rsidP="004C28A4">
      <w:pPr>
        <w:pStyle w:val="ListParagraph"/>
        <w:numPr>
          <w:ilvl w:val="0"/>
          <w:numId w:val="11"/>
        </w:numPr>
        <w:ind w:left="1440"/>
        <w:jc w:val="both"/>
      </w:pPr>
      <w:r>
        <w:t>Examine the packet information under the Secure Socket Layer section. You will see:</w:t>
      </w:r>
    </w:p>
    <w:p w14:paraId="2F02C901" w14:textId="46CB1D2B" w:rsidR="00560AB9" w:rsidRDefault="00560AB9" w:rsidP="004C28A4">
      <w:pPr>
        <w:pStyle w:val="ListParagraph"/>
        <w:numPr>
          <w:ilvl w:val="1"/>
          <w:numId w:val="11"/>
        </w:numPr>
        <w:ind w:left="2160"/>
        <w:jc w:val="both"/>
      </w:pPr>
      <w:r>
        <w:lastRenderedPageBreak/>
        <w:t>Certificate-ID: contains the Common Name, organization, and other certificate details</w:t>
      </w:r>
      <w:r w:rsidR="00D132B4">
        <w:t>. In the samples taken for this and other studies, a common name of *.blob.core.windows.net was identified.</w:t>
      </w:r>
    </w:p>
    <w:p w14:paraId="312E05D8" w14:textId="4F7A25DA" w:rsidR="00560AB9" w:rsidRDefault="008A29F9" w:rsidP="004C28A4">
      <w:pPr>
        <w:pStyle w:val="ListParagraph"/>
        <w:numPr>
          <w:ilvl w:val="1"/>
          <w:numId w:val="11"/>
        </w:numPr>
        <w:ind w:left="2160"/>
        <w:jc w:val="both"/>
      </w:pPr>
      <w:r>
        <w:t>Extensions: expand to show the DNS</w:t>
      </w:r>
      <w:r w:rsidR="00946BBD">
        <w:t xml:space="preserve"> </w:t>
      </w:r>
      <w:r>
        <w:t>name list</w:t>
      </w:r>
      <w:r w:rsidR="00946BBD">
        <w:t>,</w:t>
      </w:r>
      <w:r>
        <w:t xml:space="preserve"> which corresponds to Subject Alternative Names used in the certificate.</w:t>
      </w:r>
    </w:p>
    <w:p w14:paraId="0B73B968" w14:textId="719C8752" w:rsidR="008A29F9" w:rsidRDefault="008A29F9" w:rsidP="004C28A4">
      <w:pPr>
        <w:pStyle w:val="ListParagraph"/>
        <w:numPr>
          <w:ilvl w:val="1"/>
          <w:numId w:val="11"/>
        </w:numPr>
        <w:ind w:left="2160"/>
        <w:jc w:val="both"/>
      </w:pPr>
      <w:r>
        <w:t>Also note the IP addresses used by Azure Site Recovery in the capture as this will assist with identifying optimized traffic and setting up in-path rules.</w:t>
      </w:r>
    </w:p>
    <w:p w14:paraId="72D826B5" w14:textId="6B6B0A7E" w:rsidR="008A29F9" w:rsidRDefault="008A29F9" w:rsidP="007123A1">
      <w:pPr>
        <w:jc w:val="both"/>
      </w:pPr>
      <w:r>
        <w:t>With this information in hand, create a server certificate that contains the private key and matches the Common Name and Subjec</w:t>
      </w:r>
      <w:r w:rsidR="00946BBD">
        <w:t>t Alternative Names carefully. E</w:t>
      </w:r>
      <w:r>
        <w:t>nsure the certificate is created using a Certificate Authority (CA) trusted by the servers that connect to the Azure Site Recovery service. In addition, the SteelHead CX hosted in Azure must also trust the CA.</w:t>
      </w:r>
    </w:p>
    <w:p w14:paraId="5B8E4098" w14:textId="51643ED2" w:rsidR="00080B82" w:rsidRDefault="00D132B4" w:rsidP="00080B82">
      <w:pPr>
        <w:keepNext/>
        <w:jc w:val="both"/>
      </w:pPr>
      <w:r>
        <w:rPr>
          <w:noProof/>
        </w:rPr>
        <w:drawing>
          <wp:inline distT="0" distB="0" distL="0" distR="0" wp14:anchorId="185A2D12" wp14:editId="14CC4097">
            <wp:extent cx="2815205" cy="35520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2220" cy="3586110"/>
                    </a:xfrm>
                    <a:prstGeom prst="rect">
                      <a:avLst/>
                    </a:prstGeom>
                  </pic:spPr>
                </pic:pic>
              </a:graphicData>
            </a:graphic>
          </wp:inline>
        </w:drawing>
      </w:r>
      <w:r w:rsidR="00080B82">
        <w:rPr>
          <w:noProof/>
        </w:rPr>
        <w:drawing>
          <wp:inline distT="0" distB="0" distL="0" distR="0" wp14:anchorId="0DCACED7" wp14:editId="386DCBB3">
            <wp:extent cx="2857500" cy="355994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6044" cy="3595502"/>
                    </a:xfrm>
                    <a:prstGeom prst="rect">
                      <a:avLst/>
                    </a:prstGeom>
                  </pic:spPr>
                </pic:pic>
              </a:graphicData>
            </a:graphic>
          </wp:inline>
        </w:drawing>
      </w:r>
    </w:p>
    <w:p w14:paraId="7B50F942" w14:textId="00724F6C" w:rsidR="00080B82" w:rsidRPr="00EE4803" w:rsidRDefault="00080B82" w:rsidP="00080B82">
      <w:pPr>
        <w:pStyle w:val="Caption"/>
        <w:jc w:val="both"/>
        <w:rPr>
          <w:b/>
          <w:sz w:val="22"/>
        </w:rPr>
      </w:pPr>
      <w:r w:rsidRPr="00EE4803">
        <w:rPr>
          <w:b/>
          <w:sz w:val="22"/>
        </w:rPr>
        <w:t xml:space="preserve">Figure </w:t>
      </w:r>
      <w:r w:rsidRPr="00EE4803">
        <w:rPr>
          <w:b/>
          <w:sz w:val="22"/>
        </w:rPr>
        <w:fldChar w:fldCharType="begin"/>
      </w:r>
      <w:r w:rsidRPr="00EE4803">
        <w:rPr>
          <w:b/>
          <w:sz w:val="22"/>
        </w:rPr>
        <w:instrText xml:space="preserve"> SEQ Figure \* ARABIC </w:instrText>
      </w:r>
      <w:r w:rsidRPr="00EE4803">
        <w:rPr>
          <w:b/>
          <w:sz w:val="22"/>
        </w:rPr>
        <w:fldChar w:fldCharType="separate"/>
      </w:r>
      <w:r w:rsidR="00C31D42">
        <w:rPr>
          <w:b/>
          <w:noProof/>
          <w:sz w:val="22"/>
        </w:rPr>
        <w:t>6</w:t>
      </w:r>
      <w:r w:rsidRPr="00EE4803">
        <w:rPr>
          <w:b/>
          <w:sz w:val="22"/>
        </w:rPr>
        <w:fldChar w:fldCharType="end"/>
      </w:r>
      <w:r w:rsidR="003B0916" w:rsidRPr="00EE4803">
        <w:rPr>
          <w:b/>
          <w:sz w:val="22"/>
        </w:rPr>
        <w:t xml:space="preserve"> - </w:t>
      </w:r>
      <w:r w:rsidR="00EE4803" w:rsidRPr="00EE4803">
        <w:rPr>
          <w:b/>
          <w:sz w:val="22"/>
        </w:rPr>
        <w:t>CA</w:t>
      </w:r>
      <w:r w:rsidRPr="00EE4803">
        <w:rPr>
          <w:b/>
          <w:sz w:val="22"/>
        </w:rPr>
        <w:t xml:space="preserve"> Root Certificate to Install on Serve</w:t>
      </w:r>
      <w:r w:rsidR="003B0916" w:rsidRPr="00EE4803">
        <w:rPr>
          <w:b/>
          <w:sz w:val="22"/>
        </w:rPr>
        <w:t>r</w:t>
      </w:r>
      <w:r w:rsidR="00EE4803">
        <w:rPr>
          <w:b/>
          <w:sz w:val="22"/>
        </w:rPr>
        <w:t xml:space="preserve"> </w:t>
      </w:r>
      <w:r w:rsidR="00946BBD">
        <w:rPr>
          <w:b/>
          <w:i w:val="0"/>
          <w:sz w:val="22"/>
        </w:rPr>
        <w:t>and</w:t>
      </w:r>
      <w:r w:rsidRPr="00EE4803">
        <w:rPr>
          <w:b/>
          <w:sz w:val="22"/>
        </w:rPr>
        <w:t xml:space="preserve"> </w:t>
      </w:r>
      <w:r w:rsidR="003B0916" w:rsidRPr="00EE4803">
        <w:rPr>
          <w:b/>
          <w:sz w:val="22"/>
        </w:rPr>
        <w:t>P</w:t>
      </w:r>
      <w:r w:rsidRPr="00EE4803">
        <w:rPr>
          <w:b/>
          <w:sz w:val="22"/>
        </w:rPr>
        <w:t>roxy Certificate to Install on Azure SteelHead CX</w:t>
      </w:r>
    </w:p>
    <w:p w14:paraId="3C5D927D" w14:textId="3567D49A" w:rsidR="00946BBD" w:rsidRDefault="0098191D" w:rsidP="007123A1">
      <w:pPr>
        <w:jc w:val="both"/>
      </w:pPr>
      <w:r>
        <w:t>If you use a stand-alone CA to create the proxy certificate</w:t>
      </w:r>
      <w:r w:rsidR="00946BBD">
        <w:t xml:space="preserve"> (such as those illustrated in Figure 6)</w:t>
      </w:r>
      <w:r>
        <w:t xml:space="preserve">, insure you install </w:t>
      </w:r>
      <w:r w:rsidR="00946BBD">
        <w:t xml:space="preserve">the CA Root Certificate (as shown on the left) </w:t>
      </w:r>
      <w:r>
        <w:t xml:space="preserve">in the </w:t>
      </w:r>
      <w:r w:rsidR="00946BBD">
        <w:t>Trusted Root Certificate Authorities store</w:t>
      </w:r>
      <w:r>
        <w:t xml:space="preserve"> of the local machine rather than the user certificate store. To do this, use the Microsoft Management Console and select Local Machine. </w:t>
      </w:r>
      <w:hyperlink r:id="rId30" w:history="1">
        <w:r w:rsidR="008A29F9" w:rsidRPr="008A29F9">
          <w:rPr>
            <w:rStyle w:val="Hyperlink"/>
          </w:rPr>
          <w:t xml:space="preserve">See the document </w:t>
        </w:r>
        <w:r w:rsidR="008A29F9" w:rsidRPr="00946BBD">
          <w:rPr>
            <w:rStyle w:val="Hyperlink"/>
            <w:i/>
          </w:rPr>
          <w:t xml:space="preserve">Creating Proxy Certificates for a Riverbed Steelhead Appliance with a Microsoft Certificate Authority </w:t>
        </w:r>
        <w:r w:rsidR="008A29F9" w:rsidRPr="008A29F9">
          <w:rPr>
            <w:rStyle w:val="Hyperlink"/>
          </w:rPr>
          <w:t>for step-by-step details.</w:t>
        </w:r>
      </w:hyperlink>
      <w:r w:rsidR="008A29F9">
        <w:t xml:space="preserve"> </w:t>
      </w:r>
    </w:p>
    <w:p w14:paraId="41D51B21" w14:textId="08E1E8F1" w:rsidR="00A76587" w:rsidRDefault="007430F6" w:rsidP="0098191D">
      <w:pPr>
        <w:jc w:val="both"/>
      </w:pPr>
      <w:r>
        <w:t>Deploying certificates for the SteelHead CX is the same as for</w:t>
      </w:r>
      <w:r w:rsidR="00946BBD">
        <w:t xml:space="preserve"> physical appliances. Refer to </w:t>
      </w:r>
      <w:r>
        <w:t xml:space="preserve">Chapter 10, “SSL Deployments,” in the </w:t>
      </w:r>
      <w:hyperlink r:id="rId31" w:history="1">
        <w:r w:rsidRPr="00850E4B">
          <w:rPr>
            <w:rStyle w:val="Hyperlink"/>
            <w:i/>
          </w:rPr>
          <w:t>Steelhead Appliance Deployment Guide</w:t>
        </w:r>
      </w:hyperlink>
      <w:r>
        <w:t xml:space="preserve"> available on Riverbed.com/support. Additional d</w:t>
      </w:r>
      <w:r w:rsidR="008A29F9">
        <w:t>etails ca</w:t>
      </w:r>
      <w:r>
        <w:t xml:space="preserve">n be found at </w:t>
      </w:r>
      <w:hyperlink r:id="rId32" w:history="1">
        <w:r w:rsidRPr="00B119C8">
          <w:rPr>
            <w:rStyle w:val="Hyperlink"/>
          </w:rPr>
          <w:t>https://splash.riverbed.com/docs/DOC-4068</w:t>
        </w:r>
      </w:hyperlink>
      <w:r>
        <w:t>.</w:t>
      </w:r>
    </w:p>
    <w:p w14:paraId="4D58E34C" w14:textId="77777777" w:rsidR="0098191D" w:rsidRPr="00A76587" w:rsidRDefault="0098191D" w:rsidP="007123A1"/>
    <w:p w14:paraId="393A7A7A" w14:textId="5364A35F" w:rsidR="00E90A39" w:rsidRDefault="00011C6F" w:rsidP="00011C6F">
      <w:pPr>
        <w:pStyle w:val="Heading2"/>
      </w:pPr>
      <w:bookmarkStart w:id="10" w:name="_Toc401777290"/>
      <w:r>
        <w:lastRenderedPageBreak/>
        <w:t>Riverbed SteelHead – Configuring on-premises device</w:t>
      </w:r>
      <w:bookmarkEnd w:id="10"/>
    </w:p>
    <w:p w14:paraId="0D0AFA45" w14:textId="28300FE6" w:rsidR="00AF7F78" w:rsidRDefault="00AF7F78" w:rsidP="007123A1">
      <w:r>
        <w:t>After deploying the Azure SteelHead CX</w:t>
      </w:r>
      <w:r w:rsidR="00946BBD">
        <w:t>, you must pair the on-</w:t>
      </w:r>
      <w:r>
        <w:t>premise SteelHead with the Azure SteelHead CX. Step-by-step instructions for this simple operation are included in Chapter 4 of the referenced solution guide.</w:t>
      </w:r>
      <w:r w:rsidR="00D61EFB">
        <w:t xml:space="preserve"> </w:t>
      </w:r>
      <w:r w:rsidR="00A76587">
        <w:t>Pairing the devices allows them to securely exchange traffic.</w:t>
      </w:r>
    </w:p>
    <w:p w14:paraId="298A770D" w14:textId="2115B24F" w:rsidR="00A76587" w:rsidRPr="00AF7F78" w:rsidRDefault="00891668" w:rsidP="007123A1">
      <w:r>
        <w:t>Finally, you must add</w:t>
      </w:r>
      <w:r w:rsidR="00D61EFB">
        <w:t xml:space="preserve"> a</w:t>
      </w:r>
      <w:r>
        <w:t xml:space="preserve"> </w:t>
      </w:r>
      <w:r w:rsidR="00A76587">
        <w:t>fixed-</w:t>
      </w:r>
      <w:r w:rsidR="00D61EFB">
        <w:t>target in-path rule that will</w:t>
      </w:r>
      <w:r w:rsidR="00A76587">
        <w:t xml:space="preserve"> inter</w:t>
      </w:r>
      <w:r w:rsidR="00D61EFB">
        <w:t xml:space="preserve">cept Azure bound traffic and </w:t>
      </w:r>
      <w:r w:rsidR="00A76587">
        <w:t xml:space="preserve">direct the </w:t>
      </w:r>
      <w:r w:rsidR="00D61EFB">
        <w:t>traffic to the SteelHead CX in A</w:t>
      </w:r>
      <w:r w:rsidR="00A76587">
        <w:t xml:space="preserve">zure. </w:t>
      </w:r>
    </w:p>
    <w:p w14:paraId="732CEDFF" w14:textId="4E9044F1" w:rsidR="00E90A39" w:rsidRDefault="00F50E85" w:rsidP="00F50E85">
      <w:pPr>
        <w:pStyle w:val="ListParagraph"/>
      </w:pPr>
      <w:r>
        <w:rPr>
          <w:noProof/>
        </w:rPr>
        <mc:AlternateContent>
          <mc:Choice Requires="wps">
            <w:drawing>
              <wp:anchor distT="0" distB="0" distL="114300" distR="114300" simplePos="0" relativeHeight="251673600" behindDoc="0" locked="0" layoutInCell="1" allowOverlap="1" wp14:anchorId="3EAECB29" wp14:editId="2F2B3FF0">
                <wp:simplePos x="0" y="0"/>
                <wp:positionH relativeFrom="column">
                  <wp:posOffset>0</wp:posOffset>
                </wp:positionH>
                <wp:positionV relativeFrom="paragraph">
                  <wp:posOffset>3637915</wp:posOffset>
                </wp:positionV>
                <wp:extent cx="59436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43C4B504" w14:textId="4562104E" w:rsidR="00F50E85" w:rsidRPr="00D61EFB" w:rsidRDefault="00F50E85" w:rsidP="00F50E85">
                            <w:pPr>
                              <w:pStyle w:val="Caption"/>
                              <w:jc w:val="center"/>
                              <w:rPr>
                                <w:b/>
                                <w:noProof/>
                                <w:sz w:val="22"/>
                              </w:rPr>
                            </w:pPr>
                            <w:r w:rsidRPr="00D61EFB">
                              <w:rPr>
                                <w:b/>
                                <w:sz w:val="22"/>
                              </w:rPr>
                              <w:t xml:space="preserve">Figure </w:t>
                            </w:r>
                            <w:r w:rsidRPr="00D61EFB">
                              <w:rPr>
                                <w:b/>
                                <w:sz w:val="22"/>
                              </w:rPr>
                              <w:fldChar w:fldCharType="begin"/>
                            </w:r>
                            <w:r w:rsidRPr="00D61EFB">
                              <w:rPr>
                                <w:b/>
                                <w:sz w:val="22"/>
                              </w:rPr>
                              <w:instrText xml:space="preserve"> SEQ Figure \* ARABIC </w:instrText>
                            </w:r>
                            <w:r w:rsidRPr="00D61EFB">
                              <w:rPr>
                                <w:b/>
                                <w:sz w:val="22"/>
                              </w:rPr>
                              <w:fldChar w:fldCharType="separate"/>
                            </w:r>
                            <w:r w:rsidR="00C31D42">
                              <w:rPr>
                                <w:b/>
                                <w:noProof/>
                                <w:sz w:val="22"/>
                              </w:rPr>
                              <w:t>7</w:t>
                            </w:r>
                            <w:r w:rsidRPr="00D61EFB">
                              <w:rPr>
                                <w:b/>
                                <w:sz w:val="22"/>
                              </w:rPr>
                              <w:fldChar w:fldCharType="end"/>
                            </w:r>
                            <w:r w:rsidR="00D469B4" w:rsidRPr="00D61EFB">
                              <w:rPr>
                                <w:b/>
                                <w:sz w:val="22"/>
                              </w:rPr>
                              <w:t xml:space="preserve">:  </w:t>
                            </w:r>
                            <w:r w:rsidRPr="00D61EFB">
                              <w:rPr>
                                <w:b/>
                                <w:sz w:val="24"/>
                              </w:rPr>
                              <w:t>In Path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ECB29" id="Text Box 8" o:spid="_x0000_s1030" type="#_x0000_t202" style="position:absolute;left:0;text-align:left;margin-left:0;margin-top:286.45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" stroked="f">
                <v:textbox style="mso-fit-shape-to-text:t" inset="0,0,0,0">
                  <w:txbxContent>
                    <w:p w14:paraId="43C4B504" w14:textId="4562104E" w:rsidR="00F50E85" w:rsidRPr="00D61EFB" w:rsidRDefault="00F50E85" w:rsidP="00F50E85">
                      <w:pPr>
                        <w:pStyle w:val="Caption"/>
                        <w:jc w:val="center"/>
                        <w:rPr>
                          <w:b/>
                          <w:noProof/>
                          <w:sz w:val="22"/>
                        </w:rPr>
                      </w:pPr>
                      <w:r w:rsidRPr="00D61EFB">
                        <w:rPr>
                          <w:b/>
                          <w:sz w:val="22"/>
                        </w:rPr>
                        <w:t xml:space="preserve">Figure </w:t>
                      </w:r>
                      <w:r w:rsidRPr="00D61EFB">
                        <w:rPr>
                          <w:b/>
                          <w:sz w:val="22"/>
                        </w:rPr>
                        <w:fldChar w:fldCharType="begin"/>
                      </w:r>
                      <w:r w:rsidRPr="00D61EFB">
                        <w:rPr>
                          <w:b/>
                          <w:sz w:val="22"/>
                        </w:rPr>
                        <w:instrText xml:space="preserve"> SEQ Figure \* ARABIC </w:instrText>
                      </w:r>
                      <w:r w:rsidRPr="00D61EFB">
                        <w:rPr>
                          <w:b/>
                          <w:sz w:val="22"/>
                        </w:rPr>
                        <w:fldChar w:fldCharType="separate"/>
                      </w:r>
                      <w:r w:rsidR="00C31D42">
                        <w:rPr>
                          <w:b/>
                          <w:noProof/>
                          <w:sz w:val="22"/>
                        </w:rPr>
                        <w:t>7</w:t>
                      </w:r>
                      <w:r w:rsidRPr="00D61EFB">
                        <w:rPr>
                          <w:b/>
                          <w:sz w:val="22"/>
                        </w:rPr>
                        <w:fldChar w:fldCharType="end"/>
                      </w:r>
                      <w:r w:rsidR="00D469B4" w:rsidRPr="00D61EFB">
                        <w:rPr>
                          <w:b/>
                          <w:sz w:val="22"/>
                        </w:rPr>
                        <w:t xml:space="preserve">:  </w:t>
                      </w:r>
                      <w:r w:rsidRPr="00D61EFB">
                        <w:rPr>
                          <w:b/>
                          <w:sz w:val="24"/>
                        </w:rPr>
                        <w:t>In Path Rules</w:t>
                      </w:r>
                    </w:p>
                  </w:txbxContent>
                </v:textbox>
                <w10:wrap type="topAndBottom"/>
              </v:shape>
            </w:pict>
          </mc:Fallback>
        </mc:AlternateContent>
      </w:r>
      <w:r w:rsidR="00912025">
        <w:rPr>
          <w:noProof/>
        </w:rPr>
        <w:drawing>
          <wp:anchor distT="0" distB="0" distL="114300" distR="114300" simplePos="0" relativeHeight="251671552" behindDoc="0" locked="0" layoutInCell="1" allowOverlap="1" wp14:anchorId="366D30F3" wp14:editId="0513F83F">
            <wp:simplePos x="0" y="0"/>
            <wp:positionH relativeFrom="margin">
              <wp:align>right</wp:align>
            </wp:positionH>
            <wp:positionV relativeFrom="paragraph">
              <wp:posOffset>0</wp:posOffset>
            </wp:positionV>
            <wp:extent cx="5943600" cy="35807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anchor>
        </w:drawing>
      </w:r>
    </w:p>
    <w:p w14:paraId="14EB193B" w14:textId="469B6596" w:rsidR="00E90A39" w:rsidRDefault="006356D8" w:rsidP="00E90A39">
      <w:r>
        <w:t xml:space="preserve">Once the setup </w:t>
      </w:r>
      <w:r w:rsidR="00794FB2">
        <w:t>was</w:t>
      </w:r>
      <w:r>
        <w:t xml:space="preserve"> configured, the following tests were performed and the optimization results are captured in each section. </w:t>
      </w:r>
    </w:p>
    <w:p w14:paraId="058CE161" w14:textId="09ED0B59" w:rsidR="00E90A39" w:rsidRPr="00B74058" w:rsidRDefault="006356D8" w:rsidP="00645B2F">
      <w:pPr>
        <w:pStyle w:val="Heading1"/>
      </w:pPr>
      <w:bookmarkStart w:id="11" w:name="_Toc401777291"/>
      <w:r>
        <w:lastRenderedPageBreak/>
        <w:t>Scenario #1: Replicating Sparse Disks</w:t>
      </w:r>
      <w:bookmarkEnd w:id="11"/>
    </w:p>
    <w:p w14:paraId="60A1B496" w14:textId="03D39EE4" w:rsidR="00D469B4" w:rsidRDefault="00F57781" w:rsidP="00F57781">
      <w:r>
        <w:rPr>
          <w:noProof/>
        </w:rPr>
        <w:drawing>
          <wp:anchor distT="0" distB="0" distL="114300" distR="114300" simplePos="0" relativeHeight="251681792" behindDoc="0" locked="0" layoutInCell="1" allowOverlap="1" wp14:anchorId="493BA14C" wp14:editId="75DB9442">
            <wp:simplePos x="0" y="0"/>
            <wp:positionH relativeFrom="column">
              <wp:posOffset>619125</wp:posOffset>
            </wp:positionH>
            <wp:positionV relativeFrom="paragraph">
              <wp:posOffset>511810</wp:posOffset>
            </wp:positionV>
            <wp:extent cx="4189625" cy="2429510"/>
            <wp:effectExtent l="0" t="0" r="190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1288" b="1"/>
                    <a:stretch/>
                  </pic:blipFill>
                  <pic:spPr bwMode="auto">
                    <a:xfrm>
                      <a:off x="0" y="0"/>
                      <a:ext cx="4189625" cy="2429510"/>
                    </a:xfrm>
                    <a:prstGeom prst="rect">
                      <a:avLst/>
                    </a:prstGeom>
                    <a:ln>
                      <a:noFill/>
                    </a:ln>
                    <a:extLst>
                      <a:ext uri="{53640926-AAD7-44D8-BBD7-CCE9431645EC}">
                        <a14:shadowObscured xmlns:a14="http://schemas.microsoft.com/office/drawing/2010/main"/>
                      </a:ext>
                    </a:extLst>
                  </pic:spPr>
                </pic:pic>
              </a:graphicData>
            </a:graphic>
          </wp:anchor>
        </w:drawing>
      </w:r>
      <w:r w:rsidR="00E90A39">
        <w:t xml:space="preserve">The first experiment involved studying the optimization delivered by the </w:t>
      </w:r>
      <w:r w:rsidR="00DF548E">
        <w:t>SteelHead</w:t>
      </w:r>
      <w:r w:rsidR="00E90A39">
        <w:t xml:space="preserve"> when replicating a </w:t>
      </w:r>
      <w:r w:rsidR="00F50E85">
        <w:t xml:space="preserve">sparsely populated </w:t>
      </w:r>
      <w:r w:rsidR="00E90A39">
        <w:t xml:space="preserve">Windows Server 2012 R2 VM. </w:t>
      </w:r>
    </w:p>
    <w:p w14:paraId="45795090" w14:textId="2E3B6485" w:rsidR="00D37782" w:rsidRPr="00D469B4" w:rsidRDefault="00D469B4" w:rsidP="00F57781">
      <w:pPr>
        <w:pStyle w:val="Caption"/>
        <w:ind w:left="1440" w:firstLine="720"/>
        <w:rPr>
          <w:b/>
          <w:sz w:val="22"/>
        </w:rPr>
      </w:pPr>
      <w:r w:rsidRPr="00D469B4">
        <w:rPr>
          <w:b/>
          <w:sz w:val="22"/>
        </w:rPr>
        <w:t xml:space="preserve">Figure </w:t>
      </w:r>
      <w:r w:rsidRPr="00D469B4">
        <w:rPr>
          <w:b/>
          <w:sz w:val="22"/>
        </w:rPr>
        <w:fldChar w:fldCharType="begin"/>
      </w:r>
      <w:r w:rsidRPr="00D469B4">
        <w:rPr>
          <w:b/>
          <w:sz w:val="22"/>
        </w:rPr>
        <w:instrText xml:space="preserve"> SEQ Figure \* ARABIC </w:instrText>
      </w:r>
      <w:r w:rsidRPr="00D469B4">
        <w:rPr>
          <w:b/>
          <w:sz w:val="22"/>
        </w:rPr>
        <w:fldChar w:fldCharType="separate"/>
      </w:r>
      <w:r w:rsidR="00C31D42">
        <w:rPr>
          <w:b/>
          <w:noProof/>
          <w:sz w:val="22"/>
        </w:rPr>
        <w:t>8</w:t>
      </w:r>
      <w:r w:rsidRPr="00D469B4">
        <w:rPr>
          <w:b/>
          <w:sz w:val="22"/>
        </w:rPr>
        <w:fldChar w:fldCharType="end"/>
      </w:r>
      <w:r>
        <w:rPr>
          <w:b/>
          <w:sz w:val="22"/>
        </w:rPr>
        <w:t xml:space="preserve">: </w:t>
      </w:r>
      <w:r w:rsidRPr="00D469B4">
        <w:rPr>
          <w:b/>
          <w:sz w:val="22"/>
        </w:rPr>
        <w:t>Sparse Disk Explorer view from Guest VM</w:t>
      </w:r>
    </w:p>
    <w:p w14:paraId="08AEF047" w14:textId="6D32A034" w:rsidR="00E90A39" w:rsidRDefault="00F50E85" w:rsidP="00E90A39">
      <w:pPr>
        <w:jc w:val="both"/>
      </w:pPr>
      <w:r>
        <w:t>T</w:t>
      </w:r>
      <w:r w:rsidR="00E90A39">
        <w:t xml:space="preserve">he VM was attached to a VHD that was created using the default configuration of a 127GB dynamic </w:t>
      </w:r>
      <w:proofErr w:type="spellStart"/>
      <w:r w:rsidR="00E90A39">
        <w:t>VHDx</w:t>
      </w:r>
      <w:proofErr w:type="spellEnd"/>
      <w:r w:rsidR="00E90A39">
        <w:t>. Once the OS is installed, the explorer view of the VM</w:t>
      </w:r>
      <w:r w:rsidR="00645B2F">
        <w:t xml:space="preserve"> was 11.42</w:t>
      </w:r>
      <w:r w:rsidR="00EE4803">
        <w:t xml:space="preserve"> GB in size as shown in Figure 8</w:t>
      </w:r>
      <w:r w:rsidR="00645B2F">
        <w:t xml:space="preserve"> above</w:t>
      </w:r>
      <w:r w:rsidR="00E90A39">
        <w:t>.</w:t>
      </w:r>
      <w:r w:rsidRPr="00F50E85">
        <w:rPr>
          <w:noProof/>
        </w:rPr>
        <w:t xml:space="preserve"> </w:t>
      </w:r>
    </w:p>
    <w:p w14:paraId="56780E4D" w14:textId="1EDCA1F6" w:rsidR="00AA1C0C" w:rsidRPr="00AA1C0C" w:rsidRDefault="009D0F94" w:rsidP="00AA1C0C">
      <w:r>
        <w:t xml:space="preserve">After </w:t>
      </w:r>
      <w:r w:rsidR="00645B2F">
        <w:t xml:space="preserve">replication starts, </w:t>
      </w:r>
      <w:r w:rsidR="00AA1C0C">
        <w:t xml:space="preserve">optimization </w:t>
      </w:r>
      <w:r w:rsidR="00A02872">
        <w:t xml:space="preserve">takes a few minutes </w:t>
      </w:r>
      <w:r w:rsidR="00B77B79">
        <w:t>begin</w:t>
      </w:r>
      <w:r w:rsidR="00A02872">
        <w:t>.</w:t>
      </w:r>
      <w:r w:rsidR="00B77B79">
        <w:t xml:space="preserve"> In this test, due to the </w:t>
      </w:r>
      <w:r w:rsidR="00A02872">
        <w:t xml:space="preserve">sparseness of the data in the disk, </w:t>
      </w:r>
      <w:r w:rsidR="00B77B79">
        <w:t>bandwidth reduction is very high</w:t>
      </w:r>
      <w:r w:rsidR="00D61EFB">
        <w:t xml:space="preserve"> as shown in Figure 9</w:t>
      </w:r>
      <w:r w:rsidR="00D469B4">
        <w:t xml:space="preserve"> below</w:t>
      </w:r>
      <w:r w:rsidR="00A02872">
        <w:t>.</w:t>
      </w:r>
    </w:p>
    <w:p w14:paraId="11DC2E90" w14:textId="064E44B2" w:rsidR="00A02872" w:rsidRDefault="00A02872" w:rsidP="00A02872">
      <w:pPr>
        <w:keepNext/>
        <w:ind w:left="-1260"/>
        <w:jc w:val="center"/>
      </w:pPr>
      <w:r>
        <w:rPr>
          <w:noProof/>
        </w:rPr>
        <w:drawing>
          <wp:inline distT="0" distB="0" distL="0" distR="0" wp14:anchorId="13E60C8B" wp14:editId="66E151B3">
            <wp:extent cx="3141980" cy="2886075"/>
            <wp:effectExtent l="0" t="0" r="127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469"/>
                    <a:stretch/>
                  </pic:blipFill>
                  <pic:spPr bwMode="auto">
                    <a:xfrm>
                      <a:off x="0" y="0"/>
                      <a:ext cx="3178826" cy="2919920"/>
                    </a:xfrm>
                    <a:prstGeom prst="rect">
                      <a:avLst/>
                    </a:prstGeom>
                    <a:ln>
                      <a:noFill/>
                    </a:ln>
                    <a:extLst>
                      <a:ext uri="{53640926-AAD7-44D8-BBD7-CCE9431645EC}">
                        <a14:shadowObscured xmlns:a14="http://schemas.microsoft.com/office/drawing/2010/main"/>
                      </a:ext>
                    </a:extLst>
                  </pic:spPr>
                </pic:pic>
              </a:graphicData>
            </a:graphic>
          </wp:inline>
        </w:drawing>
      </w:r>
    </w:p>
    <w:p w14:paraId="3B6382A6" w14:textId="1999901C" w:rsidR="00CD083A" w:rsidRPr="00645B2F" w:rsidRDefault="00D469B4" w:rsidP="00D469B4">
      <w:pPr>
        <w:pStyle w:val="Caption"/>
        <w:rPr>
          <w:b/>
          <w:sz w:val="22"/>
        </w:rPr>
      </w:pPr>
      <w:r>
        <w:rPr>
          <w:b/>
          <w:sz w:val="22"/>
        </w:rPr>
        <w:t xml:space="preserve">                                                    </w:t>
      </w:r>
      <w:r w:rsidR="00A02872" w:rsidRPr="00645B2F">
        <w:rPr>
          <w:b/>
          <w:sz w:val="22"/>
        </w:rPr>
        <w:t xml:space="preserve">Figure </w:t>
      </w:r>
      <w:r w:rsidR="00D61EFB">
        <w:rPr>
          <w:b/>
          <w:sz w:val="22"/>
        </w:rPr>
        <w:t>9</w:t>
      </w:r>
      <w:r>
        <w:rPr>
          <w:b/>
          <w:sz w:val="22"/>
        </w:rPr>
        <w:t>:</w:t>
      </w:r>
      <w:r w:rsidR="00A02872" w:rsidRPr="00645B2F">
        <w:rPr>
          <w:b/>
          <w:sz w:val="22"/>
        </w:rPr>
        <w:t xml:space="preserve"> Sparse Disk Optimization</w:t>
      </w:r>
    </w:p>
    <w:p w14:paraId="60F84582" w14:textId="5EB26A3D" w:rsidR="00A02872" w:rsidRDefault="00A02872" w:rsidP="00A02872">
      <w:pPr>
        <w:ind w:left="270"/>
      </w:pPr>
      <w:r>
        <w:lastRenderedPageBreak/>
        <w:t>Given the data distribution, both the data reduction and the average throughput is consistently high</w:t>
      </w:r>
      <w:r w:rsidR="00D61EFB">
        <w:t xml:space="preserve"> as shown in Figure 10</w:t>
      </w:r>
      <w:r w:rsidR="00D469B4">
        <w:t>. The top graph shows data reduction while the bottom graph shows average throughput.</w:t>
      </w:r>
    </w:p>
    <w:p w14:paraId="600BA498" w14:textId="77777777" w:rsidR="00D469B4" w:rsidRDefault="00645B2F" w:rsidP="00645B2F">
      <w:pPr>
        <w:keepNext/>
      </w:pPr>
      <w:r>
        <w:rPr>
          <w:noProof/>
        </w:rPr>
        <mc:AlternateContent>
          <mc:Choice Requires="wps">
            <w:drawing>
              <wp:anchor distT="0" distB="0" distL="114300" distR="114300" simplePos="0" relativeHeight="251676672" behindDoc="0" locked="0" layoutInCell="1" allowOverlap="1" wp14:anchorId="5013C7FE" wp14:editId="650CB142">
                <wp:simplePos x="0" y="0"/>
                <wp:positionH relativeFrom="column">
                  <wp:posOffset>0</wp:posOffset>
                </wp:positionH>
                <wp:positionV relativeFrom="paragraph">
                  <wp:posOffset>3121025</wp:posOffset>
                </wp:positionV>
                <wp:extent cx="636397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363970" cy="635"/>
                        </a:xfrm>
                        <a:prstGeom prst="rect">
                          <a:avLst/>
                        </a:prstGeom>
                        <a:solidFill>
                          <a:prstClr val="white"/>
                        </a:solidFill>
                        <a:ln>
                          <a:noFill/>
                        </a:ln>
                        <a:effectLst/>
                      </wps:spPr>
                      <wps:txbx>
                        <w:txbxContent>
                          <w:p w14:paraId="4F01684C" w14:textId="5EF2A7B6" w:rsidR="00645B2F" w:rsidRPr="00645B2F" w:rsidRDefault="00645B2F" w:rsidP="00645B2F">
                            <w:pPr>
                              <w:pStyle w:val="Caption"/>
                              <w:jc w:val="center"/>
                              <w:rPr>
                                <w:b/>
                                <w:noProof/>
                                <w:sz w:val="22"/>
                              </w:rPr>
                            </w:pPr>
                            <w:r w:rsidRPr="00645B2F">
                              <w:rPr>
                                <w:b/>
                                <w:sz w:val="22"/>
                              </w:rPr>
                              <w:t xml:space="preserve">Figure </w:t>
                            </w:r>
                            <w:r w:rsidR="00D61EFB">
                              <w:rPr>
                                <w:b/>
                                <w:sz w:val="22"/>
                              </w:rPr>
                              <w:t>10</w:t>
                            </w:r>
                            <w:r w:rsidR="00D469B4">
                              <w:rPr>
                                <w:b/>
                                <w:sz w:val="22"/>
                              </w:rPr>
                              <w:t xml:space="preserve">: </w:t>
                            </w:r>
                            <w:r w:rsidRPr="00645B2F">
                              <w:rPr>
                                <w:b/>
                                <w:sz w:val="22"/>
                              </w:rPr>
                              <w:t xml:space="preserve"> Bandwidth Optimization for a Sparse Disk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3C7FE" id="Text Box 10" o:spid="_x0000_s1031" type="#_x0000_t202" style="position:absolute;margin-left:0;margin-top:245.75pt;width:501.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" stroked="f">
                <v:textbox style="mso-fit-shape-to-text:t" inset="0,0,0,0">
                  <w:txbxContent>
                    <w:p w14:paraId="4F01684C" w14:textId="5EF2A7B6" w:rsidR="00645B2F" w:rsidRPr="00645B2F" w:rsidRDefault="00645B2F" w:rsidP="00645B2F">
                      <w:pPr>
                        <w:pStyle w:val="Caption"/>
                        <w:jc w:val="center"/>
                        <w:rPr>
                          <w:b/>
                          <w:noProof/>
                          <w:sz w:val="22"/>
                        </w:rPr>
                      </w:pPr>
                      <w:r w:rsidRPr="00645B2F">
                        <w:rPr>
                          <w:b/>
                          <w:sz w:val="22"/>
                        </w:rPr>
                        <w:t xml:space="preserve">Figure </w:t>
                      </w:r>
                      <w:r w:rsidR="00D61EFB">
                        <w:rPr>
                          <w:b/>
                          <w:sz w:val="22"/>
                        </w:rPr>
                        <w:t>10</w:t>
                      </w:r>
                      <w:r w:rsidR="00D469B4">
                        <w:rPr>
                          <w:b/>
                          <w:sz w:val="22"/>
                        </w:rPr>
                        <w:t xml:space="preserve">: </w:t>
                      </w:r>
                      <w:r w:rsidRPr="00645B2F">
                        <w:rPr>
                          <w:b/>
                          <w:sz w:val="22"/>
                        </w:rPr>
                        <w:t xml:space="preserve"> Bandwidth Optimization for a Sparse Disk</w:t>
                      </w:r>
                    </w:p>
                  </w:txbxContent>
                </v:textbox>
                <w10:wrap type="topAndBottom"/>
              </v:shape>
            </w:pict>
          </mc:Fallback>
        </mc:AlternateContent>
      </w:r>
      <w:r w:rsidR="00A02872">
        <w:rPr>
          <w:noProof/>
        </w:rPr>
        <w:drawing>
          <wp:anchor distT="0" distB="0" distL="114300" distR="114300" simplePos="0" relativeHeight="251674624" behindDoc="0" locked="0" layoutInCell="1" allowOverlap="1" wp14:anchorId="4C302B45" wp14:editId="6EE3A20E">
            <wp:simplePos x="0" y="0"/>
            <wp:positionH relativeFrom="margin">
              <wp:align>left</wp:align>
            </wp:positionH>
            <wp:positionV relativeFrom="paragraph">
              <wp:posOffset>194</wp:posOffset>
            </wp:positionV>
            <wp:extent cx="6364373" cy="3063875"/>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364373" cy="3063875"/>
                    </a:xfrm>
                    <a:prstGeom prst="rect">
                      <a:avLst/>
                    </a:prstGeom>
                  </pic:spPr>
                </pic:pic>
              </a:graphicData>
            </a:graphic>
          </wp:anchor>
        </w:drawing>
      </w:r>
      <w:r w:rsidR="00A02872">
        <w:rPr>
          <w:b/>
        </w:rPr>
        <w:t>Key Takeaway from Scenario #1</w:t>
      </w:r>
      <w:r w:rsidR="00A02872" w:rsidRPr="00DE10B4">
        <w:rPr>
          <w:b/>
        </w:rPr>
        <w:t>:</w:t>
      </w:r>
      <w:r w:rsidR="00A02872">
        <w:t xml:space="preserve"> </w:t>
      </w:r>
    </w:p>
    <w:p w14:paraId="6D3109BA" w14:textId="39B64C70" w:rsidR="00A02872" w:rsidRDefault="009718DD" w:rsidP="00645B2F">
      <w:pPr>
        <w:keepNext/>
      </w:pPr>
      <w:r>
        <w:t>Re</w:t>
      </w:r>
      <w:r w:rsidR="00A02872">
        <w:t xml:space="preserve">plication of a sparsely </w:t>
      </w:r>
      <w:r>
        <w:t xml:space="preserve">populated data set delivered </w:t>
      </w:r>
      <w:r w:rsidR="00D469B4">
        <w:t xml:space="preserve">greater than </w:t>
      </w:r>
      <w:r w:rsidR="00A02872">
        <w:t>95% reduction of network traffic.</w:t>
      </w:r>
    </w:p>
    <w:p w14:paraId="7069F9D0" w14:textId="3C50BB16" w:rsidR="00BC1259" w:rsidRPr="00645B2F" w:rsidRDefault="00A02872" w:rsidP="00645B2F">
      <w:pPr>
        <w:pStyle w:val="Heading1"/>
      </w:pPr>
      <w:bookmarkStart w:id="12" w:name="_Toc401777292"/>
      <w:r w:rsidRPr="00645B2F">
        <w:t xml:space="preserve">Scenario #2: </w:t>
      </w:r>
      <w:r w:rsidR="00BC1259" w:rsidRPr="00645B2F">
        <w:t xml:space="preserve">Dense </w:t>
      </w:r>
      <w:r w:rsidR="00D61EFB">
        <w:t>D</w:t>
      </w:r>
      <w:r w:rsidRPr="00645B2F">
        <w:t>isk</w:t>
      </w:r>
      <w:bookmarkEnd w:id="12"/>
    </w:p>
    <w:p w14:paraId="66F75A52" w14:textId="2725D8B3" w:rsidR="00A02872" w:rsidRPr="00A02872" w:rsidRDefault="00B77B79" w:rsidP="00A02872">
      <w:r>
        <w:t xml:space="preserve">After </w:t>
      </w:r>
      <w:r w:rsidR="00A02872">
        <w:t xml:space="preserve">the </w:t>
      </w:r>
      <w:r w:rsidR="00794FB2">
        <w:t xml:space="preserve">SteelHead </w:t>
      </w:r>
      <w:r w:rsidR="00A02872">
        <w:t xml:space="preserve">cache was cleared, a second VM was created and populated with random data. </w:t>
      </w:r>
      <w:r>
        <w:t xml:space="preserve">When </w:t>
      </w:r>
      <w:r w:rsidR="00A02872">
        <w:t>the VM booted up, the file explorer in the guest showed the following details.</w:t>
      </w:r>
    </w:p>
    <w:p w14:paraId="3CB7D134" w14:textId="77777777" w:rsidR="00A02872" w:rsidRDefault="00BC1259" w:rsidP="00A02872">
      <w:pPr>
        <w:keepNext/>
        <w:jc w:val="center"/>
      </w:pPr>
      <w:r>
        <w:rPr>
          <w:noProof/>
        </w:rPr>
        <w:drawing>
          <wp:inline distT="0" distB="0" distL="0" distR="0" wp14:anchorId="281DA69C" wp14:editId="6B6B9074">
            <wp:extent cx="4267324"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968"/>
                    <a:stretch/>
                  </pic:blipFill>
                  <pic:spPr bwMode="auto">
                    <a:xfrm>
                      <a:off x="0" y="0"/>
                      <a:ext cx="4277436" cy="2482369"/>
                    </a:xfrm>
                    <a:prstGeom prst="rect">
                      <a:avLst/>
                    </a:prstGeom>
                    <a:ln>
                      <a:noFill/>
                    </a:ln>
                    <a:extLst>
                      <a:ext uri="{53640926-AAD7-44D8-BBD7-CCE9431645EC}">
                        <a14:shadowObscured xmlns:a14="http://schemas.microsoft.com/office/drawing/2010/main"/>
                      </a:ext>
                    </a:extLst>
                  </pic:spPr>
                </pic:pic>
              </a:graphicData>
            </a:graphic>
          </wp:inline>
        </w:drawing>
      </w:r>
    </w:p>
    <w:p w14:paraId="73A5D7E5" w14:textId="4B726D36" w:rsidR="00BC1259" w:rsidRPr="00D469B4" w:rsidRDefault="00A02872" w:rsidP="00A02872">
      <w:pPr>
        <w:pStyle w:val="Caption"/>
        <w:jc w:val="center"/>
        <w:rPr>
          <w:b/>
          <w:sz w:val="22"/>
        </w:rPr>
      </w:pPr>
      <w:r w:rsidRPr="00D469B4">
        <w:rPr>
          <w:b/>
          <w:sz w:val="22"/>
        </w:rPr>
        <w:t xml:space="preserve">Figure </w:t>
      </w:r>
      <w:r w:rsidR="00D37782" w:rsidRPr="00D469B4">
        <w:rPr>
          <w:b/>
          <w:sz w:val="22"/>
        </w:rPr>
        <w:t>1</w:t>
      </w:r>
      <w:r w:rsidR="00D61EFB">
        <w:rPr>
          <w:b/>
          <w:sz w:val="22"/>
        </w:rPr>
        <w:t>1: Dense Disk - Explorer V</w:t>
      </w:r>
      <w:r w:rsidRPr="00D469B4">
        <w:rPr>
          <w:b/>
          <w:sz w:val="22"/>
        </w:rPr>
        <w:t>iew</w:t>
      </w:r>
    </w:p>
    <w:p w14:paraId="14C37AE0" w14:textId="77777777" w:rsidR="00BC1259" w:rsidRDefault="00BC1259" w:rsidP="00BC1259"/>
    <w:p w14:paraId="5C813B27" w14:textId="1891A229" w:rsidR="00DF350C" w:rsidRDefault="00A02872" w:rsidP="00BC1259">
      <w:r>
        <w:t xml:space="preserve">This time around, given the nature of the disk, the optimization delivered was slightly lower at </w:t>
      </w:r>
      <w:r w:rsidR="00947889">
        <w:t>60%</w:t>
      </w:r>
      <w:r w:rsidR="00D61EFB">
        <w:t>.</w:t>
      </w:r>
    </w:p>
    <w:p w14:paraId="7FD6BA94" w14:textId="77777777" w:rsidR="00947889" w:rsidRDefault="00947889" w:rsidP="00947889">
      <w:pPr>
        <w:keepNext/>
        <w:jc w:val="center"/>
      </w:pPr>
      <w:r>
        <w:rPr>
          <w:noProof/>
        </w:rPr>
        <w:drawing>
          <wp:inline distT="0" distB="0" distL="0" distR="0" wp14:anchorId="676ABA3F" wp14:editId="091AA82C">
            <wp:extent cx="2576640" cy="27905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6757" cy="2823203"/>
                    </a:xfrm>
                    <a:prstGeom prst="rect">
                      <a:avLst/>
                    </a:prstGeom>
                  </pic:spPr>
                </pic:pic>
              </a:graphicData>
            </a:graphic>
          </wp:inline>
        </w:drawing>
      </w:r>
    </w:p>
    <w:p w14:paraId="20DA80CB" w14:textId="6D261374" w:rsidR="00947889" w:rsidRPr="00947889" w:rsidRDefault="00947889" w:rsidP="00947889">
      <w:pPr>
        <w:pStyle w:val="Caption"/>
        <w:jc w:val="center"/>
        <w:rPr>
          <w:b/>
          <w:i w:val="0"/>
          <w:sz w:val="22"/>
        </w:rPr>
      </w:pPr>
      <w:r w:rsidRPr="00947889">
        <w:rPr>
          <w:b/>
          <w:i w:val="0"/>
          <w:sz w:val="22"/>
        </w:rPr>
        <w:t xml:space="preserve">Figure </w:t>
      </w:r>
      <w:r w:rsidR="00D61EFB">
        <w:rPr>
          <w:b/>
          <w:i w:val="0"/>
          <w:sz w:val="22"/>
        </w:rPr>
        <w:t>12</w:t>
      </w:r>
      <w:r w:rsidRPr="00947889">
        <w:rPr>
          <w:b/>
          <w:i w:val="0"/>
          <w:sz w:val="22"/>
        </w:rPr>
        <w:t>: Dense VHD - Optimization</w:t>
      </w:r>
    </w:p>
    <w:p w14:paraId="0F8ABEC5" w14:textId="6A210B77" w:rsidR="00947889" w:rsidRDefault="00D61EFB" w:rsidP="00947889">
      <w:pPr>
        <w:rPr>
          <w:noProof/>
        </w:rPr>
      </w:pPr>
      <w:r>
        <w:rPr>
          <w:noProof/>
        </w:rPr>
        <w:t>Referring to Figure 13</w:t>
      </w:r>
      <w:r w:rsidR="00D37782">
        <w:rPr>
          <w:noProof/>
        </w:rPr>
        <w:t xml:space="preserve"> below</w:t>
      </w:r>
      <w:r w:rsidR="006612B5">
        <w:rPr>
          <w:noProof/>
        </w:rPr>
        <w:t xml:space="preserve">, </w:t>
      </w:r>
      <w:r w:rsidR="009718DD">
        <w:rPr>
          <w:noProof/>
        </w:rPr>
        <w:t>the a</w:t>
      </w:r>
      <w:r>
        <w:rPr>
          <w:noProof/>
        </w:rPr>
        <w:t>verage LAN bandwidth was 39Mbps and</w:t>
      </w:r>
      <w:r w:rsidR="009718DD">
        <w:rPr>
          <w:noProof/>
        </w:rPr>
        <w:t xml:space="preserve"> the average WAN bandwidth was 15.</w:t>
      </w:r>
      <w:r w:rsidR="00B77B79">
        <w:rPr>
          <w:noProof/>
        </w:rPr>
        <w:t>3</w:t>
      </w:r>
      <w:r w:rsidR="009718DD">
        <w:rPr>
          <w:noProof/>
        </w:rPr>
        <w:t>Mbps</w:t>
      </w:r>
      <w:r w:rsidR="006612B5">
        <w:rPr>
          <w:noProof/>
        </w:rPr>
        <w:t xml:space="preserve"> meaning that the SteelHead solution reduced network traffic by greater than 50%</w:t>
      </w:r>
      <w:r w:rsidR="009718DD">
        <w:rPr>
          <w:noProof/>
        </w:rPr>
        <w:t>. The P95 values for the LAN</w:t>
      </w:r>
      <w:r>
        <w:rPr>
          <w:noProof/>
        </w:rPr>
        <w:t xml:space="preserve"> bandwidth and WAN bandwidth were </w:t>
      </w:r>
      <w:r w:rsidR="009718DD">
        <w:rPr>
          <w:noProof/>
        </w:rPr>
        <w:t>134.5Mbps and 73.8Mbps respectively. This translates into important savings on the networks.</w:t>
      </w:r>
    </w:p>
    <w:p w14:paraId="20E9D8C4" w14:textId="77777777" w:rsidR="009718DD" w:rsidRDefault="009718DD" w:rsidP="009718DD">
      <w:pPr>
        <w:keepNext/>
        <w:ind w:left="-1080"/>
        <w:jc w:val="center"/>
      </w:pPr>
      <w:r>
        <w:rPr>
          <w:noProof/>
        </w:rPr>
        <w:drawing>
          <wp:inline distT="0" distB="0" distL="0" distR="0" wp14:anchorId="56B41D3E" wp14:editId="21E336F4">
            <wp:extent cx="2817115" cy="33166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0057" cy="3343615"/>
                    </a:xfrm>
                    <a:prstGeom prst="rect">
                      <a:avLst/>
                    </a:prstGeom>
                  </pic:spPr>
                </pic:pic>
              </a:graphicData>
            </a:graphic>
          </wp:inline>
        </w:drawing>
      </w:r>
    </w:p>
    <w:p w14:paraId="64C7372F" w14:textId="709EE91D" w:rsidR="00DF350C" w:rsidRPr="009718DD" w:rsidRDefault="00D37782" w:rsidP="00D37782">
      <w:pPr>
        <w:pStyle w:val="Caption"/>
        <w:rPr>
          <w:b/>
          <w:i w:val="0"/>
          <w:sz w:val="22"/>
        </w:rPr>
      </w:pPr>
      <w:r>
        <w:rPr>
          <w:b/>
          <w:i w:val="0"/>
          <w:sz w:val="22"/>
        </w:rPr>
        <w:t xml:space="preserve">                                           </w:t>
      </w:r>
      <w:r w:rsidR="009718DD" w:rsidRPr="009718DD">
        <w:rPr>
          <w:b/>
          <w:i w:val="0"/>
          <w:sz w:val="22"/>
        </w:rPr>
        <w:t xml:space="preserve">Figure </w:t>
      </w:r>
      <w:r w:rsidR="00D61EFB">
        <w:rPr>
          <w:b/>
          <w:i w:val="0"/>
          <w:sz w:val="22"/>
        </w:rPr>
        <w:t>13</w:t>
      </w:r>
      <w:r w:rsidR="009718DD" w:rsidRPr="009718DD">
        <w:rPr>
          <w:b/>
          <w:i w:val="0"/>
          <w:sz w:val="22"/>
        </w:rPr>
        <w:t>: WAN, LAN Bandwidth - Dense disk</w:t>
      </w:r>
    </w:p>
    <w:p w14:paraId="3E7E06B7" w14:textId="76EE38C5" w:rsidR="00DF350C" w:rsidRDefault="00D37782" w:rsidP="00DF350C">
      <w:r>
        <w:rPr>
          <w:noProof/>
        </w:rPr>
        <w:lastRenderedPageBreak/>
        <w:drawing>
          <wp:anchor distT="0" distB="0" distL="114300" distR="114300" simplePos="0" relativeHeight="251677696" behindDoc="0" locked="0" layoutInCell="1" allowOverlap="1" wp14:anchorId="6D8361FC" wp14:editId="1EF65072">
            <wp:simplePos x="0" y="0"/>
            <wp:positionH relativeFrom="margin">
              <wp:align>left</wp:align>
            </wp:positionH>
            <wp:positionV relativeFrom="paragraph">
              <wp:posOffset>457200</wp:posOffset>
            </wp:positionV>
            <wp:extent cx="6155302" cy="3038194"/>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155302" cy="3038194"/>
                    </a:xfrm>
                    <a:prstGeom prst="rect">
                      <a:avLst/>
                    </a:prstGeom>
                  </pic:spPr>
                </pic:pic>
              </a:graphicData>
            </a:graphic>
          </wp:anchor>
        </w:drawing>
      </w:r>
      <w:r w:rsidR="00D61EFB">
        <w:t>Referring to Figure 14</w:t>
      </w:r>
      <w:r w:rsidR="006612B5">
        <w:t>, t</w:t>
      </w:r>
      <w:r w:rsidR="00DF350C">
        <w:t xml:space="preserve">he bandwidth optimization </w:t>
      </w:r>
      <w:r w:rsidR="00B77B79">
        <w:t xml:space="preserve">that </w:t>
      </w:r>
      <w:r w:rsidR="009718DD">
        <w:t xml:space="preserve">started slowly, got higher over a period of time as the </w:t>
      </w:r>
      <w:r w:rsidR="00B77B79">
        <w:t xml:space="preserve">data reduction </w:t>
      </w:r>
      <w:r w:rsidR="00164F83">
        <w:t>cache “</w:t>
      </w:r>
      <w:r w:rsidR="009718DD">
        <w:t>warmed up”</w:t>
      </w:r>
    </w:p>
    <w:p w14:paraId="776665F2" w14:textId="4FA038A0" w:rsidR="00203C1F" w:rsidRPr="00947889" w:rsidRDefault="00947889" w:rsidP="00947889">
      <w:pPr>
        <w:pStyle w:val="Caption"/>
        <w:jc w:val="center"/>
        <w:rPr>
          <w:b/>
          <w:i w:val="0"/>
          <w:sz w:val="22"/>
        </w:rPr>
      </w:pPr>
      <w:r w:rsidRPr="00947889">
        <w:rPr>
          <w:b/>
          <w:i w:val="0"/>
          <w:sz w:val="22"/>
        </w:rPr>
        <w:t xml:space="preserve">Figure </w:t>
      </w:r>
      <w:r w:rsidR="00D61EFB">
        <w:rPr>
          <w:b/>
          <w:i w:val="0"/>
          <w:sz w:val="22"/>
        </w:rPr>
        <w:t>14</w:t>
      </w:r>
      <w:r w:rsidRPr="00947889">
        <w:rPr>
          <w:b/>
          <w:i w:val="0"/>
          <w:sz w:val="22"/>
        </w:rPr>
        <w:t>: Bandwidth Optimization - Dense disk</w:t>
      </w:r>
    </w:p>
    <w:p w14:paraId="534669DD" w14:textId="77777777" w:rsidR="00203C1F" w:rsidRDefault="00203C1F" w:rsidP="00203C1F">
      <w:pPr>
        <w:ind w:left="-1350"/>
      </w:pPr>
    </w:p>
    <w:p w14:paraId="5D0AA6FD" w14:textId="14AF4098" w:rsidR="00203C1F" w:rsidRDefault="00203C1F" w:rsidP="00203C1F">
      <w:r>
        <w:rPr>
          <w:b/>
        </w:rPr>
        <w:t>Key Takeaway from Scenario #2</w:t>
      </w:r>
      <w:r w:rsidRPr="00DE10B4">
        <w:rPr>
          <w:b/>
        </w:rPr>
        <w:t>:</w:t>
      </w:r>
      <w:r>
        <w:t xml:space="preserve"> </w:t>
      </w:r>
      <w:r w:rsidR="009718DD">
        <w:t>R</w:t>
      </w:r>
      <w:r>
        <w:t xml:space="preserve">eplication of a </w:t>
      </w:r>
      <w:r w:rsidR="009718DD">
        <w:t>densely populated data set</w:t>
      </w:r>
      <w:r>
        <w:t xml:space="preserve"> delivers ~60% reduction of network traffic.</w:t>
      </w:r>
    </w:p>
    <w:p w14:paraId="02303739" w14:textId="7E92A665" w:rsidR="00203C1F" w:rsidRPr="00203C1F" w:rsidRDefault="00203C1F" w:rsidP="003D4E00">
      <w:pPr>
        <w:pStyle w:val="Heading1"/>
      </w:pPr>
      <w:r>
        <w:br w:type="page"/>
      </w:r>
      <w:bookmarkStart w:id="13" w:name="_Toc401777293"/>
      <w:r w:rsidR="009718DD">
        <w:lastRenderedPageBreak/>
        <w:t xml:space="preserve">Scenario #3: </w:t>
      </w:r>
      <w:r w:rsidRPr="00203C1F">
        <w:t>Multi-VM Scenario</w:t>
      </w:r>
      <w:bookmarkEnd w:id="13"/>
    </w:p>
    <w:p w14:paraId="6CFE3662" w14:textId="32BF69EE" w:rsidR="00243BDD" w:rsidRDefault="00B77B79" w:rsidP="00243BDD">
      <w:pPr>
        <w:jc w:val="both"/>
      </w:pPr>
      <w:r>
        <w:t>Scenario 3 tested optimization of ASR</w:t>
      </w:r>
      <w:r w:rsidR="007123A1">
        <w:t xml:space="preserve"> in a “scaled-out” scenario</w:t>
      </w:r>
      <w:r>
        <w:t xml:space="preserve"> </w:t>
      </w:r>
      <w:r w:rsidR="007123A1">
        <w:t>over a 7 day period using 50 virtual machines</w:t>
      </w:r>
      <w:r w:rsidR="00EE4803">
        <w:t xml:space="preserve">. </w:t>
      </w:r>
      <w:r w:rsidR="00243BDD">
        <w:t xml:space="preserve">The </w:t>
      </w:r>
      <w:r w:rsidR="007123A1">
        <w:t xml:space="preserve">VM </w:t>
      </w:r>
      <w:r w:rsidR="00243BDD">
        <w:t>deployment consisted of:</w:t>
      </w:r>
    </w:p>
    <w:p w14:paraId="6F7941F6" w14:textId="4D27A557" w:rsidR="00243BDD" w:rsidRDefault="00243BDD" w:rsidP="00243BDD">
      <w:pPr>
        <w:pStyle w:val="ListParagraph"/>
        <w:numPr>
          <w:ilvl w:val="0"/>
          <w:numId w:val="7"/>
        </w:numPr>
      </w:pPr>
      <w:r>
        <w:t>Physical sizes between 8</w:t>
      </w:r>
      <w:r w:rsidR="00D61EFB">
        <w:t xml:space="preserve"> </w:t>
      </w:r>
      <w:r>
        <w:t>GB to 40</w:t>
      </w:r>
      <w:r w:rsidR="00D61EFB">
        <w:t xml:space="preserve"> </w:t>
      </w:r>
      <w:r>
        <w:t>GB</w:t>
      </w:r>
    </w:p>
    <w:p w14:paraId="19E47E05" w14:textId="41D7EC2D" w:rsidR="00243BDD" w:rsidRDefault="00243BDD" w:rsidP="00243BDD">
      <w:pPr>
        <w:pStyle w:val="ListParagraph"/>
        <w:numPr>
          <w:ilvl w:val="0"/>
          <w:numId w:val="7"/>
        </w:numPr>
      </w:pPr>
      <w:r>
        <w:t>Logical size between 4</w:t>
      </w:r>
      <w:r w:rsidR="00D61EFB">
        <w:t xml:space="preserve"> </w:t>
      </w:r>
      <w:r>
        <w:t>GB to 30</w:t>
      </w:r>
      <w:r w:rsidR="00D61EFB">
        <w:t xml:space="preserve"> </w:t>
      </w:r>
      <w:r>
        <w:t>GB</w:t>
      </w:r>
    </w:p>
    <w:p w14:paraId="6DC33ED6" w14:textId="01883264" w:rsidR="00243BDD" w:rsidRDefault="00243BDD" w:rsidP="00243BDD">
      <w:pPr>
        <w:pStyle w:val="ListParagraph"/>
        <w:numPr>
          <w:ilvl w:val="0"/>
          <w:numId w:val="7"/>
        </w:numPr>
      </w:pPr>
      <w:r>
        <w:t xml:space="preserve">When enabling replication using </w:t>
      </w:r>
      <w:r w:rsidR="00A33E32">
        <w:t>ASR</w:t>
      </w:r>
      <w:r>
        <w:t>:</w:t>
      </w:r>
    </w:p>
    <w:p w14:paraId="3BB883AC" w14:textId="77777777" w:rsidR="00243BDD" w:rsidRDefault="00243BDD" w:rsidP="00243BDD">
      <w:pPr>
        <w:pStyle w:val="ListParagraph"/>
        <w:numPr>
          <w:ilvl w:val="1"/>
          <w:numId w:val="7"/>
        </w:numPr>
      </w:pPr>
      <w:r>
        <w:t>Spread of replication frequencies of 30sec, 5min, 15mins</w:t>
      </w:r>
    </w:p>
    <w:p w14:paraId="30A02125" w14:textId="138C6041" w:rsidR="00243BDD" w:rsidRDefault="00243BDD" w:rsidP="00243BDD">
      <w:pPr>
        <w:pStyle w:val="ListParagraph"/>
        <w:numPr>
          <w:ilvl w:val="1"/>
          <w:numId w:val="7"/>
        </w:numPr>
      </w:pPr>
      <w:r>
        <w:t>Synthetic workloads were run inside the VM</w:t>
      </w:r>
      <w:r w:rsidR="00D61EFB">
        <w:t>,</w:t>
      </w:r>
      <w:r>
        <w:t xml:space="preserve"> which represent SQL, Exchange, </w:t>
      </w:r>
      <w:proofErr w:type="gramStart"/>
      <w:r w:rsidR="007123A1">
        <w:t>f</w:t>
      </w:r>
      <w:r>
        <w:t>ile</w:t>
      </w:r>
      <w:proofErr w:type="gramEnd"/>
      <w:r>
        <w:t xml:space="preserve"> </w:t>
      </w:r>
      <w:r w:rsidR="007123A1">
        <w:t>s</w:t>
      </w:r>
      <w:r>
        <w:t>erver data read/write characteristics.</w:t>
      </w:r>
    </w:p>
    <w:p w14:paraId="0A24631C" w14:textId="77777777" w:rsidR="00243BDD" w:rsidRDefault="00243BDD" w:rsidP="00243BDD">
      <w:pPr>
        <w:pStyle w:val="ListParagraph"/>
        <w:numPr>
          <w:ilvl w:val="1"/>
          <w:numId w:val="7"/>
        </w:numPr>
      </w:pPr>
      <w:r>
        <w:t xml:space="preserve">The workload simulated peak times and off-business hours, weekday traffic and weekend traffic as well. </w:t>
      </w:r>
    </w:p>
    <w:p w14:paraId="30FAD468" w14:textId="7DC566CE" w:rsidR="00243BDD" w:rsidRDefault="00243BDD" w:rsidP="00243BDD">
      <w:pPr>
        <w:pStyle w:val="ListParagraph"/>
        <w:numPr>
          <w:ilvl w:val="1"/>
          <w:numId w:val="7"/>
        </w:numPr>
      </w:pPr>
      <w:r>
        <w:t>VMs “churned” (</w:t>
      </w:r>
      <w:r w:rsidR="00D61EFB">
        <w:t>increasing the s</w:t>
      </w:r>
      <w:r>
        <w:t xml:space="preserve">ize of the log files </w:t>
      </w:r>
      <w:r w:rsidR="00D61EFB">
        <w:t>that</w:t>
      </w:r>
      <w:r>
        <w:t xml:space="preserve"> tracked the changes) between 2</w:t>
      </w:r>
      <w:r w:rsidR="00D61EFB">
        <w:t xml:space="preserve"> </w:t>
      </w:r>
      <w:r>
        <w:t>MB per minute to 100</w:t>
      </w:r>
      <w:r w:rsidR="00D61EFB">
        <w:t xml:space="preserve"> </w:t>
      </w:r>
      <w:r>
        <w:t xml:space="preserve">MB per minute. </w:t>
      </w:r>
    </w:p>
    <w:p w14:paraId="0C3A327C" w14:textId="759F9F7E" w:rsidR="00203C1F" w:rsidRDefault="00F57781" w:rsidP="00203C1F">
      <w:r>
        <w:rPr>
          <w:noProof/>
        </w:rPr>
        <w:drawing>
          <wp:anchor distT="0" distB="0" distL="114300" distR="114300" simplePos="0" relativeHeight="251682816" behindDoc="0" locked="0" layoutInCell="1" allowOverlap="1" wp14:anchorId="31520E3D" wp14:editId="33417AA9">
            <wp:simplePos x="0" y="0"/>
            <wp:positionH relativeFrom="margin">
              <wp:posOffset>-381000</wp:posOffset>
            </wp:positionH>
            <wp:positionV relativeFrom="paragraph">
              <wp:posOffset>451485</wp:posOffset>
            </wp:positionV>
            <wp:extent cx="7133590" cy="32956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7133590" cy="3295650"/>
                    </a:xfrm>
                    <a:prstGeom prst="rect">
                      <a:avLst/>
                    </a:prstGeom>
                  </pic:spPr>
                </pic:pic>
              </a:graphicData>
            </a:graphic>
            <wp14:sizeRelH relativeFrom="margin">
              <wp14:pctWidth>0</wp14:pctWidth>
            </wp14:sizeRelH>
            <wp14:sizeRelV relativeFrom="margin">
              <wp14:pctHeight>0</wp14:pctHeight>
            </wp14:sizeRelV>
          </wp:anchor>
        </w:drawing>
      </w:r>
      <w:r w:rsidR="00243BDD">
        <w:t xml:space="preserve">Once an optimized connection is setup, the following can be seen in the Riverbed console. The key components are called out in the </w:t>
      </w:r>
      <w:r w:rsidR="00D61EFB">
        <w:t>figure 15</w:t>
      </w:r>
      <w:r w:rsidR="00243BDD">
        <w:t>:</w:t>
      </w:r>
    </w:p>
    <w:p w14:paraId="7A1BD57B" w14:textId="621680EB" w:rsidR="00243BDD" w:rsidRPr="00D469B4" w:rsidRDefault="009718DD" w:rsidP="009718DD">
      <w:pPr>
        <w:pStyle w:val="Caption"/>
        <w:jc w:val="center"/>
        <w:rPr>
          <w:b/>
          <w:sz w:val="22"/>
        </w:rPr>
      </w:pPr>
      <w:r w:rsidRPr="00D469B4">
        <w:rPr>
          <w:b/>
          <w:sz w:val="22"/>
        </w:rPr>
        <w:t xml:space="preserve">Figure </w:t>
      </w:r>
      <w:r w:rsidR="00D61EFB">
        <w:rPr>
          <w:b/>
          <w:sz w:val="22"/>
        </w:rPr>
        <w:t>15</w:t>
      </w:r>
      <w:r w:rsidRPr="00D469B4">
        <w:rPr>
          <w:b/>
          <w:sz w:val="22"/>
        </w:rPr>
        <w:t xml:space="preserve">: </w:t>
      </w:r>
      <w:r w:rsidR="00D61EFB">
        <w:rPr>
          <w:b/>
          <w:sz w:val="22"/>
        </w:rPr>
        <w:t>Optimized Connection Details from the SteelHead Administration Console</w:t>
      </w:r>
    </w:p>
    <w:p w14:paraId="625D17EB" w14:textId="77777777" w:rsidR="00F57781" w:rsidRDefault="00F57781">
      <w:r>
        <w:br w:type="page"/>
      </w:r>
    </w:p>
    <w:p w14:paraId="1E917C96" w14:textId="68035191" w:rsidR="009718DD" w:rsidRDefault="009718DD" w:rsidP="00243BDD">
      <w:r>
        <w:lastRenderedPageBreak/>
        <w:t>Snapshots of the optimization were taken at different points and high data reduction was achieved over a period of time</w:t>
      </w:r>
      <w:r w:rsidR="00371E0B">
        <w:t>.</w:t>
      </w:r>
    </w:p>
    <w:p w14:paraId="130C7BC6" w14:textId="77777777" w:rsidR="009718DD" w:rsidRDefault="009718DD" w:rsidP="009718DD">
      <w:pPr>
        <w:keepNext/>
        <w:jc w:val="center"/>
      </w:pPr>
      <w:r>
        <w:rPr>
          <w:noProof/>
        </w:rPr>
        <w:drawing>
          <wp:inline distT="0" distB="0" distL="0" distR="0" wp14:anchorId="05952C4D" wp14:editId="51520186">
            <wp:extent cx="2403613" cy="2421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45869" cy="2464468"/>
                    </a:xfrm>
                    <a:prstGeom prst="rect">
                      <a:avLst/>
                    </a:prstGeom>
                  </pic:spPr>
                </pic:pic>
              </a:graphicData>
            </a:graphic>
          </wp:inline>
        </w:drawing>
      </w:r>
    </w:p>
    <w:p w14:paraId="735EE0A3" w14:textId="7D3164EE" w:rsidR="00243BDD" w:rsidRPr="00D469B4" w:rsidRDefault="009718DD" w:rsidP="009718DD">
      <w:pPr>
        <w:pStyle w:val="Caption"/>
        <w:jc w:val="center"/>
        <w:rPr>
          <w:b/>
          <w:sz w:val="22"/>
        </w:rPr>
      </w:pPr>
      <w:r w:rsidRPr="00D469B4">
        <w:rPr>
          <w:b/>
          <w:sz w:val="22"/>
        </w:rPr>
        <w:t xml:space="preserve">Figure </w:t>
      </w:r>
      <w:r w:rsidR="00C31D42">
        <w:rPr>
          <w:b/>
          <w:sz w:val="22"/>
        </w:rPr>
        <w:t>16</w:t>
      </w:r>
      <w:r w:rsidRPr="00D469B4">
        <w:rPr>
          <w:b/>
          <w:sz w:val="22"/>
        </w:rPr>
        <w:t xml:space="preserve">: Data </w:t>
      </w:r>
      <w:r w:rsidR="00C31D42">
        <w:rPr>
          <w:b/>
          <w:sz w:val="22"/>
        </w:rPr>
        <w:t>R</w:t>
      </w:r>
      <w:r w:rsidRPr="00D469B4">
        <w:rPr>
          <w:b/>
          <w:sz w:val="22"/>
        </w:rPr>
        <w:t>eduction</w:t>
      </w:r>
    </w:p>
    <w:p w14:paraId="74EA78C1" w14:textId="7398B9A1" w:rsidR="009718DD" w:rsidRPr="009718DD" w:rsidRDefault="00371E0B" w:rsidP="009718DD">
      <w:r>
        <w:t>D</w:t>
      </w:r>
      <w:r w:rsidR="009718DD">
        <w:t>ata reduction is influenced by a number of factors such as read/write patter</w:t>
      </w:r>
      <w:r>
        <w:t>n</w:t>
      </w:r>
      <w:r w:rsidR="009718DD">
        <w:t>s, block size, repetition of the write patter</w:t>
      </w:r>
      <w:r>
        <w:t>n</w:t>
      </w:r>
      <w:r w:rsidR="009718DD">
        <w:t>s, workload peaks and valleys</w:t>
      </w:r>
      <w:r w:rsidR="001E287A">
        <w:t xml:space="preserve">, </w:t>
      </w:r>
      <w:r w:rsidR="00C31D42">
        <w:t xml:space="preserve">and </w:t>
      </w:r>
      <w:r w:rsidR="001E287A">
        <w:t>churn</w:t>
      </w:r>
      <w:r w:rsidR="009718DD">
        <w:t xml:space="preserve">. While it is very difficult to model the application characteristics, the above experiment used a </w:t>
      </w:r>
      <w:r w:rsidR="001E287A">
        <w:t>variety of tools during the entire exercise</w:t>
      </w:r>
      <w:r w:rsidR="00C31D42">
        <w:t xml:space="preserve">. Each </w:t>
      </w:r>
      <w:r w:rsidR="001E287A">
        <w:t xml:space="preserve">time, the </w:t>
      </w:r>
      <w:r w:rsidR="00540435">
        <w:t xml:space="preserve">SteelHead </w:t>
      </w:r>
      <w:r w:rsidR="003D640E">
        <w:t>solution d</w:t>
      </w:r>
      <w:r w:rsidR="001E287A">
        <w:t xml:space="preserve">elivered superior optimization. </w:t>
      </w:r>
    </w:p>
    <w:p w14:paraId="68D1235F" w14:textId="6977F99A" w:rsidR="00553995" w:rsidRDefault="00F57781" w:rsidP="00F57781">
      <w:r>
        <w:rPr>
          <w:noProof/>
        </w:rPr>
        <mc:AlternateContent>
          <mc:Choice Requires="wps">
            <w:drawing>
              <wp:anchor distT="0" distB="0" distL="114300" distR="114300" simplePos="0" relativeHeight="251680768" behindDoc="0" locked="0" layoutInCell="1" allowOverlap="1" wp14:anchorId="0F1A20F8" wp14:editId="128776AD">
                <wp:simplePos x="0" y="0"/>
                <wp:positionH relativeFrom="margin">
                  <wp:align>left</wp:align>
                </wp:positionH>
                <wp:positionV relativeFrom="paragraph">
                  <wp:posOffset>2839720</wp:posOffset>
                </wp:positionV>
                <wp:extent cx="6710680" cy="635"/>
                <wp:effectExtent l="0" t="0" r="0" b="6985"/>
                <wp:wrapTopAndBottom/>
                <wp:docPr id="14" name="Text Box 14"/>
                <wp:cNvGraphicFramePr/>
                <a:graphic xmlns:a="http://schemas.openxmlformats.org/drawingml/2006/main">
                  <a:graphicData uri="http://schemas.microsoft.com/office/word/2010/wordprocessingShape">
                    <wps:wsp>
                      <wps:cNvSpPr txBox="1"/>
                      <wps:spPr>
                        <a:xfrm>
                          <a:off x="0" y="0"/>
                          <a:ext cx="6710680" cy="635"/>
                        </a:xfrm>
                        <a:prstGeom prst="rect">
                          <a:avLst/>
                        </a:prstGeom>
                        <a:solidFill>
                          <a:prstClr val="white"/>
                        </a:solidFill>
                        <a:ln>
                          <a:noFill/>
                        </a:ln>
                        <a:effectLst/>
                      </wps:spPr>
                      <wps:txbx>
                        <w:txbxContent>
                          <w:p w14:paraId="50CD6C9D" w14:textId="03F0C3EA" w:rsidR="00D37782" w:rsidRPr="00F57781" w:rsidRDefault="00D37782" w:rsidP="00F57781">
                            <w:pPr>
                              <w:pStyle w:val="Caption"/>
                              <w:jc w:val="center"/>
                              <w:rPr>
                                <w:b/>
                                <w:noProof/>
                                <w:sz w:val="22"/>
                              </w:rPr>
                            </w:pPr>
                            <w:r w:rsidRPr="00F57781">
                              <w:rPr>
                                <w:b/>
                                <w:sz w:val="22"/>
                              </w:rPr>
                              <w:t>Figure 1</w:t>
                            </w:r>
                            <w:r w:rsidR="00C31D42">
                              <w:rPr>
                                <w:b/>
                                <w:sz w:val="22"/>
                              </w:rPr>
                              <w:t>7</w:t>
                            </w:r>
                            <w:r w:rsidRPr="00F57781">
                              <w:rPr>
                                <w:b/>
                                <w:sz w:val="22"/>
                              </w:rPr>
                              <w:t>: Current Connections page in SteelHead administration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20F8" id="Text Box 14" o:spid="_x0000_s1032" type="#_x0000_t202" style="position:absolute;margin-left:0;margin-top:223.6pt;width:528.4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" stroked="f">
                <v:textbox style="mso-fit-shape-to-text:t" inset="0,0,0,0">
                  <w:txbxContent>
                    <w:p w14:paraId="50CD6C9D" w14:textId="03F0C3EA" w:rsidR="00D37782" w:rsidRPr="00F57781" w:rsidRDefault="00D37782" w:rsidP="00F57781">
                      <w:pPr>
                        <w:pStyle w:val="Caption"/>
                        <w:jc w:val="center"/>
                        <w:rPr>
                          <w:b/>
                          <w:noProof/>
                          <w:sz w:val="22"/>
                        </w:rPr>
                      </w:pPr>
                      <w:r w:rsidRPr="00F57781">
                        <w:rPr>
                          <w:b/>
                          <w:sz w:val="22"/>
                        </w:rPr>
                        <w:t>Figure 1</w:t>
                      </w:r>
                      <w:r w:rsidR="00C31D42">
                        <w:rPr>
                          <w:b/>
                          <w:sz w:val="22"/>
                        </w:rPr>
                        <w:t>7</w:t>
                      </w:r>
                      <w:r w:rsidRPr="00F57781">
                        <w:rPr>
                          <w:b/>
                          <w:sz w:val="22"/>
                        </w:rPr>
                        <w:t>: Current Connections page in SteelHead administration console</w:t>
                      </w:r>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54CB353E" wp14:editId="6B6CC7F9">
            <wp:simplePos x="0" y="0"/>
            <wp:positionH relativeFrom="margin">
              <wp:align>left</wp:align>
            </wp:positionH>
            <wp:positionV relativeFrom="paragraph">
              <wp:posOffset>410845</wp:posOffset>
            </wp:positionV>
            <wp:extent cx="6247130" cy="243840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b="34682"/>
                    <a:stretch/>
                  </pic:blipFill>
                  <pic:spPr bwMode="auto">
                    <a:xfrm>
                      <a:off x="0" y="0"/>
                      <a:ext cx="6247130"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87A">
        <w:t>A snip of the active transfers during replication can be seen in the</w:t>
      </w:r>
      <w:r>
        <w:t xml:space="preserve"> Figure 1</w:t>
      </w:r>
      <w:r w:rsidR="00C31D42">
        <w:t>7,</w:t>
      </w:r>
      <w:r w:rsidR="00EE4803">
        <w:t xml:space="preserve"> </w:t>
      </w:r>
      <w:r w:rsidR="001E287A">
        <w:t>which illustrates the optimization delivered during delta replications.</w:t>
      </w:r>
      <w:r w:rsidR="00371E0B">
        <w:t xml:space="preserve"> </w:t>
      </w:r>
    </w:p>
    <w:p w14:paraId="217F62D1" w14:textId="6BAB4971" w:rsidR="00F57781" w:rsidRDefault="00067882" w:rsidP="00224E0D">
      <w:pPr>
        <w:jc w:val="both"/>
      </w:pPr>
      <w:r>
        <w:rPr>
          <w:b/>
        </w:rPr>
        <w:t>Key Takeaway from Scenario #3</w:t>
      </w:r>
      <w:r w:rsidR="00F57781">
        <w:rPr>
          <w:b/>
        </w:rPr>
        <w:t xml:space="preserve">: </w:t>
      </w:r>
      <w:r w:rsidR="00F57781" w:rsidRPr="00187508">
        <w:t xml:space="preserve">The </w:t>
      </w:r>
      <w:r w:rsidR="00F57781">
        <w:t xml:space="preserve">SteelHead solution reduced network traffic more than </w:t>
      </w:r>
      <w:r w:rsidR="00F57781" w:rsidRPr="00187508">
        <w:t xml:space="preserve">80% </w:t>
      </w:r>
      <w:r w:rsidR="00F57781">
        <w:t>in a scaled out environment.</w:t>
      </w:r>
    </w:p>
    <w:p w14:paraId="2103CB48" w14:textId="77777777" w:rsidR="00F57781" w:rsidRDefault="00F57781">
      <w:r>
        <w:br w:type="page"/>
      </w:r>
    </w:p>
    <w:p w14:paraId="7424BD07" w14:textId="28360B05" w:rsidR="00224E0D" w:rsidRDefault="00224E0D" w:rsidP="003D4E00">
      <w:pPr>
        <w:pStyle w:val="Heading1"/>
      </w:pPr>
      <w:bookmarkStart w:id="14" w:name="_Toc401777294"/>
      <w:r w:rsidRPr="001E287A">
        <w:lastRenderedPageBreak/>
        <w:t>Summary</w:t>
      </w:r>
      <w:bookmarkEnd w:id="14"/>
    </w:p>
    <w:p w14:paraId="76DFD7C4" w14:textId="68AE48EA" w:rsidR="00224E0D" w:rsidRDefault="00224E0D" w:rsidP="00224E0D">
      <w:pPr>
        <w:jc w:val="both"/>
      </w:pPr>
      <w:r>
        <w:t xml:space="preserve">Azure Site Recovery brings down the CAPEX and OPEX costs of a disaster recovery solution by enabling customers to protect their workloads to Microsoft Azure. A key component of this solution is around provisioning the network appropriately to ensure that the RPO goals are met. It is also important to ensure that the impact to the organization’s internet bandwidth is kept to the minimum. Riverbed </w:t>
      </w:r>
      <w:proofErr w:type="spellStart"/>
      <w:r>
        <w:t>SteelHead’s</w:t>
      </w:r>
      <w:proofErr w:type="spellEnd"/>
      <w:r>
        <w:t xml:space="preserve"> WAN optimization technology plays a crucial role in meeting this t</w:t>
      </w:r>
      <w:r w:rsidR="00C31D42">
        <w:t>win objective. With an industry-</w:t>
      </w:r>
      <w:r>
        <w:t xml:space="preserve">first Azure </w:t>
      </w:r>
      <w:r w:rsidR="00D8591B">
        <w:t xml:space="preserve">optimization </w:t>
      </w:r>
      <w:r>
        <w:t>appliance, the Riverbed SteelHead appliance provides significant savings on the internet bandwidth.</w:t>
      </w:r>
    </w:p>
    <w:p w14:paraId="77A1B961" w14:textId="19B204A3" w:rsidR="00C51AD3" w:rsidRDefault="00C31D42" w:rsidP="00224E0D">
      <w:pPr>
        <w:jc w:val="both"/>
      </w:pPr>
      <w:r>
        <w:rPr>
          <w:noProof/>
        </w:rPr>
        <mc:AlternateContent>
          <mc:Choice Requires="wps">
            <w:drawing>
              <wp:anchor distT="0" distB="0" distL="114300" distR="114300" simplePos="0" relativeHeight="251685888" behindDoc="0" locked="0" layoutInCell="1" allowOverlap="1" wp14:anchorId="5D68AFE3" wp14:editId="633A4D25">
                <wp:simplePos x="0" y="0"/>
                <wp:positionH relativeFrom="column">
                  <wp:posOffset>748030</wp:posOffset>
                </wp:positionH>
                <wp:positionV relativeFrom="paragraph">
                  <wp:posOffset>3590290</wp:posOffset>
                </wp:positionV>
                <wp:extent cx="444754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447540" cy="635"/>
                        </a:xfrm>
                        <a:prstGeom prst="rect">
                          <a:avLst/>
                        </a:prstGeom>
                        <a:solidFill>
                          <a:prstClr val="white"/>
                        </a:solidFill>
                        <a:ln>
                          <a:noFill/>
                        </a:ln>
                        <a:effectLst/>
                      </wps:spPr>
                      <wps:txbx>
                        <w:txbxContent>
                          <w:p w14:paraId="6C0EBF01" w14:textId="52103E6A" w:rsidR="00C31D42" w:rsidRPr="00C31D42" w:rsidRDefault="00C31D42" w:rsidP="00C31D42">
                            <w:pPr>
                              <w:pStyle w:val="Caption"/>
                              <w:jc w:val="center"/>
                              <w:rPr>
                                <w:b/>
                                <w:noProof/>
                                <w:sz w:val="22"/>
                              </w:rPr>
                            </w:pPr>
                            <w:r w:rsidRPr="00C31D42">
                              <w:rPr>
                                <w:b/>
                                <w:sz w:val="22"/>
                              </w:rPr>
                              <w:t>Figure 1</w:t>
                            </w:r>
                            <w:r w:rsidR="008F2124">
                              <w:rPr>
                                <w:b/>
                                <w:sz w:val="22"/>
                              </w:rPr>
                              <w:t>8</w:t>
                            </w:r>
                            <w:r w:rsidRPr="00C31D42">
                              <w:rPr>
                                <w:b/>
                                <w:sz w:val="22"/>
                              </w:rPr>
                              <w:t>- Summary of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8AFE3" id="Text Box 20" o:spid="_x0000_s1033" type="#_x0000_t202" style="position:absolute;left:0;text-align:left;margin-left:58.9pt;margin-top:282.7pt;width:350.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" stroked="f">
                <v:textbox style="mso-fit-shape-to-text:t" inset="0,0,0,0">
                  <w:txbxContent>
                    <w:p w14:paraId="6C0EBF01" w14:textId="52103E6A" w:rsidR="00C31D42" w:rsidRPr="00C31D42" w:rsidRDefault="00C31D42" w:rsidP="00C31D42">
                      <w:pPr>
                        <w:pStyle w:val="Caption"/>
                        <w:jc w:val="center"/>
                        <w:rPr>
                          <w:b/>
                          <w:noProof/>
                          <w:sz w:val="22"/>
                        </w:rPr>
                      </w:pPr>
                      <w:r w:rsidRPr="00C31D42">
                        <w:rPr>
                          <w:b/>
                          <w:sz w:val="22"/>
                        </w:rPr>
                        <w:t>Figure 1</w:t>
                      </w:r>
                      <w:r w:rsidR="008F2124">
                        <w:rPr>
                          <w:b/>
                          <w:sz w:val="22"/>
                        </w:rPr>
                        <w:t>8</w:t>
                      </w:r>
                      <w:r w:rsidRPr="00C31D42">
                        <w:rPr>
                          <w:b/>
                          <w:sz w:val="22"/>
                        </w:rPr>
                        <w:t>- Summary of results</w:t>
                      </w:r>
                    </w:p>
                  </w:txbxContent>
                </v:textbox>
                <w10:wrap type="topAndBottom"/>
              </v:shape>
            </w:pict>
          </mc:Fallback>
        </mc:AlternateContent>
      </w:r>
      <w:r w:rsidR="005B41B6">
        <w:rPr>
          <w:noProof/>
        </w:rPr>
        <w:drawing>
          <wp:anchor distT="0" distB="0" distL="114300" distR="114300" simplePos="0" relativeHeight="251683840" behindDoc="0" locked="0" layoutInCell="1" allowOverlap="1" wp14:anchorId="7EF3A7D4" wp14:editId="572D35EA">
            <wp:simplePos x="0" y="0"/>
            <wp:positionH relativeFrom="margin">
              <wp:align>center</wp:align>
            </wp:positionH>
            <wp:positionV relativeFrom="paragraph">
              <wp:posOffset>847725</wp:posOffset>
            </wp:positionV>
            <wp:extent cx="4447619" cy="2685714"/>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47619" cy="2685714"/>
                    </a:xfrm>
                    <a:prstGeom prst="rect">
                      <a:avLst/>
                    </a:prstGeom>
                  </pic:spPr>
                </pic:pic>
              </a:graphicData>
            </a:graphic>
          </wp:anchor>
        </w:drawing>
      </w:r>
      <w:r w:rsidR="00224E0D">
        <w:t xml:space="preserve">This paper illustrated the savings in a controlled environment running synthetic workloads which represent real-world applications – and the savings are very evident. </w:t>
      </w:r>
    </w:p>
    <w:p w14:paraId="1EA68225" w14:textId="67831BCB" w:rsidR="00C51AD3" w:rsidRDefault="005B41B6" w:rsidP="00224E0D">
      <w:pPr>
        <w:jc w:val="both"/>
      </w:pPr>
      <w:r>
        <w:t>We found that the SteelHead solution</w:t>
      </w:r>
      <w:r w:rsidR="00224E0D">
        <w:t xml:space="preserve"> exceeded expectations in reducing network traffic in a variety of scenarios </w:t>
      </w:r>
      <w:r w:rsidR="00C31D42">
        <w:t>as shown in Figure 1</w:t>
      </w:r>
      <w:r w:rsidR="008F2124">
        <w:t>8</w:t>
      </w:r>
      <w:r w:rsidR="00C31D42">
        <w:t>.</w:t>
      </w:r>
    </w:p>
    <w:p w14:paraId="2B9C928D" w14:textId="74DB7D69" w:rsidR="00224E0D" w:rsidRDefault="00224E0D" w:rsidP="00224E0D">
      <w:pPr>
        <w:jc w:val="both"/>
      </w:pPr>
      <w:r>
        <w:t>The two key takeaways are:</w:t>
      </w:r>
    </w:p>
    <w:p w14:paraId="53F8486C" w14:textId="2B67E412" w:rsidR="00C31D42" w:rsidRDefault="00224E0D" w:rsidP="00224E0D">
      <w:pPr>
        <w:pStyle w:val="ListParagraph"/>
        <w:numPr>
          <w:ilvl w:val="0"/>
          <w:numId w:val="12"/>
        </w:numPr>
        <w:jc w:val="both"/>
      </w:pPr>
      <w:r w:rsidRPr="00C51AD3">
        <w:rPr>
          <w:b/>
        </w:rPr>
        <w:t>Ease of configuration:</w:t>
      </w:r>
      <w:r>
        <w:t xml:space="preserve"> </w:t>
      </w:r>
      <w:r w:rsidR="00A33E32">
        <w:t>Azure Site Recovery and the SteelH</w:t>
      </w:r>
      <w:r>
        <w:t xml:space="preserve">ead </w:t>
      </w:r>
      <w:r w:rsidR="00A33E32">
        <w:t>appliances</w:t>
      </w:r>
      <w:r>
        <w:t xml:space="preserve"> were easy to configure and setup. This experiment was made successful with minimal interaction between the two companies – no special hooks were requ</w:t>
      </w:r>
      <w:r w:rsidR="00C31D42">
        <w:t xml:space="preserve">ired from either side. </w:t>
      </w:r>
    </w:p>
    <w:p w14:paraId="65565D17" w14:textId="466A9557" w:rsidR="00A33E32" w:rsidRDefault="00A33E32" w:rsidP="00224E0D">
      <w:pPr>
        <w:pStyle w:val="ListParagraph"/>
        <w:numPr>
          <w:ilvl w:val="0"/>
          <w:numId w:val="12"/>
        </w:numPr>
        <w:jc w:val="both"/>
      </w:pPr>
      <w:r w:rsidRPr="00C51AD3">
        <w:rPr>
          <w:b/>
        </w:rPr>
        <w:t>Delivering high optimizations</w:t>
      </w:r>
      <w:r w:rsidR="00224E0D">
        <w:t xml:space="preserve">: </w:t>
      </w:r>
      <w:r>
        <w:t>The Riverbed SteelH</w:t>
      </w:r>
      <w:r w:rsidR="00224E0D">
        <w:t>ead provides a scalable</w:t>
      </w:r>
      <w:r>
        <w:t>, secure</w:t>
      </w:r>
      <w:r w:rsidR="00224E0D">
        <w:t xml:space="preserve"> and efficient solution to optimize the </w:t>
      </w:r>
      <w:r>
        <w:t xml:space="preserve">replication </w:t>
      </w:r>
      <w:r w:rsidR="00224E0D">
        <w:t xml:space="preserve">traffic </w:t>
      </w:r>
      <w:r w:rsidR="00C31D42">
        <w:t>that</w:t>
      </w:r>
      <w:r>
        <w:t xml:space="preserve"> was sent over HTTPS from the on-premises environment to Microsoft Azure</w:t>
      </w:r>
      <w:r w:rsidR="00224E0D">
        <w:t xml:space="preserve">. This </w:t>
      </w:r>
      <w:r w:rsidR="00C31D42">
        <w:t xml:space="preserve">significantly reduced </w:t>
      </w:r>
      <w:r w:rsidR="00224E0D">
        <w:t xml:space="preserve">bandwidth </w:t>
      </w:r>
      <w:r w:rsidR="00C31D42">
        <w:t>utilization, l</w:t>
      </w:r>
      <w:r w:rsidR="00224E0D">
        <w:t>ower</w:t>
      </w:r>
      <w:r w:rsidR="00C31D42">
        <w:t>ing</w:t>
      </w:r>
      <w:r w:rsidR="00224E0D">
        <w:t xml:space="preserve"> WAN throughput required for </w:t>
      </w:r>
      <w:r>
        <w:t>ASR</w:t>
      </w:r>
      <w:r w:rsidR="00C31D42">
        <w:t xml:space="preserve"> helping to ensure</w:t>
      </w:r>
      <w:r w:rsidR="00224E0D">
        <w:t xml:space="preserve">s that </w:t>
      </w:r>
      <w:r>
        <w:t>ASR</w:t>
      </w:r>
      <w:r w:rsidR="00224E0D">
        <w:t xml:space="preserve"> is able to de</w:t>
      </w:r>
      <w:r w:rsidR="00C31D42">
        <w:t>liver the RPO promise in scaled-</w:t>
      </w:r>
      <w:r w:rsidR="00224E0D">
        <w:t xml:space="preserve">out deployments. Network bandwidth is a precious commodity and </w:t>
      </w:r>
      <w:r w:rsidR="00F57781">
        <w:t xml:space="preserve">the </w:t>
      </w:r>
      <w:r w:rsidR="004B7976">
        <w:t>Riverbed SteelH</w:t>
      </w:r>
      <w:r w:rsidR="00224E0D">
        <w:t xml:space="preserve">ead </w:t>
      </w:r>
      <w:r w:rsidR="00EE4803">
        <w:t>solution delivered</w:t>
      </w:r>
      <w:r w:rsidR="00F57781">
        <w:t xml:space="preserve"> greater than </w:t>
      </w:r>
      <w:r w:rsidR="00224E0D">
        <w:t xml:space="preserve">90% reduction of replica traffic. </w:t>
      </w:r>
    </w:p>
    <w:sectPr w:rsidR="00A33E32">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5BEA6" w14:textId="77777777" w:rsidR="004F3F93" w:rsidRDefault="004F3F93" w:rsidP="003567E2">
      <w:pPr>
        <w:spacing w:after="0" w:line="240" w:lineRule="auto"/>
      </w:pPr>
      <w:r>
        <w:separator/>
      </w:r>
    </w:p>
  </w:endnote>
  <w:endnote w:type="continuationSeparator" w:id="0">
    <w:p w14:paraId="7C5F4CC2" w14:textId="77777777" w:rsidR="004F3F93" w:rsidRDefault="004F3F93" w:rsidP="0035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018333"/>
      <w:docPartObj>
        <w:docPartGallery w:val="Page Numbers (Bottom of Page)"/>
        <w:docPartUnique/>
      </w:docPartObj>
    </w:sdtPr>
    <w:sdtEndPr>
      <w:rPr>
        <w:color w:val="7F7F7F" w:themeColor="background1" w:themeShade="7F"/>
        <w:spacing w:val="60"/>
      </w:rPr>
    </w:sdtEndPr>
    <w:sdtContent>
      <w:p w14:paraId="00AF52A7" w14:textId="3A323E7E" w:rsidR="00953D9A" w:rsidRDefault="00953D9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2D74">
          <w:rPr>
            <w:noProof/>
          </w:rPr>
          <w:t>19</w:t>
        </w:r>
        <w:r>
          <w:rPr>
            <w:noProof/>
          </w:rPr>
          <w:fldChar w:fldCharType="end"/>
        </w:r>
        <w:r>
          <w:t xml:space="preserve"> | </w:t>
        </w:r>
        <w:r>
          <w:rPr>
            <w:color w:val="7F7F7F" w:themeColor="background1" w:themeShade="7F"/>
            <w:spacing w:val="60"/>
          </w:rPr>
          <w:t>Page</w:t>
        </w:r>
      </w:p>
    </w:sdtContent>
  </w:sdt>
  <w:p w14:paraId="47CDE72F" w14:textId="77777777" w:rsidR="00953D9A" w:rsidRDefault="00953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67EDA" w14:textId="77777777" w:rsidR="004F3F93" w:rsidRDefault="004F3F93" w:rsidP="003567E2">
      <w:pPr>
        <w:spacing w:after="0" w:line="240" w:lineRule="auto"/>
      </w:pPr>
      <w:r>
        <w:separator/>
      </w:r>
    </w:p>
  </w:footnote>
  <w:footnote w:type="continuationSeparator" w:id="0">
    <w:p w14:paraId="70DDE75A" w14:textId="77777777" w:rsidR="004F3F93" w:rsidRDefault="004F3F93" w:rsidP="003567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220D1"/>
    <w:multiLevelType w:val="hybridMultilevel"/>
    <w:tmpl w:val="50487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74960"/>
    <w:multiLevelType w:val="hybridMultilevel"/>
    <w:tmpl w:val="4CFA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0608"/>
    <w:multiLevelType w:val="hybridMultilevel"/>
    <w:tmpl w:val="2312C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73F0F"/>
    <w:multiLevelType w:val="hybridMultilevel"/>
    <w:tmpl w:val="E982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F2D08"/>
    <w:multiLevelType w:val="hybridMultilevel"/>
    <w:tmpl w:val="1722E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D4209"/>
    <w:multiLevelType w:val="hybridMultilevel"/>
    <w:tmpl w:val="3CD40C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828A9"/>
    <w:multiLevelType w:val="hybridMultilevel"/>
    <w:tmpl w:val="3A96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3361C"/>
    <w:multiLevelType w:val="hybridMultilevel"/>
    <w:tmpl w:val="E9D05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6031B8"/>
    <w:multiLevelType w:val="hybridMultilevel"/>
    <w:tmpl w:val="9348D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D127E1"/>
    <w:multiLevelType w:val="hybridMultilevel"/>
    <w:tmpl w:val="3A122612"/>
    <w:lvl w:ilvl="0" w:tplc="D7543B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C1812"/>
    <w:multiLevelType w:val="hybridMultilevel"/>
    <w:tmpl w:val="F266F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16DF9"/>
    <w:multiLevelType w:val="hybridMultilevel"/>
    <w:tmpl w:val="858CF5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51468"/>
    <w:multiLevelType w:val="hybridMultilevel"/>
    <w:tmpl w:val="01465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12"/>
  </w:num>
  <w:num w:numId="5">
    <w:abstractNumId w:val="6"/>
  </w:num>
  <w:num w:numId="6">
    <w:abstractNumId w:val="7"/>
  </w:num>
  <w:num w:numId="7">
    <w:abstractNumId w:val="0"/>
  </w:num>
  <w:num w:numId="8">
    <w:abstractNumId w:val="10"/>
  </w:num>
  <w:num w:numId="9">
    <w:abstractNumId w:val="3"/>
  </w:num>
  <w:num w:numId="10">
    <w:abstractNumId w:val="11"/>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9"/>
    <w:rsid w:val="000114D2"/>
    <w:rsid w:val="00011C6F"/>
    <w:rsid w:val="00021166"/>
    <w:rsid w:val="00067882"/>
    <w:rsid w:val="00080B82"/>
    <w:rsid w:val="00082664"/>
    <w:rsid w:val="00086969"/>
    <w:rsid w:val="000D4220"/>
    <w:rsid w:val="000D4C58"/>
    <w:rsid w:val="000E38AD"/>
    <w:rsid w:val="00116E3D"/>
    <w:rsid w:val="00164F83"/>
    <w:rsid w:val="00196BFB"/>
    <w:rsid w:val="001C1D52"/>
    <w:rsid w:val="001E287A"/>
    <w:rsid w:val="00203C1F"/>
    <w:rsid w:val="0022092C"/>
    <w:rsid w:val="002214FB"/>
    <w:rsid w:val="0022318A"/>
    <w:rsid w:val="00224E0D"/>
    <w:rsid w:val="00243BDD"/>
    <w:rsid w:val="00272CDA"/>
    <w:rsid w:val="002927B6"/>
    <w:rsid w:val="002960B5"/>
    <w:rsid w:val="002A5C94"/>
    <w:rsid w:val="0030193A"/>
    <w:rsid w:val="0033202B"/>
    <w:rsid w:val="00352DBF"/>
    <w:rsid w:val="00355570"/>
    <w:rsid w:val="003567E2"/>
    <w:rsid w:val="00371E0B"/>
    <w:rsid w:val="00372D77"/>
    <w:rsid w:val="0038228C"/>
    <w:rsid w:val="003B0916"/>
    <w:rsid w:val="003B676B"/>
    <w:rsid w:val="003D4E00"/>
    <w:rsid w:val="003D640E"/>
    <w:rsid w:val="00407876"/>
    <w:rsid w:val="00415061"/>
    <w:rsid w:val="00417353"/>
    <w:rsid w:val="004379E8"/>
    <w:rsid w:val="004431C0"/>
    <w:rsid w:val="00444390"/>
    <w:rsid w:val="00450EE7"/>
    <w:rsid w:val="00462B7C"/>
    <w:rsid w:val="004B7976"/>
    <w:rsid w:val="004C28A4"/>
    <w:rsid w:val="004C62EC"/>
    <w:rsid w:val="004C7B5E"/>
    <w:rsid w:val="004F3F93"/>
    <w:rsid w:val="00540435"/>
    <w:rsid w:val="00553995"/>
    <w:rsid w:val="00560AB9"/>
    <w:rsid w:val="00566189"/>
    <w:rsid w:val="00576B68"/>
    <w:rsid w:val="005801C0"/>
    <w:rsid w:val="0058093A"/>
    <w:rsid w:val="00587824"/>
    <w:rsid w:val="00590649"/>
    <w:rsid w:val="005B41B6"/>
    <w:rsid w:val="005E6BDD"/>
    <w:rsid w:val="006356D8"/>
    <w:rsid w:val="00645B2F"/>
    <w:rsid w:val="006612B5"/>
    <w:rsid w:val="00666C1A"/>
    <w:rsid w:val="00684775"/>
    <w:rsid w:val="00684D28"/>
    <w:rsid w:val="006B39E4"/>
    <w:rsid w:val="00710E93"/>
    <w:rsid w:val="007123A1"/>
    <w:rsid w:val="007129B9"/>
    <w:rsid w:val="00734DEE"/>
    <w:rsid w:val="007430F6"/>
    <w:rsid w:val="00755AAE"/>
    <w:rsid w:val="00775989"/>
    <w:rsid w:val="007910E7"/>
    <w:rsid w:val="00794FB2"/>
    <w:rsid w:val="007C20CD"/>
    <w:rsid w:val="007D6898"/>
    <w:rsid w:val="007D6B6F"/>
    <w:rsid w:val="007E57A1"/>
    <w:rsid w:val="00821336"/>
    <w:rsid w:val="00891668"/>
    <w:rsid w:val="008A29F9"/>
    <w:rsid w:val="008A60D0"/>
    <w:rsid w:val="008B6B19"/>
    <w:rsid w:val="008D32DF"/>
    <w:rsid w:val="008D55FD"/>
    <w:rsid w:val="008D72ED"/>
    <w:rsid w:val="008F2124"/>
    <w:rsid w:val="00912025"/>
    <w:rsid w:val="00917B94"/>
    <w:rsid w:val="00937E33"/>
    <w:rsid w:val="00946BBD"/>
    <w:rsid w:val="00947889"/>
    <w:rsid w:val="00953D9A"/>
    <w:rsid w:val="00955376"/>
    <w:rsid w:val="00962569"/>
    <w:rsid w:val="009718DD"/>
    <w:rsid w:val="0098191D"/>
    <w:rsid w:val="009D0F94"/>
    <w:rsid w:val="009F6BE4"/>
    <w:rsid w:val="00A02872"/>
    <w:rsid w:val="00A02D74"/>
    <w:rsid w:val="00A112CF"/>
    <w:rsid w:val="00A160A8"/>
    <w:rsid w:val="00A33E32"/>
    <w:rsid w:val="00A76587"/>
    <w:rsid w:val="00A909DD"/>
    <w:rsid w:val="00AA1C0C"/>
    <w:rsid w:val="00AB0CFC"/>
    <w:rsid w:val="00AF7F78"/>
    <w:rsid w:val="00B61B86"/>
    <w:rsid w:val="00B66DAF"/>
    <w:rsid w:val="00B7371E"/>
    <w:rsid w:val="00B77B79"/>
    <w:rsid w:val="00BB1030"/>
    <w:rsid w:val="00BC1259"/>
    <w:rsid w:val="00BC2691"/>
    <w:rsid w:val="00BC7F92"/>
    <w:rsid w:val="00BD6113"/>
    <w:rsid w:val="00BF3490"/>
    <w:rsid w:val="00C04AA3"/>
    <w:rsid w:val="00C31D42"/>
    <w:rsid w:val="00C449E5"/>
    <w:rsid w:val="00C45802"/>
    <w:rsid w:val="00C51AD3"/>
    <w:rsid w:val="00C565D5"/>
    <w:rsid w:val="00C93CB9"/>
    <w:rsid w:val="00CD083A"/>
    <w:rsid w:val="00CD1D78"/>
    <w:rsid w:val="00D132B4"/>
    <w:rsid w:val="00D16807"/>
    <w:rsid w:val="00D32E70"/>
    <w:rsid w:val="00D37782"/>
    <w:rsid w:val="00D469B4"/>
    <w:rsid w:val="00D61EFB"/>
    <w:rsid w:val="00D65668"/>
    <w:rsid w:val="00D8591B"/>
    <w:rsid w:val="00DC358B"/>
    <w:rsid w:val="00DF350C"/>
    <w:rsid w:val="00DF548E"/>
    <w:rsid w:val="00E000A6"/>
    <w:rsid w:val="00E02F51"/>
    <w:rsid w:val="00E60DF8"/>
    <w:rsid w:val="00E70898"/>
    <w:rsid w:val="00E90A39"/>
    <w:rsid w:val="00EB34E6"/>
    <w:rsid w:val="00EC7444"/>
    <w:rsid w:val="00EE4803"/>
    <w:rsid w:val="00F45E80"/>
    <w:rsid w:val="00F50E85"/>
    <w:rsid w:val="00F57781"/>
    <w:rsid w:val="00F62385"/>
    <w:rsid w:val="00F63896"/>
    <w:rsid w:val="00FB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9063"/>
  <w15:chartTrackingRefBased/>
  <w15:docId w15:val="{98038198-BB53-46DB-A145-3EA834FC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CB9"/>
  </w:style>
  <w:style w:type="paragraph" w:styleId="Heading1">
    <w:name w:val="heading 1"/>
    <w:basedOn w:val="Normal"/>
    <w:next w:val="Normal"/>
    <w:link w:val="Heading1Char"/>
    <w:uiPriority w:val="9"/>
    <w:qFormat/>
    <w:rsid w:val="00196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B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0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CB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3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CB9"/>
    <w:rPr>
      <w:sz w:val="16"/>
      <w:szCs w:val="16"/>
    </w:rPr>
  </w:style>
  <w:style w:type="paragraph" w:styleId="CommentText">
    <w:name w:val="annotation text"/>
    <w:basedOn w:val="Normal"/>
    <w:link w:val="CommentTextChar"/>
    <w:uiPriority w:val="99"/>
    <w:semiHidden/>
    <w:unhideWhenUsed/>
    <w:rsid w:val="00C93CB9"/>
    <w:pPr>
      <w:spacing w:line="240" w:lineRule="auto"/>
    </w:pPr>
    <w:rPr>
      <w:sz w:val="20"/>
      <w:szCs w:val="20"/>
    </w:rPr>
  </w:style>
  <w:style w:type="character" w:customStyle="1" w:styleId="CommentTextChar">
    <w:name w:val="Comment Text Char"/>
    <w:basedOn w:val="DefaultParagraphFont"/>
    <w:link w:val="CommentText"/>
    <w:uiPriority w:val="99"/>
    <w:semiHidden/>
    <w:rsid w:val="00C93CB9"/>
    <w:rPr>
      <w:sz w:val="20"/>
      <w:szCs w:val="20"/>
    </w:rPr>
  </w:style>
  <w:style w:type="paragraph" w:styleId="BalloonText">
    <w:name w:val="Balloon Text"/>
    <w:basedOn w:val="Normal"/>
    <w:link w:val="BalloonTextChar"/>
    <w:uiPriority w:val="99"/>
    <w:semiHidden/>
    <w:unhideWhenUsed/>
    <w:rsid w:val="00C93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CB9"/>
    <w:rPr>
      <w:rFonts w:ascii="Segoe UI" w:hAnsi="Segoe UI" w:cs="Segoe UI"/>
      <w:sz w:val="18"/>
      <w:szCs w:val="18"/>
    </w:rPr>
  </w:style>
  <w:style w:type="character" w:customStyle="1" w:styleId="Heading1Char">
    <w:name w:val="Heading 1 Char"/>
    <w:basedOn w:val="DefaultParagraphFont"/>
    <w:link w:val="Heading1"/>
    <w:uiPriority w:val="9"/>
    <w:rsid w:val="00196B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6BF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96BFB"/>
    <w:rPr>
      <w:color w:val="0563C1" w:themeColor="hyperlink"/>
      <w:u w:val="single"/>
    </w:rPr>
  </w:style>
  <w:style w:type="paragraph" w:styleId="ListParagraph">
    <w:name w:val="List Paragraph"/>
    <w:basedOn w:val="Normal"/>
    <w:uiPriority w:val="34"/>
    <w:qFormat/>
    <w:rsid w:val="005801C0"/>
    <w:pPr>
      <w:ind w:left="720"/>
      <w:contextualSpacing/>
    </w:pPr>
  </w:style>
  <w:style w:type="paragraph" w:styleId="Caption">
    <w:name w:val="caption"/>
    <w:basedOn w:val="Normal"/>
    <w:next w:val="Normal"/>
    <w:uiPriority w:val="35"/>
    <w:unhideWhenUsed/>
    <w:qFormat/>
    <w:rsid w:val="00E90A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6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7E2"/>
  </w:style>
  <w:style w:type="paragraph" w:styleId="Footer">
    <w:name w:val="footer"/>
    <w:basedOn w:val="Normal"/>
    <w:link w:val="FooterChar"/>
    <w:uiPriority w:val="99"/>
    <w:unhideWhenUsed/>
    <w:rsid w:val="00356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7E2"/>
  </w:style>
  <w:style w:type="paragraph" w:styleId="TOCHeading">
    <w:name w:val="TOC Heading"/>
    <w:basedOn w:val="Heading1"/>
    <w:next w:val="Normal"/>
    <w:uiPriority w:val="39"/>
    <w:unhideWhenUsed/>
    <w:qFormat/>
    <w:rsid w:val="003567E2"/>
    <w:pPr>
      <w:outlineLvl w:val="9"/>
    </w:pPr>
  </w:style>
  <w:style w:type="paragraph" w:styleId="TOC1">
    <w:name w:val="toc 1"/>
    <w:basedOn w:val="Normal"/>
    <w:next w:val="Normal"/>
    <w:autoRedefine/>
    <w:uiPriority w:val="39"/>
    <w:unhideWhenUsed/>
    <w:rsid w:val="003D4E00"/>
    <w:pPr>
      <w:tabs>
        <w:tab w:val="right" w:leader="dot" w:pos="9350"/>
      </w:tabs>
      <w:spacing w:after="100"/>
    </w:pPr>
    <w:rPr>
      <w:b/>
      <w:noProof/>
    </w:rPr>
  </w:style>
  <w:style w:type="paragraph" w:styleId="TOC2">
    <w:name w:val="toc 2"/>
    <w:basedOn w:val="Normal"/>
    <w:next w:val="Normal"/>
    <w:autoRedefine/>
    <w:uiPriority w:val="39"/>
    <w:unhideWhenUsed/>
    <w:rsid w:val="003567E2"/>
    <w:pPr>
      <w:spacing w:after="100"/>
      <w:ind w:left="220"/>
    </w:pPr>
  </w:style>
  <w:style w:type="paragraph" w:styleId="CommentSubject">
    <w:name w:val="annotation subject"/>
    <w:basedOn w:val="CommentText"/>
    <w:next w:val="CommentText"/>
    <w:link w:val="CommentSubjectChar"/>
    <w:uiPriority w:val="99"/>
    <w:semiHidden/>
    <w:unhideWhenUsed/>
    <w:rsid w:val="00D32E70"/>
    <w:rPr>
      <w:b/>
      <w:bCs/>
    </w:rPr>
  </w:style>
  <w:style w:type="character" w:customStyle="1" w:styleId="CommentSubjectChar">
    <w:name w:val="Comment Subject Char"/>
    <w:basedOn w:val="CommentTextChar"/>
    <w:link w:val="CommentSubject"/>
    <w:uiPriority w:val="99"/>
    <w:semiHidden/>
    <w:rsid w:val="00D32E70"/>
    <w:rPr>
      <w:b/>
      <w:bCs/>
      <w:sz w:val="20"/>
      <w:szCs w:val="20"/>
    </w:rPr>
  </w:style>
  <w:style w:type="character" w:styleId="FollowedHyperlink">
    <w:name w:val="FollowedHyperlink"/>
    <w:basedOn w:val="DefaultParagraphFont"/>
    <w:uiPriority w:val="99"/>
    <w:semiHidden/>
    <w:unhideWhenUsed/>
    <w:rsid w:val="00962569"/>
    <w:rPr>
      <w:color w:val="954F72" w:themeColor="followedHyperlink"/>
      <w:u w:val="single"/>
    </w:rPr>
  </w:style>
  <w:style w:type="character" w:customStyle="1" w:styleId="Heading3Char">
    <w:name w:val="Heading 3 Char"/>
    <w:basedOn w:val="DefaultParagraphFont"/>
    <w:link w:val="Heading3"/>
    <w:uiPriority w:val="9"/>
    <w:rsid w:val="007430F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78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en-us/download/details.aspx?id=42627" TargetMode="External"/><Relationship Id="rId18" Type="http://schemas.openxmlformats.org/officeDocument/2006/relationships/image" Target="media/image6.png"/><Relationship Id="rId26" Type="http://schemas.openxmlformats.org/officeDocument/2006/relationships/hyperlink" Target="https://support.riverbed.com/content/support/my_riverbed/ssl.html"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support.riverbed.com/download.htm?did=uffde61aideokpffksfk6g9vcs"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crosoft.com/en-us/download/details.aspx?id=36786" TargetMode="External"/><Relationship Id="rId17" Type="http://schemas.openxmlformats.org/officeDocument/2006/relationships/hyperlink" Target="http://msdn.microsoft.com/en-us/library/dn788903.aspx" TargetMode="External"/><Relationship Id="rId25" Type="http://schemas.openxmlformats.org/officeDocument/2006/relationships/hyperlink" Target="https://splash.riverbed.com/docs/DOC-4627"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zure.microsoft.com/en-us/documentation/articles/hyper-v-recovery-manager-azure/" TargetMode="External"/><Relationship Id="rId20" Type="http://schemas.openxmlformats.org/officeDocument/2006/relationships/hyperlink" Target="https://splash.riverbed.com/docs/DOC-4627" TargetMode="External"/><Relationship Id="rId29" Type="http://schemas.openxmlformats.org/officeDocument/2006/relationships/image" Target="media/image10.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icrosoft.com/en-us/services/site-recovery/" TargetMode="External"/><Relationship Id="rId24" Type="http://schemas.openxmlformats.org/officeDocument/2006/relationships/hyperlink" Target="http://www.riverbed.com/contact/" TargetMode="External"/><Relationship Id="rId32" Type="http://schemas.openxmlformats.org/officeDocument/2006/relationships/hyperlink" Target="https://splash.riverbed.com/docs/DOC-4068"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plash.riverbed.com/docs/DOC-4627" TargetMode="External"/><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support.riverbed.com/bin/support/download?did=agrtjjih4pipacd6gu02b3c5uf" TargetMode="Externa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ireshark.org" TargetMode="External"/><Relationship Id="rId30" Type="http://schemas.openxmlformats.org/officeDocument/2006/relationships/hyperlink" Target="https://splash.riverbed.com/docs/DOC-3473" TargetMode="External"/><Relationship Id="rId35" Type="http://schemas.openxmlformats.org/officeDocument/2006/relationships/image" Target="media/image13.png"/><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65F7-3ADB-4CB9-BB00-AE59C859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Vijayaraghavan</dc:creator>
  <cp:keywords/>
  <dc:description/>
  <cp:lastModifiedBy>Praveen Vijayaraghavan</cp:lastModifiedBy>
  <cp:revision>7</cp:revision>
  <dcterms:created xsi:type="dcterms:W3CDTF">2014-10-18T23:12:00Z</dcterms:created>
  <dcterms:modified xsi:type="dcterms:W3CDTF">2014-10-22T16:25:00Z</dcterms:modified>
</cp:coreProperties>
</file>