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A8779" w14:textId="0ADFB6B8" w:rsidR="008C1E50" w:rsidRPr="00C90DFF" w:rsidRDefault="008C1E50" w:rsidP="00367552">
      <w:pPr>
        <w:pStyle w:val="Heading1"/>
        <w:jc w:val="center"/>
        <w:rPr>
          <w:b/>
          <w:bCs/>
          <w:u w:val="single"/>
        </w:rPr>
      </w:pPr>
      <w:r w:rsidRPr="00C90DFF">
        <w:rPr>
          <w:b/>
          <w:bCs/>
          <w:u w:val="single"/>
        </w:rPr>
        <w:t>ETL Project</w:t>
      </w:r>
    </w:p>
    <w:p w14:paraId="6E11C1ED" w14:textId="3AFD9D5B" w:rsidR="008C1E50" w:rsidRPr="00C90DFF" w:rsidRDefault="008C1E50" w:rsidP="00367552">
      <w:pPr>
        <w:pStyle w:val="Heading3"/>
        <w:rPr>
          <w:b/>
          <w:bCs/>
        </w:rPr>
      </w:pPr>
      <w:r w:rsidRPr="00C90DFF">
        <w:rPr>
          <w:b/>
          <w:bCs/>
        </w:rPr>
        <w:t>What is ETL?</w:t>
      </w:r>
    </w:p>
    <w:p w14:paraId="7611DF18" w14:textId="2E5B53EF" w:rsidR="00C90DFF" w:rsidRPr="00FC2E91" w:rsidRDefault="008C1E50" w:rsidP="008C1E50">
      <w:pPr>
        <w:rPr>
          <w:rStyle w:val="IntenseEmphasis"/>
          <w:i w:val="0"/>
          <w:iCs w:val="0"/>
        </w:rPr>
      </w:pPr>
      <w:r w:rsidRPr="00FC2E91">
        <w:rPr>
          <w:rStyle w:val="IntenseEmphasis"/>
          <w:i w:val="0"/>
          <w:iCs w:val="0"/>
        </w:rPr>
        <w:t xml:space="preserve">ETL is defined as a process that extracts the data from different RDBMS source systems, then transforms the data (like applying calculations, concatenations, etc.) and finally loads the data into the Data Warehouse system. ETL </w:t>
      </w:r>
      <w:proofErr w:type="gramStart"/>
      <w:r w:rsidRPr="00FC2E91">
        <w:rPr>
          <w:rStyle w:val="IntenseEmphasis"/>
          <w:i w:val="0"/>
          <w:iCs w:val="0"/>
        </w:rPr>
        <w:t>full-form</w:t>
      </w:r>
      <w:proofErr w:type="gramEnd"/>
      <w:r w:rsidRPr="00FC2E91">
        <w:rPr>
          <w:rStyle w:val="IntenseEmphasis"/>
          <w:i w:val="0"/>
          <w:iCs w:val="0"/>
        </w:rPr>
        <w:t xml:space="preserve"> is Extract, Transform and Load.</w:t>
      </w:r>
    </w:p>
    <w:p w14:paraId="00AFB652" w14:textId="2F8F74F6" w:rsidR="00C90DFF" w:rsidRDefault="00C90DFF" w:rsidP="008C1E50">
      <w:r w:rsidRPr="00C90DF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7DE2CD" wp14:editId="139350FC">
                <wp:simplePos x="0" y="0"/>
                <wp:positionH relativeFrom="margin">
                  <wp:posOffset>642938</wp:posOffset>
                </wp:positionH>
                <wp:positionV relativeFrom="paragraph">
                  <wp:posOffset>233680</wp:posOffset>
                </wp:positionV>
                <wp:extent cx="4319588" cy="2668270"/>
                <wp:effectExtent l="0" t="0" r="24130" b="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D85ECA-EC8B-4B17-91C6-7383D48080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588" cy="2668270"/>
                          <a:chOff x="0" y="0"/>
                          <a:chExt cx="7512085" cy="5733538"/>
                        </a:xfrm>
                      </wpg:grpSpPr>
                      <wps:wsp>
                        <wps:cNvPr id="2" name="Flowchart: Multidocument 2">
                          <a:extLst>
                            <a:ext uri="{FF2B5EF4-FFF2-40B4-BE49-F238E27FC236}">
                              <a16:creationId xmlns:a16="http://schemas.microsoft.com/office/drawing/2014/main" id="{EF3E1423-074C-4C3F-9ECE-A2F2CEABF888}"/>
                            </a:ext>
                          </a:extLst>
                        </wps:cNvPr>
                        <wps:cNvSpPr/>
                        <wps:spPr>
                          <a:xfrm>
                            <a:off x="0" y="3931423"/>
                            <a:ext cx="1656193" cy="1259465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1BA1F" w14:textId="77777777" w:rsidR="00E10AC2" w:rsidRDefault="00C90DFF" w:rsidP="00C90DFF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Flat files</w:t>
                              </w:r>
                            </w:p>
                            <w:p w14:paraId="4E5356D9" w14:textId="7583E6FF" w:rsidR="00C90DFF" w:rsidRDefault="00C90DFF" w:rsidP="00C90DFF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CSV/JSON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>
                          <a:extLst>
                            <a:ext uri="{FF2B5EF4-FFF2-40B4-BE49-F238E27FC236}">
                              <a16:creationId xmlns:a16="http://schemas.microsoft.com/office/drawing/2014/main" id="{517D0C95-797D-44DD-A5D5-F7E080EBCC9F}"/>
                            </a:ext>
                          </a:extLst>
                        </wps:cNvPr>
                        <wps:cNvSpPr/>
                        <wps:spPr>
                          <a:xfrm>
                            <a:off x="3048815" y="1988166"/>
                            <a:ext cx="1656193" cy="109833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79793" w14:textId="77777777" w:rsidR="00C90DFF" w:rsidRDefault="00C90DFF" w:rsidP="00C90D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Staging Area</w:t>
                              </w:r>
                            </w:p>
                            <w:p w14:paraId="65BECCF3" w14:textId="77777777" w:rsidR="00C90DFF" w:rsidRDefault="00C90DFF" w:rsidP="00C90DFF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gnetic Disk 4">
                          <a:extLst>
                            <a:ext uri="{FF2B5EF4-FFF2-40B4-BE49-F238E27FC236}">
                              <a16:creationId xmlns:a16="http://schemas.microsoft.com/office/drawing/2014/main" id="{16439294-32BD-49C3-B86D-2B9197114736}"/>
                            </a:ext>
                          </a:extLst>
                        </wps:cNvPr>
                        <wps:cNvSpPr/>
                        <wps:spPr>
                          <a:xfrm>
                            <a:off x="5855892" y="1988165"/>
                            <a:ext cx="1656193" cy="109833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96B81" w14:textId="77777777" w:rsidR="00C90DFF" w:rsidRDefault="00C90DFF" w:rsidP="00C90D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PostgreSQL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6">
                          <a:extLst>
                            <a:ext uri="{FF2B5EF4-FFF2-40B4-BE49-F238E27FC236}">
                              <a16:creationId xmlns:a16="http://schemas.microsoft.com/office/drawing/2014/main" id="{44E8B25F-5A16-46E0-BF57-ECCB3357CD08}"/>
                            </a:ext>
                          </a:extLst>
                        </wps:cNvPr>
                        <wps:cNvSpPr txBox="1"/>
                        <wps:spPr>
                          <a:xfrm>
                            <a:off x="3337472" y="5157728"/>
                            <a:ext cx="1524262" cy="575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2E1CEA" w14:textId="77777777" w:rsidR="00C90DFF" w:rsidRDefault="00C90DFF" w:rsidP="00C90DF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ETL Process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Flowchart: Magnetic Disk 6">
                          <a:extLst>
                            <a:ext uri="{FF2B5EF4-FFF2-40B4-BE49-F238E27FC236}">
                              <a16:creationId xmlns:a16="http://schemas.microsoft.com/office/drawing/2014/main" id="{6CE7525D-A5B1-4A9A-9D96-5BF1235205D4}"/>
                            </a:ext>
                          </a:extLst>
                        </wps:cNvPr>
                        <wps:cNvSpPr/>
                        <wps:spPr>
                          <a:xfrm>
                            <a:off x="65281" y="0"/>
                            <a:ext cx="1656193" cy="109833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809D0" w14:textId="77777777" w:rsidR="00C90DFF" w:rsidRDefault="00C90DFF" w:rsidP="00C90D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Teradata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agnetic Disk 7">
                          <a:extLst>
                            <a:ext uri="{FF2B5EF4-FFF2-40B4-BE49-F238E27FC236}">
                              <a16:creationId xmlns:a16="http://schemas.microsoft.com/office/drawing/2014/main" id="{82B94DC5-AE21-484B-B3EC-2A734173BD64}"/>
                            </a:ext>
                          </a:extLst>
                        </wps:cNvPr>
                        <wps:cNvSpPr/>
                        <wps:spPr>
                          <a:xfrm>
                            <a:off x="65282" y="1225617"/>
                            <a:ext cx="1656193" cy="109833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D2B02" w14:textId="77777777" w:rsidR="00C90DFF" w:rsidRDefault="00C90DFF" w:rsidP="00C90D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Magnetic Disk 8">
                          <a:extLst>
                            <a:ext uri="{FF2B5EF4-FFF2-40B4-BE49-F238E27FC236}">
                              <a16:creationId xmlns:a16="http://schemas.microsoft.com/office/drawing/2014/main" id="{1C895D7A-51F9-4313-9C5D-E3D0A1C1538B}"/>
                            </a:ext>
                          </a:extLst>
                        </wps:cNvPr>
                        <wps:cNvSpPr/>
                        <wps:spPr>
                          <a:xfrm>
                            <a:off x="65283" y="2578520"/>
                            <a:ext cx="1656193" cy="109833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7B946" w14:textId="77777777" w:rsidR="00C90DFF" w:rsidRDefault="00C90DFF" w:rsidP="00C90DF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1"/>
                                  <w:szCs w:val="21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6F8D1C11-AE43-4CAE-A2ED-CC0487E711E9}"/>
                            </a:ext>
                          </a:extLst>
                        </wps:cNvPr>
                        <wps:cNvCnPr>
                          <a:stCxn id="6" idx="4"/>
                          <a:endCxn id="3" idx="2"/>
                        </wps:cNvCnPr>
                        <wps:spPr>
                          <a:xfrm>
                            <a:off x="1721474" y="549166"/>
                            <a:ext cx="1327341" cy="1988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3A8742D9-5E8B-4F74-AD65-51F373E8ACD7}"/>
                            </a:ext>
                          </a:extLst>
                        </wps:cNvPr>
                        <wps:cNvCnPr>
                          <a:stCxn id="7" idx="4"/>
                          <a:endCxn id="3" idx="2"/>
                        </wps:cNvCnPr>
                        <wps:spPr>
                          <a:xfrm>
                            <a:off x="1721475" y="1774783"/>
                            <a:ext cx="1327340" cy="762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B49E535A-4822-43D6-BF53-4A895B3D4F7B}"/>
                            </a:ext>
                          </a:extLst>
                        </wps:cNvPr>
                        <wps:cNvCnPr>
                          <a:stCxn id="8" idx="4"/>
                          <a:endCxn id="3" idx="2"/>
                        </wps:cNvCnPr>
                        <wps:spPr>
                          <a:xfrm flipV="1">
                            <a:off x="1721476" y="2537332"/>
                            <a:ext cx="1327339" cy="590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8367CB52-3906-4107-89B7-86916A522957}"/>
                            </a:ext>
                          </a:extLst>
                        </wps:cNvPr>
                        <wps:cNvCnPr>
                          <a:stCxn id="2" idx="3"/>
                          <a:endCxn id="3" idx="2"/>
                        </wps:cNvCnPr>
                        <wps:spPr>
                          <a:xfrm flipV="1">
                            <a:off x="1656193" y="2537332"/>
                            <a:ext cx="1392622" cy="2023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A02ED9A5-A5BC-42F3-A857-6D26706856E7}"/>
                            </a:ext>
                          </a:extLst>
                        </wps:cNvPr>
                        <wps:cNvCnPr>
                          <a:stCxn id="3" idx="4"/>
                          <a:endCxn id="4" idx="2"/>
                        </wps:cNvCnPr>
                        <wps:spPr>
                          <a:xfrm flipV="1">
                            <a:off x="4705008" y="2537331"/>
                            <a:ext cx="115088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7DE2CD" id="Group 24" o:spid="_x0000_s1026" style="position:absolute;margin-left:50.65pt;margin-top:18.4pt;width:340.15pt;height:210.1pt;z-index:251659264;mso-position-horizontal-relative:margin;mso-width-relative:margin" coordsize="75120,5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2" o:spid="_x0000_s1027" type="#_x0000_t115" style="position:absolute;top:39314;width:16561;height:1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" fillcolor="#b4c6e7 [1300]" strokecolor="#1f3763 [1604]" strokeweight="1pt">
                  <v:textbox>
                    <w:txbxContent>
                      <w:p w14:paraId="6041BA1F" w14:textId="77777777" w:rsidR="00E10AC2" w:rsidRDefault="00C90DFF" w:rsidP="00C90DFF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Flat files</w:t>
                        </w:r>
                      </w:p>
                      <w:p w14:paraId="4E5356D9" w14:textId="7583E6FF" w:rsidR="00C90DFF" w:rsidRDefault="00C90DFF" w:rsidP="00C90DFF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CSV/JSON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28" type="#_x0000_t132" style="position:absolute;left:30488;top:19881;width:16562;height:10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" fillcolor="#b4c6e7 [1300]" strokecolor="#1f3763 [1604]" strokeweight="1pt">
                  <v:stroke joinstyle="miter"/>
                  <v:textbox>
                    <w:txbxContent>
                      <w:p w14:paraId="6E379793" w14:textId="77777777" w:rsidR="00C90DFF" w:rsidRDefault="00C90DFF" w:rsidP="00C90D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Staging Area</w:t>
                        </w:r>
                      </w:p>
                      <w:p w14:paraId="65BECCF3" w14:textId="77777777" w:rsidR="00C90DFF" w:rsidRDefault="00C90DFF" w:rsidP="00C90DFF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Transform</w:t>
                        </w:r>
                      </w:p>
                    </w:txbxContent>
                  </v:textbox>
                </v:shape>
                <v:shape id="Flowchart: Magnetic Disk 4" o:spid="_x0000_s1029" type="#_x0000_t132" style="position:absolute;left:58558;top:19881;width:16562;height:10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" fillcolor="#b4c6e7 [1300]" strokecolor="#1f3763 [1604]" strokeweight="1pt">
                  <v:stroke joinstyle="miter"/>
                  <v:textbox>
                    <w:txbxContent>
                      <w:p w14:paraId="63C96B81" w14:textId="77777777" w:rsidR="00C90DFF" w:rsidRDefault="00C90DFF" w:rsidP="00C90D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PostgreSQL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33374;top:51577;width:15243;height:5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12E1CEA" w14:textId="77777777" w:rsidR="00C90DFF" w:rsidRDefault="00C90DFF" w:rsidP="00C90DF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ETL Process</w:t>
                        </w:r>
                      </w:p>
                    </w:txbxContent>
                  </v:textbox>
                </v:shape>
                <v:shape id="Flowchart: Magnetic Disk 6" o:spid="_x0000_s1031" type="#_x0000_t132" style="position:absolute;left:652;width:16562;height:10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" fillcolor="#b4c6e7 [1300]" strokecolor="#1f3763 [1604]" strokeweight="1pt">
                  <v:stroke joinstyle="miter"/>
                  <v:textbox>
                    <w:txbxContent>
                      <w:p w14:paraId="211809D0" w14:textId="77777777" w:rsidR="00C90DFF" w:rsidRDefault="00C90DFF" w:rsidP="00C90D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Teradata</w:t>
                        </w:r>
                      </w:p>
                    </w:txbxContent>
                  </v:textbox>
                </v:shape>
                <v:shape id="Flowchart: Magnetic Disk 7" o:spid="_x0000_s1032" type="#_x0000_t132" style="position:absolute;left:652;top:12256;width:16562;height:10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" fillcolor="#b4c6e7 [1300]" strokecolor="#1f3763 [1604]" strokeweight="1pt">
                  <v:stroke joinstyle="miter"/>
                  <v:textbox>
                    <w:txbxContent>
                      <w:p w14:paraId="323D2B02" w14:textId="77777777" w:rsidR="00C90DFF" w:rsidRDefault="00C90DFF" w:rsidP="00C90D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SQL Server</w:t>
                        </w:r>
                      </w:p>
                    </w:txbxContent>
                  </v:textbox>
                </v:shape>
                <v:shape id="Flowchart: Magnetic Disk 8" o:spid="_x0000_s1033" type="#_x0000_t132" style="position:absolute;left:652;top:25785;width:16562;height:10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" fillcolor="#b4c6e7 [1300]" strokecolor="#1f3763 [1604]" strokeweight="1pt">
                  <v:stroke joinstyle="miter"/>
                  <v:textbox>
                    <w:txbxContent>
                      <w:p w14:paraId="6FA7B946" w14:textId="77777777" w:rsidR="00C90DFF" w:rsidRDefault="00C90DFF" w:rsidP="00C90DF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1"/>
                            <w:szCs w:val="21"/>
                          </w:rPr>
                          <w:t>Oracle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17214;top:5491;width:13274;height:19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5" type="#_x0000_t32" style="position:absolute;left:17214;top:17747;width:13274;height:7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6" type="#_x0000_t32" style="position:absolute;left:17214;top:25373;width:13274;height:5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7" type="#_x0000_t32" style="position:absolute;left:16561;top:25373;width:13927;height:20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8" type="#_x0000_t32" style="position:absolute;left:47050;top:25373;width:1150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E30EA80" w14:textId="7553EBF1" w:rsidR="00C90DFF" w:rsidRDefault="00C90DFF" w:rsidP="008C1E50"/>
    <w:p w14:paraId="068DB40F" w14:textId="0541598D" w:rsidR="00C90DFF" w:rsidRDefault="00C90DFF" w:rsidP="008C1E50"/>
    <w:p w14:paraId="37152F3E" w14:textId="42C24021" w:rsidR="00C90DFF" w:rsidRDefault="00C90DFF" w:rsidP="008C1E50">
      <w:bookmarkStart w:id="0" w:name="_GoBack"/>
      <w:bookmarkEnd w:id="0"/>
    </w:p>
    <w:p w14:paraId="31230D54" w14:textId="28C3131A" w:rsidR="00C90DFF" w:rsidRDefault="00C90DFF" w:rsidP="008C1E50"/>
    <w:p w14:paraId="5EC0A023" w14:textId="1ECC5ACC" w:rsidR="00C90DFF" w:rsidRDefault="00C90DFF" w:rsidP="008C1E50"/>
    <w:p w14:paraId="20C41628" w14:textId="1D92D267" w:rsidR="00C90DFF" w:rsidRDefault="00C90DFF" w:rsidP="008C1E50"/>
    <w:p w14:paraId="249E730A" w14:textId="6DB01442" w:rsidR="00C90DFF" w:rsidRDefault="00C90DFF" w:rsidP="008C1E50"/>
    <w:p w14:paraId="170608B6" w14:textId="5D88F4C6" w:rsidR="00C90DFF" w:rsidRDefault="00C90DFF" w:rsidP="008C1E50"/>
    <w:p w14:paraId="6A2334C8" w14:textId="63ACC93A" w:rsidR="00C90DFF" w:rsidRDefault="00C90DFF" w:rsidP="008C1E50"/>
    <w:p w14:paraId="76B09779" w14:textId="77777777" w:rsidR="00C90DFF" w:rsidRDefault="00C90DFF" w:rsidP="008C1E50"/>
    <w:p w14:paraId="4E309B89" w14:textId="77777777" w:rsidR="00C90DFF" w:rsidRDefault="00C90DFF" w:rsidP="008C1E5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29B26695" w14:textId="15969DCE" w:rsidR="008C1E50" w:rsidRPr="00C90DFF" w:rsidRDefault="008C1E50" w:rsidP="008C1E5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Data </w:t>
      </w:r>
      <w:r w:rsidR="00367552"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Description</w:t>
      </w:r>
      <w:r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:</w:t>
      </w:r>
    </w:p>
    <w:p w14:paraId="2ECD234D" w14:textId="2C66A33E" w:rsidR="008C1E50" w:rsidRPr="00FC2E91" w:rsidRDefault="008C1E50" w:rsidP="008C1E50">
      <w:pPr>
        <w:rPr>
          <w:rStyle w:val="IntenseEmphasis"/>
          <w:i w:val="0"/>
          <w:iCs w:val="0"/>
        </w:rPr>
      </w:pPr>
      <w:r w:rsidRPr="00FC2E91">
        <w:rPr>
          <w:rStyle w:val="IntenseEmphasis"/>
          <w:i w:val="0"/>
          <w:iCs w:val="0"/>
        </w:rPr>
        <w:t xml:space="preserve">YouTube maintains a list of the top trending videos on the platform. According to Variety magazine, “To determine the year’s top-trending videos, YouTube uses a combination of factors including measuring </w:t>
      </w:r>
      <w:proofErr w:type="gramStart"/>
      <w:r w:rsidRPr="00FC2E91">
        <w:rPr>
          <w:rStyle w:val="IntenseEmphasis"/>
          <w:i w:val="0"/>
          <w:iCs w:val="0"/>
        </w:rPr>
        <w:t>users</w:t>
      </w:r>
      <w:proofErr w:type="gramEnd"/>
      <w:r w:rsidRPr="00FC2E91">
        <w:rPr>
          <w:rStyle w:val="IntenseEmphasis"/>
          <w:i w:val="0"/>
          <w:iCs w:val="0"/>
        </w:rPr>
        <w:t xml:space="preserve"> interactions (number of views, shares, comments and likes). </w:t>
      </w:r>
    </w:p>
    <w:p w14:paraId="6C91860F" w14:textId="5D1DB7B6" w:rsidR="008C1E50" w:rsidRPr="00FC2E91" w:rsidRDefault="008C1E50" w:rsidP="008C1E50">
      <w:pPr>
        <w:rPr>
          <w:rStyle w:val="IntenseEmphasis"/>
          <w:i w:val="0"/>
          <w:iCs w:val="0"/>
        </w:rPr>
      </w:pPr>
      <w:r w:rsidRPr="00FC2E91">
        <w:rPr>
          <w:rStyle w:val="IntenseEmphasis"/>
          <w:i w:val="0"/>
          <w:iCs w:val="0"/>
        </w:rPr>
        <w:t>This dataset is a daily record of the top trending YouTube videos.</w:t>
      </w:r>
    </w:p>
    <w:p w14:paraId="66C5ACAC" w14:textId="088B457D" w:rsidR="008C1E50" w:rsidRDefault="008C1E50" w:rsidP="008C1E50"/>
    <w:p w14:paraId="61F575EB" w14:textId="6D2A8294" w:rsidR="00367552" w:rsidRPr="00C90DFF" w:rsidRDefault="00367552" w:rsidP="008C1E5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Data Content:</w:t>
      </w:r>
    </w:p>
    <w:p w14:paraId="67665A99" w14:textId="759AEC11" w:rsidR="00367552" w:rsidRPr="00FC2E91" w:rsidRDefault="00367552" w:rsidP="00367552">
      <w:pPr>
        <w:rPr>
          <w:rStyle w:val="IntenseEmphasis"/>
          <w:i w:val="0"/>
          <w:iCs w:val="0"/>
        </w:rPr>
      </w:pPr>
      <w:r w:rsidRPr="00FC2E91">
        <w:rPr>
          <w:rStyle w:val="IntenseEmphasis"/>
          <w:i w:val="0"/>
          <w:iCs w:val="0"/>
        </w:rPr>
        <w:t>This dataset includes several months of data on daily trending YouTube videos. Data is included for the US</w:t>
      </w:r>
      <w:r w:rsidRPr="00FC2E91">
        <w:rPr>
          <w:rStyle w:val="IntenseEmphasis"/>
          <w:i w:val="0"/>
          <w:iCs w:val="0"/>
        </w:rPr>
        <w:t>A and</w:t>
      </w:r>
      <w:r w:rsidRPr="00FC2E91">
        <w:rPr>
          <w:rStyle w:val="IntenseEmphasis"/>
          <w:i w:val="0"/>
          <w:iCs w:val="0"/>
        </w:rPr>
        <w:t xml:space="preserve"> C</w:t>
      </w:r>
      <w:r w:rsidRPr="00FC2E91">
        <w:rPr>
          <w:rStyle w:val="IntenseEmphasis"/>
          <w:i w:val="0"/>
          <w:iCs w:val="0"/>
        </w:rPr>
        <w:t>anada</w:t>
      </w:r>
      <w:r w:rsidRPr="00FC2E91">
        <w:rPr>
          <w:rStyle w:val="IntenseEmphasis"/>
          <w:i w:val="0"/>
          <w:iCs w:val="0"/>
        </w:rPr>
        <w:t xml:space="preserve"> regions with up to 200 listed trending videos per day.</w:t>
      </w:r>
    </w:p>
    <w:p w14:paraId="7EE6777A" w14:textId="28F18067" w:rsidR="00367552" w:rsidRPr="00FC2E91" w:rsidRDefault="00367552" w:rsidP="00367552">
      <w:pPr>
        <w:rPr>
          <w:rStyle w:val="IntenseEmphasis"/>
          <w:i w:val="0"/>
          <w:iCs w:val="0"/>
        </w:rPr>
      </w:pPr>
      <w:r w:rsidRPr="00FC2E91">
        <w:rPr>
          <w:rStyle w:val="IntenseEmphasis"/>
          <w:i w:val="0"/>
          <w:iCs w:val="0"/>
        </w:rPr>
        <w:t xml:space="preserve">Each region’s data is in a separate </w:t>
      </w:r>
      <w:r w:rsidRPr="00FC2E91">
        <w:rPr>
          <w:rStyle w:val="IntenseEmphasis"/>
          <w:i w:val="0"/>
          <w:iCs w:val="0"/>
        </w:rPr>
        <w:t xml:space="preserve">csv and json </w:t>
      </w:r>
      <w:r w:rsidRPr="00FC2E91">
        <w:rPr>
          <w:rStyle w:val="IntenseEmphasis"/>
          <w:i w:val="0"/>
          <w:iCs w:val="0"/>
        </w:rPr>
        <w:t>file. Data includes the video title, channel title, publish time, tags, views, likes and dislikes, description, and comment count.</w:t>
      </w:r>
    </w:p>
    <w:p w14:paraId="7818CFBB" w14:textId="6A826F37" w:rsidR="00367552" w:rsidRPr="00C90DFF" w:rsidRDefault="00367552" w:rsidP="00367552">
      <w:pPr>
        <w:rPr>
          <w:rStyle w:val="IntenseEmphasis"/>
        </w:rPr>
      </w:pPr>
      <w:r w:rsidRPr="00FC2E91">
        <w:rPr>
          <w:rStyle w:val="IntenseEmphasis"/>
          <w:i w:val="0"/>
          <w:iCs w:val="0"/>
        </w:rPr>
        <w:t xml:space="preserve">The data also includes a </w:t>
      </w:r>
      <w:proofErr w:type="spellStart"/>
      <w:r w:rsidRPr="00FC2E91">
        <w:rPr>
          <w:rStyle w:val="IntenseEmphasis"/>
          <w:i w:val="0"/>
          <w:iCs w:val="0"/>
        </w:rPr>
        <w:t>category_id</w:t>
      </w:r>
      <w:proofErr w:type="spellEnd"/>
      <w:r w:rsidRPr="00FC2E91">
        <w:rPr>
          <w:rStyle w:val="IntenseEmphasis"/>
          <w:i w:val="0"/>
          <w:iCs w:val="0"/>
        </w:rPr>
        <w:t xml:space="preserve"> field, which varies between regions. To retrieve the categories for a specific video, find it in the associated JSON. </w:t>
      </w:r>
    </w:p>
    <w:p w14:paraId="038E9E4F" w14:textId="77777777" w:rsidR="00C90DFF" w:rsidRDefault="00C90DFF" w:rsidP="008C1E5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F71FA47" w14:textId="1D09A1BD" w:rsidR="00367552" w:rsidRDefault="00367552" w:rsidP="008C1E5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lastRenderedPageBreak/>
        <w:t>Extract:</w:t>
      </w:r>
    </w:p>
    <w:p w14:paraId="158EA322" w14:textId="7A725F85" w:rsidR="00FC2E91" w:rsidRPr="00C90DFF" w:rsidRDefault="00FC2E91" w:rsidP="008C1E5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Extract flat files from Kaggle.com</w:t>
      </w:r>
    </w:p>
    <w:p w14:paraId="5A9C499C" w14:textId="0132AD4E" w:rsidR="00905AD1" w:rsidRDefault="00905AD1" w:rsidP="00FC2E91">
      <w:pPr>
        <w:pStyle w:val="ListParagraph"/>
        <w:numPr>
          <w:ilvl w:val="0"/>
          <w:numId w:val="6"/>
        </w:numPr>
      </w:pPr>
      <w:r>
        <w:t>US Video csv</w:t>
      </w:r>
    </w:p>
    <w:p w14:paraId="2EAE7925" w14:textId="3D84A121" w:rsidR="00905AD1" w:rsidRDefault="00905AD1" w:rsidP="00FC2E91">
      <w:pPr>
        <w:pStyle w:val="ListParagraph"/>
        <w:numPr>
          <w:ilvl w:val="0"/>
          <w:numId w:val="6"/>
        </w:numPr>
      </w:pPr>
      <w:r>
        <w:t>Canada Video csv</w:t>
      </w:r>
    </w:p>
    <w:p w14:paraId="24264741" w14:textId="2AD7C81D" w:rsidR="00905AD1" w:rsidRDefault="00905AD1" w:rsidP="00FC2E91">
      <w:pPr>
        <w:pStyle w:val="ListParagraph"/>
        <w:numPr>
          <w:ilvl w:val="0"/>
          <w:numId w:val="6"/>
        </w:numPr>
      </w:pPr>
      <w:r>
        <w:t>US Video Category json</w:t>
      </w:r>
    </w:p>
    <w:p w14:paraId="3324D967" w14:textId="77777777" w:rsidR="00905AD1" w:rsidRDefault="00905AD1" w:rsidP="00905AD1">
      <w:pPr>
        <w:pStyle w:val="ListParagraph"/>
      </w:pPr>
    </w:p>
    <w:p w14:paraId="44F332FF" w14:textId="53C087F9" w:rsidR="00367552" w:rsidRPr="00C90DFF" w:rsidRDefault="00367552" w:rsidP="008C1E5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Transform</w:t>
      </w:r>
      <w:r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:</w:t>
      </w:r>
    </w:p>
    <w:p w14:paraId="0E49BA03" w14:textId="52F0D0CC" w:rsidR="00905AD1" w:rsidRDefault="005647FE" w:rsidP="00905AD1">
      <w:pPr>
        <w:pStyle w:val="ListParagraph"/>
        <w:numPr>
          <w:ilvl w:val="0"/>
          <w:numId w:val="3"/>
        </w:numPr>
      </w:pPr>
      <w:r>
        <w:t xml:space="preserve">Joining </w:t>
      </w:r>
      <w:r w:rsidR="00905AD1">
        <w:t>Datasets:</w:t>
      </w:r>
    </w:p>
    <w:p w14:paraId="4492B16B" w14:textId="77777777" w:rsidR="00FC2E91" w:rsidRDefault="00FC2E91" w:rsidP="00FC2E91">
      <w:pPr>
        <w:pStyle w:val="ListParagraph"/>
        <w:numPr>
          <w:ilvl w:val="0"/>
          <w:numId w:val="2"/>
        </w:numPr>
      </w:pPr>
      <w:r>
        <w:t>Add Country column to differentiate data between US and Canada</w:t>
      </w:r>
    </w:p>
    <w:p w14:paraId="670981AB" w14:textId="169EBF85" w:rsidR="00905AD1" w:rsidRDefault="00905AD1" w:rsidP="00905AD1">
      <w:pPr>
        <w:pStyle w:val="ListParagraph"/>
        <w:numPr>
          <w:ilvl w:val="0"/>
          <w:numId w:val="2"/>
        </w:numPr>
      </w:pPr>
      <w:r>
        <w:t xml:space="preserve">Merge US and Canada video </w:t>
      </w:r>
      <w:r w:rsidR="00FC2E91">
        <w:t>datasets</w:t>
      </w:r>
    </w:p>
    <w:p w14:paraId="388AD559" w14:textId="77777777" w:rsidR="00905AD1" w:rsidRDefault="00905AD1" w:rsidP="00905AD1">
      <w:pPr>
        <w:pStyle w:val="ListParagraph"/>
        <w:ind w:left="1080"/>
      </w:pPr>
    </w:p>
    <w:p w14:paraId="2D75504C" w14:textId="41D7A629" w:rsidR="00905AD1" w:rsidRDefault="00905AD1" w:rsidP="00905AD1">
      <w:pPr>
        <w:pStyle w:val="ListParagraph"/>
        <w:numPr>
          <w:ilvl w:val="0"/>
          <w:numId w:val="3"/>
        </w:numPr>
      </w:pPr>
      <w:r>
        <w:t xml:space="preserve">Data </w:t>
      </w:r>
      <w:r w:rsidR="005647FE">
        <w:t>Cleaning</w:t>
      </w:r>
      <w:r>
        <w:t>:</w:t>
      </w:r>
    </w:p>
    <w:p w14:paraId="4E7759E5" w14:textId="781CC88A" w:rsidR="00905AD1" w:rsidRDefault="005647FE" w:rsidP="00905AD1">
      <w:pPr>
        <w:pStyle w:val="ListParagraph"/>
        <w:numPr>
          <w:ilvl w:val="0"/>
          <w:numId w:val="2"/>
        </w:numPr>
      </w:pPr>
      <w:r>
        <w:t>Filter</w:t>
      </w:r>
      <w:r w:rsidR="00905AD1">
        <w:t xml:space="preserve"> error videos from merged dataset</w:t>
      </w:r>
    </w:p>
    <w:p w14:paraId="6A02B2CF" w14:textId="36820CBE" w:rsidR="005647FE" w:rsidRDefault="00905AD1" w:rsidP="00FC2E91">
      <w:pPr>
        <w:pStyle w:val="ListParagraph"/>
        <w:numPr>
          <w:ilvl w:val="0"/>
          <w:numId w:val="2"/>
        </w:numPr>
      </w:pPr>
      <w:r>
        <w:t>Create new dataset with the specific columns</w:t>
      </w:r>
    </w:p>
    <w:p w14:paraId="7A850102" w14:textId="094433A6" w:rsidR="00367552" w:rsidRPr="00C90DFF" w:rsidRDefault="00367552" w:rsidP="008C1E5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 w:rsidRPr="00C90DFF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Load:</w:t>
      </w:r>
    </w:p>
    <w:p w14:paraId="3AD88518" w14:textId="5EA32446" w:rsidR="005647FE" w:rsidRDefault="005647FE" w:rsidP="00EB34F6">
      <w:pPr>
        <w:pStyle w:val="ListParagraph"/>
        <w:numPr>
          <w:ilvl w:val="0"/>
          <w:numId w:val="5"/>
        </w:numPr>
      </w:pPr>
      <w:r>
        <w:t>Create “</w:t>
      </w:r>
      <w:proofErr w:type="spellStart"/>
      <w:r>
        <w:t>youtube_db</w:t>
      </w:r>
      <w:proofErr w:type="spellEnd"/>
      <w:r>
        <w:t>” database on PostgreSQL database</w:t>
      </w:r>
    </w:p>
    <w:p w14:paraId="2DFDE4AC" w14:textId="3FA01EEB" w:rsidR="005647FE" w:rsidRDefault="005647FE" w:rsidP="00EB34F6">
      <w:pPr>
        <w:pStyle w:val="ListParagraph"/>
        <w:numPr>
          <w:ilvl w:val="0"/>
          <w:numId w:val="5"/>
        </w:numPr>
      </w:pPr>
      <w:r>
        <w:t>Create “</w:t>
      </w:r>
      <w:proofErr w:type="spellStart"/>
      <w:r>
        <w:t>youtube_data</w:t>
      </w:r>
      <w:proofErr w:type="spellEnd"/>
      <w:r>
        <w:t>” and “</w:t>
      </w:r>
      <w:proofErr w:type="spellStart"/>
      <w:r>
        <w:t>youtube_category</w:t>
      </w:r>
      <w:proofErr w:type="spellEnd"/>
      <w:r>
        <w:t xml:space="preserve">” tables in </w:t>
      </w:r>
      <w:r w:rsidR="00EB34F6">
        <w:t>“</w:t>
      </w:r>
      <w:proofErr w:type="spellStart"/>
      <w:r w:rsidR="00EB34F6">
        <w:t>youtube_db</w:t>
      </w:r>
      <w:proofErr w:type="spellEnd"/>
      <w:r w:rsidR="00EB34F6">
        <w:t>” database</w:t>
      </w:r>
    </w:p>
    <w:p w14:paraId="7CCEEAD8" w14:textId="79A25227" w:rsidR="00EB34F6" w:rsidRDefault="00EB34F6" w:rsidP="00EB34F6">
      <w:pPr>
        <w:pStyle w:val="ListParagraph"/>
        <w:numPr>
          <w:ilvl w:val="1"/>
          <w:numId w:val="5"/>
        </w:numPr>
      </w:pPr>
      <w:r>
        <w:t>Define table column and datatype</w:t>
      </w:r>
    </w:p>
    <w:p w14:paraId="4C4E1A4D" w14:textId="362F9B88" w:rsidR="00C9725A" w:rsidRDefault="00EB34F6" w:rsidP="008C1E50">
      <w:pPr>
        <w:pStyle w:val="ListParagraph"/>
        <w:numPr>
          <w:ilvl w:val="0"/>
          <w:numId w:val="5"/>
        </w:numPr>
      </w:pPr>
      <w:r>
        <w:t>Load data from dataframe to PostgreSQL database</w:t>
      </w:r>
    </w:p>
    <w:p w14:paraId="5B6E8752" w14:textId="77777777" w:rsidR="00FC2E91" w:rsidRPr="008C1E50" w:rsidRDefault="00FC2E91" w:rsidP="00FC2E91">
      <w:pPr>
        <w:pStyle w:val="ListParagraph"/>
      </w:pPr>
    </w:p>
    <w:sectPr w:rsidR="00FC2E91" w:rsidRPr="008C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5BA"/>
    <w:multiLevelType w:val="hybridMultilevel"/>
    <w:tmpl w:val="180030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74DEA"/>
    <w:multiLevelType w:val="hybridMultilevel"/>
    <w:tmpl w:val="7F78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94FB2"/>
    <w:multiLevelType w:val="hybridMultilevel"/>
    <w:tmpl w:val="644E6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729B"/>
    <w:multiLevelType w:val="hybridMultilevel"/>
    <w:tmpl w:val="EDD2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B7B0A"/>
    <w:multiLevelType w:val="hybridMultilevel"/>
    <w:tmpl w:val="0B64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351E7"/>
    <w:multiLevelType w:val="hybridMultilevel"/>
    <w:tmpl w:val="EDDA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5A"/>
    <w:rsid w:val="00367552"/>
    <w:rsid w:val="005647FE"/>
    <w:rsid w:val="008C1E50"/>
    <w:rsid w:val="00905AD1"/>
    <w:rsid w:val="00C90DFF"/>
    <w:rsid w:val="00C9725A"/>
    <w:rsid w:val="00E10AC2"/>
    <w:rsid w:val="00EB34F6"/>
    <w:rsid w:val="00F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0E18"/>
  <w15:chartTrackingRefBased/>
  <w15:docId w15:val="{1572DC89-2AE6-4C70-B336-2733F404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7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2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DF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1</cp:revision>
  <dcterms:created xsi:type="dcterms:W3CDTF">2019-08-11T11:43:00Z</dcterms:created>
  <dcterms:modified xsi:type="dcterms:W3CDTF">2019-08-11T13:52:00Z</dcterms:modified>
</cp:coreProperties>
</file>