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AB951" w14:textId="2E1A3806" w:rsidR="00833A04" w:rsidRDefault="003379FB" w:rsidP="00833A04">
      <w:pPr>
        <w:rPr>
          <w:b/>
          <w:bCs/>
        </w:rPr>
      </w:pPr>
      <w:r w:rsidRPr="003379FB">
        <w:rPr>
          <w:b/>
          <w:bCs/>
        </w:rPr>
        <w:t>Improving AI Response Tone Using Sentiment Analysis in Prompt Engineering</w:t>
      </w:r>
    </w:p>
    <w:p w14:paraId="638E8AB1" w14:textId="77777777" w:rsidR="00833A04" w:rsidRDefault="00833A04" w:rsidP="00833A04">
      <w:pPr>
        <w:rPr>
          <w:b/>
          <w:bCs/>
        </w:rPr>
      </w:pPr>
    </w:p>
    <w:p w14:paraId="36DD6B99" w14:textId="77777777" w:rsidR="003379FB" w:rsidRPr="003379FB" w:rsidRDefault="003379FB" w:rsidP="003379FB">
      <w:pPr>
        <w:rPr>
          <w:b/>
          <w:bCs/>
        </w:rPr>
      </w:pPr>
      <w:r w:rsidRPr="003379FB">
        <w:rPr>
          <w:b/>
          <w:bCs/>
        </w:rPr>
        <w:t>Abstract</w:t>
      </w:r>
    </w:p>
    <w:p w14:paraId="67759BC7" w14:textId="77777777" w:rsidR="003379FB" w:rsidRPr="003379FB" w:rsidRDefault="003379FB" w:rsidP="003379FB">
      <w:r w:rsidRPr="003379FB">
        <w:rPr>
          <w:b/>
          <w:bCs/>
        </w:rPr>
        <w:t>Title</w:t>
      </w:r>
      <w:r w:rsidRPr="003379FB">
        <w:t xml:space="preserve">: </w:t>
      </w:r>
      <w:r w:rsidRPr="003379FB">
        <w:rPr>
          <w:i/>
          <w:iCs/>
        </w:rPr>
        <w:t>Improving AI Response Tone Using Sentiment Analysis in Prompt Engineering</w:t>
      </w:r>
    </w:p>
    <w:p w14:paraId="25E62146" w14:textId="77777777" w:rsidR="003379FB" w:rsidRPr="003379FB" w:rsidRDefault="003379FB" w:rsidP="003379FB">
      <w:r w:rsidRPr="003379FB">
        <w:t xml:space="preserve">In recent years, generative AI models such as OpenAI’s ChatGPT, Google’s Gemini, and Anthropic’s Claude have become essential tools for natural language understanding and generation. These models can produce highly relevant content across various domains. However, the tone and emotional quality of AI-generated responses often vary unpredictably depending on how prompts are formulated. This inconsistency presents challenges in applications requiring tone-sensitive interactions—such as customer service, education, or mental health support. This project explores </w:t>
      </w:r>
      <w:r w:rsidRPr="003379FB">
        <w:rPr>
          <w:b/>
          <w:bCs/>
        </w:rPr>
        <w:t>prompt engineering through the lens of sentiment analysis</w:t>
      </w:r>
      <w:r w:rsidRPr="003379FB">
        <w:t>, with the goal of understanding and optimizing how input prompts influence the sentiment and tone of AI-generated outputs.</w:t>
      </w:r>
    </w:p>
    <w:p w14:paraId="08973733" w14:textId="77777777" w:rsidR="003379FB" w:rsidRPr="003379FB" w:rsidRDefault="003379FB" w:rsidP="003379FB">
      <w:pPr>
        <w:rPr>
          <w:b/>
          <w:bCs/>
        </w:rPr>
      </w:pPr>
      <w:r w:rsidRPr="003379FB">
        <w:rPr>
          <w:b/>
          <w:bCs/>
        </w:rPr>
        <w:t>Problem Statement &amp; Overview</w:t>
      </w:r>
    </w:p>
    <w:p w14:paraId="2C2D5EEB" w14:textId="77777777" w:rsidR="003379FB" w:rsidRPr="003379FB" w:rsidRDefault="003379FB" w:rsidP="003379FB">
      <w:r w:rsidRPr="003379FB">
        <w:t xml:space="preserve">The central problem addressed in this project is: </w:t>
      </w:r>
      <w:r w:rsidRPr="003379FB">
        <w:rPr>
          <w:i/>
          <w:iCs/>
        </w:rPr>
        <w:t>How can prompt engineering be used to control and improve the emotional tone or sentiment of outputs from generative AI models?</w:t>
      </w:r>
      <w:r w:rsidRPr="003379FB">
        <w:t xml:space="preserve"> The objective is to systematically design and evaluate prompts that yield responses with desired emotional characteristics—such as positive, neutral, or empathetic tones—and build a framework that can guide users in constructing such prompts effectively.</w:t>
      </w:r>
    </w:p>
    <w:p w14:paraId="639F2A78" w14:textId="77777777" w:rsidR="003379FB" w:rsidRPr="003379FB" w:rsidRDefault="003379FB" w:rsidP="003379FB">
      <w:pPr>
        <w:rPr>
          <w:b/>
          <w:bCs/>
        </w:rPr>
      </w:pPr>
      <w:r w:rsidRPr="003379FB">
        <w:rPr>
          <w:b/>
          <w:bCs/>
        </w:rPr>
        <w:t>Tools and Applications Used</w:t>
      </w:r>
    </w:p>
    <w:p w14:paraId="6C2D3A46" w14:textId="77777777" w:rsidR="003379FB" w:rsidRPr="003379FB" w:rsidRDefault="003379FB" w:rsidP="003379FB">
      <w:r w:rsidRPr="003379FB">
        <w:t xml:space="preserve">The project utilizes state-of-the-art generative AI platforms including </w:t>
      </w:r>
      <w:r w:rsidRPr="003379FB">
        <w:rPr>
          <w:b/>
          <w:bCs/>
        </w:rPr>
        <w:t>OpenAI’s ChatGPT</w:t>
      </w:r>
      <w:r w:rsidRPr="003379FB">
        <w:t xml:space="preserve">, </w:t>
      </w:r>
      <w:r w:rsidRPr="003379FB">
        <w:rPr>
          <w:b/>
          <w:bCs/>
        </w:rPr>
        <w:t>Google Gemini</w:t>
      </w:r>
      <w:r w:rsidRPr="003379FB">
        <w:t xml:space="preserve">, and </w:t>
      </w:r>
      <w:r w:rsidRPr="003379FB">
        <w:rPr>
          <w:b/>
          <w:bCs/>
        </w:rPr>
        <w:t>Anthropic Claude</w:t>
      </w:r>
      <w:r w:rsidRPr="003379FB">
        <w:t xml:space="preserve"> for generating outputs. For sentiment analysis, </w:t>
      </w:r>
      <w:proofErr w:type="spellStart"/>
      <w:r w:rsidRPr="003379FB">
        <w:rPr>
          <w:b/>
          <w:bCs/>
        </w:rPr>
        <w:t>TextBlob</w:t>
      </w:r>
      <w:proofErr w:type="spellEnd"/>
      <w:r w:rsidRPr="003379FB">
        <w:t xml:space="preserve">, </w:t>
      </w:r>
      <w:r w:rsidRPr="003379FB">
        <w:rPr>
          <w:b/>
          <w:bCs/>
        </w:rPr>
        <w:t>VADER</w:t>
      </w:r>
      <w:r w:rsidRPr="003379FB">
        <w:t xml:space="preserve">, and </w:t>
      </w:r>
      <w:r w:rsidRPr="003379FB">
        <w:rPr>
          <w:b/>
          <w:bCs/>
        </w:rPr>
        <w:t xml:space="preserve">BERT-based sentiment models from </w:t>
      </w:r>
      <w:proofErr w:type="spellStart"/>
      <w:r w:rsidRPr="003379FB">
        <w:rPr>
          <w:b/>
          <w:bCs/>
        </w:rPr>
        <w:t>HuggingFace</w:t>
      </w:r>
      <w:proofErr w:type="spellEnd"/>
      <w:r w:rsidRPr="003379FB">
        <w:t xml:space="preserve"> are employed to score and classify the emotional tone of AI responses. Development and experimentation are conducted in </w:t>
      </w:r>
      <w:r w:rsidRPr="003379FB">
        <w:rPr>
          <w:b/>
          <w:bCs/>
        </w:rPr>
        <w:t>Python</w:t>
      </w:r>
      <w:r w:rsidRPr="003379FB">
        <w:t xml:space="preserve"> using </w:t>
      </w:r>
      <w:proofErr w:type="spellStart"/>
      <w:r w:rsidRPr="003379FB">
        <w:rPr>
          <w:b/>
          <w:bCs/>
        </w:rPr>
        <w:t>Jupyter</w:t>
      </w:r>
      <w:proofErr w:type="spellEnd"/>
      <w:r w:rsidRPr="003379FB">
        <w:rPr>
          <w:b/>
          <w:bCs/>
        </w:rPr>
        <w:t xml:space="preserve"> Notebooks</w:t>
      </w:r>
      <w:r w:rsidRPr="003379FB">
        <w:t xml:space="preserve">, with optional visualization through </w:t>
      </w:r>
      <w:proofErr w:type="spellStart"/>
      <w:r w:rsidRPr="003379FB">
        <w:rPr>
          <w:b/>
          <w:bCs/>
        </w:rPr>
        <w:t>Streamlit</w:t>
      </w:r>
      <w:proofErr w:type="spellEnd"/>
      <w:r w:rsidRPr="003379FB">
        <w:t xml:space="preserve"> or </w:t>
      </w:r>
      <w:proofErr w:type="spellStart"/>
      <w:r w:rsidRPr="003379FB">
        <w:rPr>
          <w:b/>
          <w:bCs/>
        </w:rPr>
        <w:t>Gradio</w:t>
      </w:r>
      <w:proofErr w:type="spellEnd"/>
      <w:r w:rsidRPr="003379FB">
        <w:t xml:space="preserve"> interfaces.</w:t>
      </w:r>
    </w:p>
    <w:p w14:paraId="1E2172DD" w14:textId="77777777" w:rsidR="003379FB" w:rsidRPr="003379FB" w:rsidRDefault="003379FB" w:rsidP="003379FB">
      <w:pPr>
        <w:rPr>
          <w:b/>
          <w:bCs/>
        </w:rPr>
      </w:pPr>
      <w:r w:rsidRPr="003379FB">
        <w:rPr>
          <w:b/>
          <w:bCs/>
        </w:rPr>
        <w:t>Submodules of the Project</w:t>
      </w:r>
    </w:p>
    <w:p w14:paraId="04403D43" w14:textId="77777777" w:rsidR="003379FB" w:rsidRPr="003379FB" w:rsidRDefault="003379FB" w:rsidP="003379FB">
      <w:pPr>
        <w:numPr>
          <w:ilvl w:val="0"/>
          <w:numId w:val="3"/>
        </w:numPr>
      </w:pPr>
      <w:r w:rsidRPr="003379FB">
        <w:rPr>
          <w:b/>
          <w:bCs/>
        </w:rPr>
        <w:t>Prompt Design Module</w:t>
      </w:r>
    </w:p>
    <w:p w14:paraId="2F7AF6ED" w14:textId="77777777" w:rsidR="003379FB" w:rsidRPr="003379FB" w:rsidRDefault="003379FB" w:rsidP="003379FB">
      <w:pPr>
        <w:numPr>
          <w:ilvl w:val="1"/>
          <w:numId w:val="3"/>
        </w:numPr>
      </w:pPr>
      <w:r w:rsidRPr="003379FB">
        <w:t>Categorizes and creates diverse prompts targeting specific emotional tones (e.g., optimistic, neutral, assertive).</w:t>
      </w:r>
    </w:p>
    <w:p w14:paraId="1B5FB5CC" w14:textId="77777777" w:rsidR="003379FB" w:rsidRPr="003379FB" w:rsidRDefault="003379FB" w:rsidP="003379FB">
      <w:pPr>
        <w:numPr>
          <w:ilvl w:val="0"/>
          <w:numId w:val="3"/>
        </w:numPr>
      </w:pPr>
      <w:r w:rsidRPr="003379FB">
        <w:rPr>
          <w:b/>
          <w:bCs/>
        </w:rPr>
        <w:t>Response Generation Module</w:t>
      </w:r>
    </w:p>
    <w:p w14:paraId="41CE0277" w14:textId="77777777" w:rsidR="003379FB" w:rsidRPr="003379FB" w:rsidRDefault="003379FB" w:rsidP="003379FB">
      <w:pPr>
        <w:numPr>
          <w:ilvl w:val="1"/>
          <w:numId w:val="3"/>
        </w:numPr>
      </w:pPr>
      <w:r w:rsidRPr="003379FB">
        <w:t>Interacts with multiple LLMs to collect outputs based on designed prompts.</w:t>
      </w:r>
    </w:p>
    <w:p w14:paraId="17416148" w14:textId="77777777" w:rsidR="003379FB" w:rsidRPr="003379FB" w:rsidRDefault="003379FB" w:rsidP="003379FB">
      <w:pPr>
        <w:numPr>
          <w:ilvl w:val="0"/>
          <w:numId w:val="3"/>
        </w:numPr>
      </w:pPr>
      <w:r w:rsidRPr="003379FB">
        <w:rPr>
          <w:b/>
          <w:bCs/>
        </w:rPr>
        <w:lastRenderedPageBreak/>
        <w:t>Sentiment Analysis Module</w:t>
      </w:r>
    </w:p>
    <w:p w14:paraId="423DB6A9" w14:textId="77777777" w:rsidR="003379FB" w:rsidRPr="003379FB" w:rsidRDefault="003379FB" w:rsidP="003379FB">
      <w:pPr>
        <w:numPr>
          <w:ilvl w:val="1"/>
          <w:numId w:val="3"/>
        </w:numPr>
      </w:pPr>
      <w:r w:rsidRPr="003379FB">
        <w:t>Evaluates the generated responses using automated sentiment scoring models.</w:t>
      </w:r>
    </w:p>
    <w:p w14:paraId="54955160" w14:textId="77777777" w:rsidR="003379FB" w:rsidRPr="003379FB" w:rsidRDefault="003379FB" w:rsidP="003379FB">
      <w:pPr>
        <w:numPr>
          <w:ilvl w:val="0"/>
          <w:numId w:val="3"/>
        </w:numPr>
      </w:pPr>
      <w:r w:rsidRPr="003379FB">
        <w:rPr>
          <w:b/>
          <w:bCs/>
        </w:rPr>
        <w:t>Performance Evaluation Module</w:t>
      </w:r>
    </w:p>
    <w:p w14:paraId="7F5FC3DC" w14:textId="77777777" w:rsidR="003379FB" w:rsidRPr="003379FB" w:rsidRDefault="003379FB" w:rsidP="003379FB">
      <w:pPr>
        <w:numPr>
          <w:ilvl w:val="1"/>
          <w:numId w:val="3"/>
        </w:numPr>
      </w:pPr>
      <w:r w:rsidRPr="003379FB">
        <w:t>Compares expected vs actual sentiment alignment and identifies prompt structures that consistently deliver target tone.</w:t>
      </w:r>
    </w:p>
    <w:p w14:paraId="17E9D605" w14:textId="77777777" w:rsidR="003379FB" w:rsidRPr="003379FB" w:rsidRDefault="003379FB" w:rsidP="003379FB">
      <w:pPr>
        <w:numPr>
          <w:ilvl w:val="0"/>
          <w:numId w:val="3"/>
        </w:numPr>
      </w:pPr>
      <w:r w:rsidRPr="003379FB">
        <w:rPr>
          <w:b/>
          <w:bCs/>
        </w:rPr>
        <w:t>Optimization and Refinement Module</w:t>
      </w:r>
    </w:p>
    <w:p w14:paraId="00C4447A" w14:textId="77777777" w:rsidR="003379FB" w:rsidRPr="003379FB" w:rsidRDefault="003379FB" w:rsidP="003379FB">
      <w:pPr>
        <w:numPr>
          <w:ilvl w:val="1"/>
          <w:numId w:val="3"/>
        </w:numPr>
      </w:pPr>
      <w:r w:rsidRPr="003379FB">
        <w:t>Improves prompts based on analysis results and builds a guide of best practices.</w:t>
      </w:r>
    </w:p>
    <w:p w14:paraId="0483BAD1" w14:textId="77777777" w:rsidR="003379FB" w:rsidRPr="003379FB" w:rsidRDefault="003379FB" w:rsidP="003379FB">
      <w:pPr>
        <w:rPr>
          <w:b/>
          <w:bCs/>
        </w:rPr>
      </w:pPr>
      <w:r w:rsidRPr="003379FB">
        <w:rPr>
          <w:b/>
          <w:bCs/>
        </w:rPr>
        <w:t>Design and Flow of the Project</w:t>
      </w:r>
    </w:p>
    <w:p w14:paraId="4CA283C5" w14:textId="77777777" w:rsidR="003379FB" w:rsidRPr="003379FB" w:rsidRDefault="003379FB" w:rsidP="003379FB">
      <w:r w:rsidRPr="003379FB">
        <w:t>The project follows a linear but iterative flow:</w:t>
      </w:r>
      <w:r w:rsidRPr="003379FB">
        <w:br/>
      </w:r>
      <w:r w:rsidRPr="003379FB">
        <w:rPr>
          <w:b/>
          <w:bCs/>
        </w:rPr>
        <w:t>Prompt Creation → AI Response Generation → Sentiment Analysis → Output Evaluation → Prompt Refinement</w:t>
      </w:r>
      <w:r w:rsidRPr="003379FB">
        <w:t>.</w:t>
      </w:r>
      <w:r w:rsidRPr="003379FB">
        <w:br/>
        <w:t>Feedback loops are incorporated to adjust prompt strategies based on sentiment mismatch or inconsistencies.</w:t>
      </w:r>
    </w:p>
    <w:p w14:paraId="11A60979" w14:textId="77777777" w:rsidR="003379FB" w:rsidRPr="003379FB" w:rsidRDefault="003379FB" w:rsidP="003379FB">
      <w:pPr>
        <w:rPr>
          <w:b/>
          <w:bCs/>
        </w:rPr>
      </w:pPr>
      <w:r w:rsidRPr="003379FB">
        <w:rPr>
          <w:b/>
          <w:bCs/>
        </w:rPr>
        <w:t>Conclusion and Expected Outcome</w:t>
      </w:r>
    </w:p>
    <w:p w14:paraId="29C62693" w14:textId="77777777" w:rsidR="003379FB" w:rsidRPr="003379FB" w:rsidRDefault="003379FB" w:rsidP="003379FB">
      <w:r w:rsidRPr="003379FB">
        <w:t xml:space="preserve">This study aims to establish a clear link between </w:t>
      </w:r>
      <w:r w:rsidRPr="003379FB">
        <w:rPr>
          <w:b/>
          <w:bCs/>
        </w:rPr>
        <w:t>prompt design</w:t>
      </w:r>
      <w:r w:rsidRPr="003379FB">
        <w:t xml:space="preserve"> and </w:t>
      </w:r>
      <w:r w:rsidRPr="003379FB">
        <w:rPr>
          <w:b/>
          <w:bCs/>
        </w:rPr>
        <w:t>sentiment control</w:t>
      </w:r>
      <w:r w:rsidRPr="003379FB">
        <w:t xml:space="preserve"> in generative AI outputs. The expected outcomes include:</w:t>
      </w:r>
    </w:p>
    <w:p w14:paraId="31C2910C" w14:textId="77777777" w:rsidR="003379FB" w:rsidRPr="003379FB" w:rsidRDefault="003379FB" w:rsidP="003379FB">
      <w:pPr>
        <w:numPr>
          <w:ilvl w:val="0"/>
          <w:numId w:val="4"/>
        </w:numPr>
      </w:pPr>
      <w:r w:rsidRPr="003379FB">
        <w:t xml:space="preserve">A collection of </w:t>
      </w:r>
      <w:r w:rsidRPr="003379FB">
        <w:rPr>
          <w:b/>
          <w:bCs/>
        </w:rPr>
        <w:t>prompt templates</w:t>
      </w:r>
      <w:r w:rsidRPr="003379FB">
        <w:t xml:space="preserve"> that reliably influence AI tone,</w:t>
      </w:r>
    </w:p>
    <w:p w14:paraId="10434351" w14:textId="77777777" w:rsidR="003379FB" w:rsidRPr="003379FB" w:rsidRDefault="003379FB" w:rsidP="003379FB">
      <w:pPr>
        <w:numPr>
          <w:ilvl w:val="0"/>
          <w:numId w:val="4"/>
        </w:numPr>
      </w:pPr>
      <w:r w:rsidRPr="003379FB">
        <w:t xml:space="preserve">An evaluation framework for </w:t>
      </w:r>
      <w:r w:rsidRPr="003379FB">
        <w:rPr>
          <w:b/>
          <w:bCs/>
        </w:rPr>
        <w:t>sentiment-aligned prompting</w:t>
      </w:r>
      <w:r w:rsidRPr="003379FB">
        <w:t>,</w:t>
      </w:r>
    </w:p>
    <w:p w14:paraId="7F7A389D" w14:textId="77777777" w:rsidR="003379FB" w:rsidRPr="003379FB" w:rsidRDefault="003379FB" w:rsidP="003379FB">
      <w:pPr>
        <w:numPr>
          <w:ilvl w:val="0"/>
          <w:numId w:val="4"/>
        </w:numPr>
      </w:pPr>
      <w:r w:rsidRPr="003379FB">
        <w:t xml:space="preserve">A set of practical recommendations for users to </w:t>
      </w:r>
      <w:r w:rsidRPr="003379FB">
        <w:rPr>
          <w:b/>
          <w:bCs/>
        </w:rPr>
        <w:t>improve tone in AI interactions</w:t>
      </w:r>
      <w:r w:rsidRPr="003379FB">
        <w:t xml:space="preserve"> across domains.</w:t>
      </w:r>
      <w:r w:rsidRPr="003379FB">
        <w:br/>
        <w:t>Ultimately, this project contributes to more emotionally intelligent and user-appropriate AI communication systems by leveraging sentiment analysis in prompt engineering.</w:t>
      </w:r>
    </w:p>
    <w:p w14:paraId="3F56FAF4" w14:textId="77777777" w:rsidR="008C3266" w:rsidRDefault="008C3266"/>
    <w:sectPr w:rsidR="008C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65BC3"/>
    <w:multiLevelType w:val="multilevel"/>
    <w:tmpl w:val="058E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12037"/>
    <w:multiLevelType w:val="multilevel"/>
    <w:tmpl w:val="06F4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D2772"/>
    <w:multiLevelType w:val="multilevel"/>
    <w:tmpl w:val="1A8A8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63745"/>
    <w:multiLevelType w:val="multilevel"/>
    <w:tmpl w:val="243E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444651">
    <w:abstractNumId w:val="1"/>
  </w:num>
  <w:num w:numId="2" w16cid:durableId="962730165">
    <w:abstractNumId w:val="0"/>
  </w:num>
  <w:num w:numId="3" w16cid:durableId="1987660380">
    <w:abstractNumId w:val="2"/>
  </w:num>
  <w:num w:numId="4" w16cid:durableId="28608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04"/>
    <w:rsid w:val="00025805"/>
    <w:rsid w:val="003379FB"/>
    <w:rsid w:val="0040696E"/>
    <w:rsid w:val="00637D3F"/>
    <w:rsid w:val="007D1021"/>
    <w:rsid w:val="00833A04"/>
    <w:rsid w:val="008C3266"/>
    <w:rsid w:val="00DA1EC6"/>
    <w:rsid w:val="00FF713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CA82"/>
  <w15:chartTrackingRefBased/>
  <w15:docId w15:val="{36234AE2-88CB-47D6-A812-AD990AB9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A0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33A0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33A0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33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0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33A0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33A0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33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A04"/>
    <w:rPr>
      <w:rFonts w:eastAsiaTheme="majorEastAsia" w:cstheme="majorBidi"/>
      <w:color w:val="272727" w:themeColor="text1" w:themeTint="D8"/>
    </w:rPr>
  </w:style>
  <w:style w:type="paragraph" w:styleId="Title">
    <w:name w:val="Title"/>
    <w:basedOn w:val="Normal"/>
    <w:next w:val="Normal"/>
    <w:link w:val="TitleChar"/>
    <w:uiPriority w:val="10"/>
    <w:qFormat/>
    <w:rsid w:val="00833A0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3A0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33A0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3A0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3A04"/>
    <w:pPr>
      <w:spacing w:before="160"/>
      <w:jc w:val="center"/>
    </w:pPr>
    <w:rPr>
      <w:i/>
      <w:iCs/>
      <w:color w:val="404040" w:themeColor="text1" w:themeTint="BF"/>
    </w:rPr>
  </w:style>
  <w:style w:type="character" w:customStyle="1" w:styleId="QuoteChar">
    <w:name w:val="Quote Char"/>
    <w:basedOn w:val="DefaultParagraphFont"/>
    <w:link w:val="Quote"/>
    <w:uiPriority w:val="29"/>
    <w:rsid w:val="00833A04"/>
    <w:rPr>
      <w:i/>
      <w:iCs/>
      <w:color w:val="404040" w:themeColor="text1" w:themeTint="BF"/>
    </w:rPr>
  </w:style>
  <w:style w:type="paragraph" w:styleId="ListParagraph">
    <w:name w:val="List Paragraph"/>
    <w:basedOn w:val="Normal"/>
    <w:uiPriority w:val="34"/>
    <w:qFormat/>
    <w:rsid w:val="00833A04"/>
    <w:pPr>
      <w:ind w:left="720"/>
      <w:contextualSpacing/>
    </w:pPr>
  </w:style>
  <w:style w:type="character" w:styleId="IntenseEmphasis">
    <w:name w:val="Intense Emphasis"/>
    <w:basedOn w:val="DefaultParagraphFont"/>
    <w:uiPriority w:val="21"/>
    <w:qFormat/>
    <w:rsid w:val="00833A04"/>
    <w:rPr>
      <w:i/>
      <w:iCs/>
      <w:color w:val="2F5496" w:themeColor="accent1" w:themeShade="BF"/>
    </w:rPr>
  </w:style>
  <w:style w:type="paragraph" w:styleId="IntenseQuote">
    <w:name w:val="Intense Quote"/>
    <w:basedOn w:val="Normal"/>
    <w:next w:val="Normal"/>
    <w:link w:val="IntenseQuoteChar"/>
    <w:uiPriority w:val="30"/>
    <w:qFormat/>
    <w:rsid w:val="00833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A04"/>
    <w:rPr>
      <w:i/>
      <w:iCs/>
      <w:color w:val="2F5496" w:themeColor="accent1" w:themeShade="BF"/>
    </w:rPr>
  </w:style>
  <w:style w:type="character" w:styleId="IntenseReference">
    <w:name w:val="Intense Reference"/>
    <w:basedOn w:val="DefaultParagraphFont"/>
    <w:uiPriority w:val="32"/>
    <w:qFormat/>
    <w:rsid w:val="00833A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4117">
      <w:bodyDiv w:val="1"/>
      <w:marLeft w:val="0"/>
      <w:marRight w:val="0"/>
      <w:marTop w:val="0"/>
      <w:marBottom w:val="0"/>
      <w:divBdr>
        <w:top w:val="none" w:sz="0" w:space="0" w:color="auto"/>
        <w:left w:val="none" w:sz="0" w:space="0" w:color="auto"/>
        <w:bottom w:val="none" w:sz="0" w:space="0" w:color="auto"/>
        <w:right w:val="none" w:sz="0" w:space="0" w:color="auto"/>
      </w:divBdr>
    </w:div>
    <w:div w:id="98530894">
      <w:bodyDiv w:val="1"/>
      <w:marLeft w:val="0"/>
      <w:marRight w:val="0"/>
      <w:marTop w:val="0"/>
      <w:marBottom w:val="0"/>
      <w:divBdr>
        <w:top w:val="none" w:sz="0" w:space="0" w:color="auto"/>
        <w:left w:val="none" w:sz="0" w:space="0" w:color="auto"/>
        <w:bottom w:val="none" w:sz="0" w:space="0" w:color="auto"/>
        <w:right w:val="none" w:sz="0" w:space="0" w:color="auto"/>
      </w:divBdr>
    </w:div>
    <w:div w:id="342821043">
      <w:bodyDiv w:val="1"/>
      <w:marLeft w:val="0"/>
      <w:marRight w:val="0"/>
      <w:marTop w:val="0"/>
      <w:marBottom w:val="0"/>
      <w:divBdr>
        <w:top w:val="none" w:sz="0" w:space="0" w:color="auto"/>
        <w:left w:val="none" w:sz="0" w:space="0" w:color="auto"/>
        <w:bottom w:val="none" w:sz="0" w:space="0" w:color="auto"/>
        <w:right w:val="none" w:sz="0" w:space="0" w:color="auto"/>
      </w:divBdr>
    </w:div>
    <w:div w:id="416098233">
      <w:bodyDiv w:val="1"/>
      <w:marLeft w:val="0"/>
      <w:marRight w:val="0"/>
      <w:marTop w:val="0"/>
      <w:marBottom w:val="0"/>
      <w:divBdr>
        <w:top w:val="none" w:sz="0" w:space="0" w:color="auto"/>
        <w:left w:val="none" w:sz="0" w:space="0" w:color="auto"/>
        <w:bottom w:val="none" w:sz="0" w:space="0" w:color="auto"/>
        <w:right w:val="none" w:sz="0" w:space="0" w:color="auto"/>
      </w:divBdr>
    </w:div>
    <w:div w:id="1461148564">
      <w:bodyDiv w:val="1"/>
      <w:marLeft w:val="0"/>
      <w:marRight w:val="0"/>
      <w:marTop w:val="0"/>
      <w:marBottom w:val="0"/>
      <w:divBdr>
        <w:top w:val="none" w:sz="0" w:space="0" w:color="auto"/>
        <w:left w:val="none" w:sz="0" w:space="0" w:color="auto"/>
        <w:bottom w:val="none" w:sz="0" w:space="0" w:color="auto"/>
        <w:right w:val="none" w:sz="0" w:space="0" w:color="auto"/>
      </w:divBdr>
    </w:div>
    <w:div w:id="18395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rekha</dc:creator>
  <cp:keywords/>
  <dc:description/>
  <cp:lastModifiedBy>santosh rekha</cp:lastModifiedBy>
  <cp:revision>2</cp:revision>
  <dcterms:created xsi:type="dcterms:W3CDTF">2025-05-23T05:43:00Z</dcterms:created>
  <dcterms:modified xsi:type="dcterms:W3CDTF">2025-05-24T05:55:00Z</dcterms:modified>
</cp:coreProperties>
</file>