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02A" w:rsidRDefault="00C53BAF" w:rsidP="00C53BAF">
      <w:pPr>
        <w:pStyle w:val="Heading1"/>
      </w:pPr>
      <w:r>
        <w:t>Files Introduction</w:t>
      </w:r>
    </w:p>
    <w:p w:rsidR="00C53BAF" w:rsidRDefault="00C53BAF" w:rsidP="00C53BAF">
      <w:pPr>
        <w:jc w:val="both"/>
        <w:rPr>
          <w:rFonts w:ascii="Arial" w:hAnsi="Arial" w:cs="Arial"/>
          <w:color w:val="000000"/>
          <w:shd w:val="clear" w:color="auto" w:fill="FFFFFF"/>
        </w:rPr>
      </w:pPr>
      <w:r w:rsidRPr="00C53BAF">
        <w:rPr>
          <w:rFonts w:ascii="Arial" w:hAnsi="Arial" w:cs="Arial"/>
          <w:color w:val="000000"/>
          <w:shd w:val="clear" w:color="auto" w:fill="FFFFFF"/>
        </w:rPr>
        <w:t>As we know that Computers are used for storing the </w:t>
      </w:r>
      <w:hyperlink r:id="rId5" w:tgtFrame="_self" w:tooltip="information" w:history="1">
        <w:r w:rsidRPr="00C53BAF">
          <w:rPr>
            <w:rStyle w:val="Hyperlink"/>
            <w:rFonts w:ascii="Arial" w:hAnsi="Arial" w:cs="Arial"/>
            <w:color w:val="38A8D6"/>
            <w:shd w:val="clear" w:color="auto" w:fill="FFFFFF"/>
          </w:rPr>
          <w:t>information</w:t>
        </w:r>
      </w:hyperlink>
      <w:r w:rsidRPr="00C53BAF">
        <w:rPr>
          <w:rFonts w:ascii="Arial" w:hAnsi="Arial" w:cs="Arial"/>
          <w:color w:val="000000"/>
          <w:shd w:val="clear" w:color="auto" w:fill="FFFFFF"/>
        </w:rPr>
        <w:t> for a Permanent Time or the Files are used for storing the Data of the users for a Long time Period. And the files can contains any type of information means they can Store the text, any Images or Pictures or any data in any Format. So that there must be Some Mechanism those are used for Storing the information, Accessing the information and also Performing Some Operations on the files</w:t>
      </w:r>
      <w:r>
        <w:rPr>
          <w:rFonts w:ascii="Arial" w:hAnsi="Arial" w:cs="Arial"/>
          <w:color w:val="000000"/>
          <w:shd w:val="clear" w:color="auto" w:fill="FFFFFF"/>
        </w:rPr>
        <w:t xml:space="preserve">. </w:t>
      </w:r>
    </w:p>
    <w:p w:rsidR="00C53BAF" w:rsidRDefault="00C53BAF" w:rsidP="00C53BAF">
      <w:pPr>
        <w:pStyle w:val="Heading1"/>
        <w:rPr>
          <w:shd w:val="clear" w:color="auto" w:fill="FFFFFF"/>
        </w:rPr>
      </w:pPr>
      <w:r>
        <w:rPr>
          <w:shd w:val="clear" w:color="auto" w:fill="FFFFFF"/>
        </w:rPr>
        <w:t>Operations on Files</w:t>
      </w:r>
    </w:p>
    <w:p w:rsidR="00C53BAF" w:rsidRDefault="00C53BAF" w:rsidP="00C53BAF">
      <w:pPr>
        <w:pStyle w:val="ListParagraph"/>
        <w:numPr>
          <w:ilvl w:val="0"/>
          <w:numId w:val="1"/>
        </w:numPr>
      </w:pPr>
      <w:r>
        <w:t>Open a File</w:t>
      </w:r>
    </w:p>
    <w:p w:rsidR="00C53BAF" w:rsidRDefault="00C53BAF" w:rsidP="00C53BAF">
      <w:pPr>
        <w:pStyle w:val="ListParagraph"/>
        <w:numPr>
          <w:ilvl w:val="0"/>
          <w:numId w:val="1"/>
        </w:numPr>
      </w:pPr>
      <w:r>
        <w:t>Reading data from a File</w:t>
      </w:r>
    </w:p>
    <w:p w:rsidR="00C53BAF" w:rsidRDefault="00C53BAF" w:rsidP="00C53BAF">
      <w:pPr>
        <w:pStyle w:val="ListParagraph"/>
        <w:numPr>
          <w:ilvl w:val="0"/>
          <w:numId w:val="1"/>
        </w:numPr>
      </w:pPr>
      <w:r>
        <w:t>Writing Data to a File</w:t>
      </w:r>
    </w:p>
    <w:p w:rsidR="00C53BAF" w:rsidRDefault="00C53BAF" w:rsidP="00C53BAF">
      <w:pPr>
        <w:pStyle w:val="ListParagraph"/>
        <w:numPr>
          <w:ilvl w:val="0"/>
          <w:numId w:val="1"/>
        </w:numPr>
      </w:pPr>
      <w:r>
        <w:t>Modifying the Contents of a File</w:t>
      </w:r>
    </w:p>
    <w:p w:rsidR="00C53BAF" w:rsidRDefault="00C53BAF" w:rsidP="00C53BAF">
      <w:pPr>
        <w:pStyle w:val="ListParagraph"/>
        <w:numPr>
          <w:ilvl w:val="0"/>
          <w:numId w:val="1"/>
        </w:numPr>
      </w:pPr>
      <w:r>
        <w:t xml:space="preserve">Closing the File </w:t>
      </w:r>
    </w:p>
    <w:p w:rsidR="00C53BAF" w:rsidRDefault="00C53BAF" w:rsidP="00C53BAF">
      <w:pPr>
        <w:pStyle w:val="Heading2"/>
      </w:pPr>
      <w:r>
        <w:t>Open a file</w:t>
      </w:r>
    </w:p>
    <w:p w:rsidR="00C53BAF" w:rsidRDefault="00C53BAF" w:rsidP="00C53BAF">
      <w:r>
        <w:t xml:space="preserve">The </w:t>
      </w:r>
      <w:proofErr w:type="gramStart"/>
      <w:r>
        <w:t>open(</w:t>
      </w:r>
      <w:proofErr w:type="gramEnd"/>
      <w:r>
        <w:t xml:space="preserve">) function is used to open a file present on the system. It key to open a file is the path of its existence on the system. Open Function on a file should be called before calling the read, write of modifying the contents of the file. </w:t>
      </w:r>
      <w:r w:rsidR="000149F2">
        <w:t xml:space="preserve">The syntax for this API is as follows </w:t>
      </w:r>
    </w:p>
    <w:p w:rsidR="000149F2" w:rsidRDefault="000149F2" w:rsidP="00C53BAF">
      <w:r>
        <w:rPr>
          <w:noProof/>
        </w:rPr>
        <mc:AlternateContent>
          <mc:Choice Requires="wps">
            <w:drawing>
              <wp:anchor distT="0" distB="0" distL="114300" distR="114300" simplePos="0" relativeHeight="251659264" behindDoc="0" locked="0" layoutInCell="1" allowOverlap="1">
                <wp:simplePos x="0" y="0"/>
                <wp:positionH relativeFrom="column">
                  <wp:posOffset>57833</wp:posOffset>
                </wp:positionH>
                <wp:positionV relativeFrom="paragraph">
                  <wp:posOffset>5409</wp:posOffset>
                </wp:positionV>
                <wp:extent cx="1909823" cy="260431"/>
                <wp:effectExtent l="0" t="0" r="14605" b="25400"/>
                <wp:wrapNone/>
                <wp:docPr id="1" name="Text Box 1"/>
                <wp:cNvGraphicFramePr/>
                <a:graphic xmlns:a="http://schemas.openxmlformats.org/drawingml/2006/main">
                  <a:graphicData uri="http://schemas.microsoft.com/office/word/2010/wordprocessingShape">
                    <wps:wsp>
                      <wps:cNvSpPr txBox="1"/>
                      <wps:spPr>
                        <a:xfrm>
                          <a:off x="0" y="0"/>
                          <a:ext cx="1909823" cy="260431"/>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0149F2" w:rsidRDefault="000149F2">
                            <w:r>
                              <w:t xml:space="preserve">Syntax: </w:t>
                            </w:r>
                            <w:proofErr w:type="gramStart"/>
                            <w:r>
                              <w:t>open(</w:t>
                            </w:r>
                            <w:proofErr w:type="gramEnd"/>
                            <w:r>
                              <w:t>filename,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5pt;margin-top:.45pt;width:150.4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" fillcolor="#91bce3 [2164]" strokecolor="#5b9bd5 [3204]" strokeweight=".5pt">
                <v:fill color2="#7aaddd [2612]" rotate="t" colors="0 #b1cbe9;.5 #a3c1e5;1 #92b9e4" focus="100%" type="gradient">
                  <o:fill v:ext="view" type="gradientUnscaled"/>
                </v:fill>
                <v:textbox>
                  <w:txbxContent>
                    <w:p w:rsidR="000149F2" w:rsidRDefault="000149F2">
                      <w:r>
                        <w:t xml:space="preserve">Syntax: </w:t>
                      </w:r>
                      <w:proofErr w:type="gramStart"/>
                      <w:r>
                        <w:t>open(</w:t>
                      </w:r>
                      <w:proofErr w:type="gramEnd"/>
                      <w:r>
                        <w:t>filename, mode)</w:t>
                      </w:r>
                    </w:p>
                  </w:txbxContent>
                </v:textbox>
              </v:shape>
            </w:pict>
          </mc:Fallback>
        </mc:AlternateContent>
      </w:r>
    </w:p>
    <w:p w:rsidR="000149F2" w:rsidRDefault="00973827" w:rsidP="00C53BAF">
      <w:pPr>
        <w:rPr>
          <w:i/>
        </w:rPr>
      </w:pPr>
      <w:r w:rsidRPr="00973827">
        <w:rPr>
          <w:i/>
        </w:rPr>
        <w:t>Filename</w:t>
      </w:r>
      <w:r>
        <w:rPr>
          <w:i/>
        </w:rPr>
        <w:t xml:space="preserve">: it’s a string and holds the filename that needs to be opened. </w:t>
      </w:r>
    </w:p>
    <w:p w:rsidR="00973827" w:rsidRDefault="00973827" w:rsidP="00C53BAF">
      <w:pPr>
        <w:rPr>
          <w:i/>
        </w:rPr>
      </w:pPr>
      <w:r>
        <w:rPr>
          <w:i/>
        </w:rPr>
        <w:t xml:space="preserve">Mode: contains few character and denotes the operation for which the file is opened for. This argument is optional, by default the file gets opened in the read mode. </w:t>
      </w:r>
    </w:p>
    <w:tbl>
      <w:tblPr>
        <w:tblStyle w:val="TableGrid"/>
        <w:tblW w:w="0" w:type="auto"/>
        <w:tblLook w:val="04A0" w:firstRow="1" w:lastRow="0" w:firstColumn="1" w:lastColumn="0" w:noHBand="0" w:noVBand="1"/>
      </w:tblPr>
      <w:tblGrid>
        <w:gridCol w:w="3274"/>
        <w:gridCol w:w="3651"/>
      </w:tblGrid>
      <w:tr w:rsidR="00973827" w:rsidTr="00FE6855">
        <w:trPr>
          <w:trHeight w:val="93"/>
        </w:trPr>
        <w:tc>
          <w:tcPr>
            <w:tcW w:w="3274" w:type="dxa"/>
            <w:shd w:val="clear" w:color="auto" w:fill="BDD6EE" w:themeFill="accent1" w:themeFillTint="66"/>
          </w:tcPr>
          <w:p w:rsidR="00973827" w:rsidRPr="00973827" w:rsidRDefault="00973827" w:rsidP="00C53BAF">
            <w:r>
              <w:t>Mode</w:t>
            </w:r>
          </w:p>
        </w:tc>
        <w:tc>
          <w:tcPr>
            <w:tcW w:w="3651" w:type="dxa"/>
            <w:shd w:val="clear" w:color="auto" w:fill="BDD6EE" w:themeFill="accent1" w:themeFillTint="66"/>
          </w:tcPr>
          <w:p w:rsidR="00973827" w:rsidRDefault="00973827" w:rsidP="00C53BAF">
            <w:pPr>
              <w:rPr>
                <w:i/>
              </w:rPr>
            </w:pPr>
            <w:r>
              <w:rPr>
                <w:i/>
              </w:rPr>
              <w:t>Explanation</w:t>
            </w:r>
          </w:p>
        </w:tc>
      </w:tr>
      <w:tr w:rsidR="00973827" w:rsidTr="00973827">
        <w:trPr>
          <w:trHeight w:val="93"/>
        </w:trPr>
        <w:tc>
          <w:tcPr>
            <w:tcW w:w="3274" w:type="dxa"/>
          </w:tcPr>
          <w:p w:rsidR="00973827" w:rsidRDefault="00973827" w:rsidP="00C53BAF">
            <w:r>
              <w:t>‘r’</w:t>
            </w:r>
          </w:p>
        </w:tc>
        <w:tc>
          <w:tcPr>
            <w:tcW w:w="3651" w:type="dxa"/>
          </w:tcPr>
          <w:p w:rsidR="00973827" w:rsidRDefault="00973827" w:rsidP="00C53BAF">
            <w:pPr>
              <w:rPr>
                <w:i/>
              </w:rPr>
            </w:pPr>
            <w:r>
              <w:rPr>
                <w:i/>
              </w:rPr>
              <w:t>For read only</w:t>
            </w:r>
          </w:p>
        </w:tc>
      </w:tr>
      <w:tr w:rsidR="00973827" w:rsidTr="00973827">
        <w:trPr>
          <w:trHeight w:val="93"/>
        </w:trPr>
        <w:tc>
          <w:tcPr>
            <w:tcW w:w="3274" w:type="dxa"/>
          </w:tcPr>
          <w:p w:rsidR="00973827" w:rsidRDefault="00973827" w:rsidP="00C53BAF">
            <w:r>
              <w:t>‘w’</w:t>
            </w:r>
          </w:p>
        </w:tc>
        <w:tc>
          <w:tcPr>
            <w:tcW w:w="3651" w:type="dxa"/>
          </w:tcPr>
          <w:p w:rsidR="00973827" w:rsidRDefault="00973827" w:rsidP="00C53BAF">
            <w:pPr>
              <w:rPr>
                <w:i/>
              </w:rPr>
            </w:pPr>
            <w:r>
              <w:rPr>
                <w:i/>
              </w:rPr>
              <w:t>For write only</w:t>
            </w:r>
          </w:p>
        </w:tc>
      </w:tr>
      <w:tr w:rsidR="00973827" w:rsidTr="00973827">
        <w:trPr>
          <w:trHeight w:val="93"/>
        </w:trPr>
        <w:tc>
          <w:tcPr>
            <w:tcW w:w="3274" w:type="dxa"/>
          </w:tcPr>
          <w:p w:rsidR="00973827" w:rsidRDefault="00973827" w:rsidP="00C53BAF">
            <w:r>
              <w:t>‘a’</w:t>
            </w:r>
          </w:p>
        </w:tc>
        <w:tc>
          <w:tcPr>
            <w:tcW w:w="3651" w:type="dxa"/>
          </w:tcPr>
          <w:p w:rsidR="00973827" w:rsidRDefault="00973827" w:rsidP="00C53BAF">
            <w:pPr>
              <w:rPr>
                <w:i/>
              </w:rPr>
            </w:pPr>
            <w:r>
              <w:rPr>
                <w:i/>
              </w:rPr>
              <w:t xml:space="preserve">Open the file for appending; the data written to the file is automatically added to the end of file. </w:t>
            </w:r>
          </w:p>
        </w:tc>
      </w:tr>
      <w:tr w:rsidR="00973827" w:rsidTr="00973827">
        <w:trPr>
          <w:trHeight w:val="93"/>
        </w:trPr>
        <w:tc>
          <w:tcPr>
            <w:tcW w:w="3274" w:type="dxa"/>
          </w:tcPr>
          <w:p w:rsidR="00973827" w:rsidRDefault="00973827" w:rsidP="00C53BAF">
            <w:r>
              <w:t>‘r+’</w:t>
            </w:r>
          </w:p>
        </w:tc>
        <w:tc>
          <w:tcPr>
            <w:tcW w:w="3651" w:type="dxa"/>
          </w:tcPr>
          <w:p w:rsidR="00973827" w:rsidRDefault="00973827" w:rsidP="00C53BAF">
            <w:pPr>
              <w:rPr>
                <w:i/>
              </w:rPr>
            </w:pPr>
            <w:r>
              <w:rPr>
                <w:i/>
              </w:rPr>
              <w:t>Open the file for both read and write</w:t>
            </w:r>
          </w:p>
        </w:tc>
      </w:tr>
    </w:tbl>
    <w:p w:rsidR="00713DF1" w:rsidRDefault="00713DF1" w:rsidP="00C53BAF">
      <w:pPr>
        <w:rPr>
          <w:i/>
        </w:rPr>
      </w:pPr>
      <w:r>
        <w:rPr>
          <w:i/>
        </w:rPr>
        <w:t xml:space="preserve">For binary files append the letter ‘b’ after the ‘r’ or ‘w’ mode. This mandatory to be done in windows but an optional in the Linux environment but has no effect. </w:t>
      </w:r>
    </w:p>
    <w:p w:rsidR="00E615C5" w:rsidRDefault="00A4551A" w:rsidP="00E615C5">
      <w:pPr>
        <w:rPr>
          <w:i/>
        </w:rPr>
      </w:pPr>
      <w:r>
        <w:rPr>
          <w:i/>
        </w:rPr>
        <w:t xml:space="preserve">Returns a file Object. </w:t>
      </w:r>
    </w:p>
    <w:p w:rsidR="00713DF1" w:rsidRDefault="00E615C5" w:rsidP="00E615C5">
      <w:pPr>
        <w:pStyle w:val="Heading2"/>
      </w:pPr>
      <w:r>
        <w:t>Methods of File Objects</w:t>
      </w:r>
    </w:p>
    <w:tbl>
      <w:tblPr>
        <w:tblStyle w:val="TableGrid"/>
        <w:tblW w:w="9416" w:type="dxa"/>
        <w:tblLook w:val="04A0" w:firstRow="1" w:lastRow="0" w:firstColumn="1" w:lastColumn="0" w:noHBand="0" w:noVBand="1"/>
      </w:tblPr>
      <w:tblGrid>
        <w:gridCol w:w="1321"/>
        <w:gridCol w:w="2081"/>
        <w:gridCol w:w="6014"/>
      </w:tblGrid>
      <w:tr w:rsidR="00E615C5" w:rsidTr="001A0F27">
        <w:tc>
          <w:tcPr>
            <w:tcW w:w="1321" w:type="dxa"/>
          </w:tcPr>
          <w:p w:rsidR="00E615C5" w:rsidRDefault="00E615C5" w:rsidP="00E615C5">
            <w:r>
              <w:t>Operations</w:t>
            </w:r>
          </w:p>
        </w:tc>
        <w:tc>
          <w:tcPr>
            <w:tcW w:w="2081" w:type="dxa"/>
          </w:tcPr>
          <w:p w:rsidR="00E615C5" w:rsidRDefault="00E615C5" w:rsidP="00E615C5">
            <w:r>
              <w:t>Syntax</w:t>
            </w:r>
          </w:p>
        </w:tc>
        <w:tc>
          <w:tcPr>
            <w:tcW w:w="6014" w:type="dxa"/>
          </w:tcPr>
          <w:p w:rsidR="00E615C5" w:rsidRDefault="00E615C5" w:rsidP="00E615C5">
            <w:r>
              <w:t>Description</w:t>
            </w:r>
          </w:p>
        </w:tc>
      </w:tr>
      <w:tr w:rsidR="00E615C5" w:rsidTr="001A0F27">
        <w:tc>
          <w:tcPr>
            <w:tcW w:w="1321" w:type="dxa"/>
          </w:tcPr>
          <w:p w:rsidR="00E615C5" w:rsidRDefault="00E615C5" w:rsidP="00E615C5">
            <w:r>
              <w:t>Read</w:t>
            </w:r>
          </w:p>
        </w:tc>
        <w:tc>
          <w:tcPr>
            <w:tcW w:w="2081" w:type="dxa"/>
          </w:tcPr>
          <w:p w:rsidR="00E615C5" w:rsidRDefault="00E615C5" w:rsidP="00E615C5">
            <w:proofErr w:type="spellStart"/>
            <w:r>
              <w:t>f.read</w:t>
            </w:r>
            <w:proofErr w:type="spellEnd"/>
            <w:r>
              <w:t>(bytes)</w:t>
            </w:r>
          </w:p>
        </w:tc>
        <w:tc>
          <w:tcPr>
            <w:tcW w:w="6014" w:type="dxa"/>
          </w:tcPr>
          <w:p w:rsidR="00E615C5" w:rsidRDefault="00E615C5" w:rsidP="00E615C5">
            <w:r>
              <w:t>Reads the bytes specified as argument</w:t>
            </w:r>
            <w:r w:rsidR="009A419A">
              <w:t xml:space="preserve">, if not given or if </w:t>
            </w:r>
            <w:proofErr w:type="gramStart"/>
            <w:r w:rsidR="009A419A">
              <w:t>its</w:t>
            </w:r>
            <w:proofErr w:type="gramEnd"/>
            <w:r w:rsidR="009A419A">
              <w:t xml:space="preserve"> negative it reads the entire file. If end of file is reached it returns empty </w:t>
            </w:r>
            <w:proofErr w:type="gramStart"/>
            <w:r w:rsidR="009A419A">
              <w:t>string(</w:t>
            </w:r>
            <w:proofErr w:type="gramEnd"/>
            <w:r w:rsidR="009A419A">
              <w:t xml:space="preserve">“”). </w:t>
            </w:r>
          </w:p>
        </w:tc>
      </w:tr>
      <w:tr w:rsidR="009A419A" w:rsidTr="001A0F27">
        <w:tc>
          <w:tcPr>
            <w:tcW w:w="1321" w:type="dxa"/>
          </w:tcPr>
          <w:p w:rsidR="009A419A" w:rsidRDefault="009A419A" w:rsidP="00E615C5">
            <w:proofErr w:type="spellStart"/>
            <w:r>
              <w:t>Readline</w:t>
            </w:r>
            <w:proofErr w:type="spellEnd"/>
          </w:p>
        </w:tc>
        <w:tc>
          <w:tcPr>
            <w:tcW w:w="2081" w:type="dxa"/>
          </w:tcPr>
          <w:p w:rsidR="009A419A" w:rsidRDefault="009A419A" w:rsidP="009A419A">
            <w:proofErr w:type="spellStart"/>
            <w:r>
              <w:t>f.readline</w:t>
            </w:r>
            <w:proofErr w:type="spellEnd"/>
            <w:r>
              <w:t>()</w:t>
            </w:r>
          </w:p>
        </w:tc>
        <w:tc>
          <w:tcPr>
            <w:tcW w:w="6014" w:type="dxa"/>
          </w:tcPr>
          <w:p w:rsidR="009A419A" w:rsidRDefault="009A419A" w:rsidP="009A419A">
            <w:r>
              <w:t xml:space="preserve">Reads a single line from the opened file i.e. until it reaches the new line character which is ‘\n’. </w:t>
            </w:r>
            <w:proofErr w:type="gramStart"/>
            <w:r>
              <w:t>this</w:t>
            </w:r>
            <w:proofErr w:type="gramEnd"/>
            <w:r>
              <w:t xml:space="preserve"> call also returns empty </w:t>
            </w:r>
            <w:r>
              <w:lastRenderedPageBreak/>
              <w:t xml:space="preserve">string when the end of file is reached. Generally we iterate over this object until end of file with a </w:t>
            </w:r>
            <w:proofErr w:type="spellStart"/>
            <w:r>
              <w:t>for</w:t>
            </w:r>
            <w:proofErr w:type="spellEnd"/>
            <w:r>
              <w:t xml:space="preserve"> statement </w:t>
            </w:r>
          </w:p>
        </w:tc>
      </w:tr>
      <w:tr w:rsidR="009A419A" w:rsidTr="001A0F27">
        <w:tc>
          <w:tcPr>
            <w:tcW w:w="1321" w:type="dxa"/>
          </w:tcPr>
          <w:p w:rsidR="009A419A" w:rsidRDefault="009A419A" w:rsidP="00E615C5">
            <w:r>
              <w:lastRenderedPageBreak/>
              <w:t>Write</w:t>
            </w:r>
          </w:p>
        </w:tc>
        <w:tc>
          <w:tcPr>
            <w:tcW w:w="2081" w:type="dxa"/>
          </w:tcPr>
          <w:p w:rsidR="009A419A" w:rsidRDefault="009A419A" w:rsidP="009A419A">
            <w:proofErr w:type="spellStart"/>
            <w:r>
              <w:t>f.write</w:t>
            </w:r>
            <w:proofErr w:type="spellEnd"/>
            <w:r>
              <w:t>(string)</w:t>
            </w:r>
          </w:p>
        </w:tc>
        <w:tc>
          <w:tcPr>
            <w:tcW w:w="6014" w:type="dxa"/>
          </w:tcPr>
          <w:p w:rsidR="009A419A" w:rsidRDefault="009A419A" w:rsidP="009A419A">
            <w:r>
              <w:t>Writes string specified as argument to the file opened, to write anything other than string it has to be converted/</w:t>
            </w:r>
            <w:proofErr w:type="spellStart"/>
            <w:r>
              <w:t>typecasted</w:t>
            </w:r>
            <w:proofErr w:type="spellEnd"/>
            <w:r>
              <w:t xml:space="preserve"> to string and then written. </w:t>
            </w:r>
          </w:p>
        </w:tc>
      </w:tr>
      <w:tr w:rsidR="009A419A" w:rsidTr="001A0F27">
        <w:tc>
          <w:tcPr>
            <w:tcW w:w="1321" w:type="dxa"/>
          </w:tcPr>
          <w:p w:rsidR="009A419A" w:rsidRDefault="009A419A" w:rsidP="00E615C5">
            <w:r>
              <w:t>Tell</w:t>
            </w:r>
          </w:p>
        </w:tc>
        <w:tc>
          <w:tcPr>
            <w:tcW w:w="2081" w:type="dxa"/>
          </w:tcPr>
          <w:p w:rsidR="009A419A" w:rsidRDefault="009A419A" w:rsidP="009A419A">
            <w:proofErr w:type="spellStart"/>
            <w:r>
              <w:t>f.tell</w:t>
            </w:r>
            <w:proofErr w:type="spellEnd"/>
            <w:r>
              <w:t>()</w:t>
            </w:r>
          </w:p>
        </w:tc>
        <w:tc>
          <w:tcPr>
            <w:tcW w:w="6014" w:type="dxa"/>
          </w:tcPr>
          <w:p w:rsidR="009A419A" w:rsidRDefault="009A419A" w:rsidP="009A419A">
            <w:r>
              <w:t xml:space="preserve">Returns an integer which indicates the file pointer of the opened file. </w:t>
            </w:r>
            <w:proofErr w:type="gramStart"/>
            <w:r w:rsidR="00790D5E">
              <w:t>Its</w:t>
            </w:r>
            <w:proofErr w:type="gramEnd"/>
            <w:r w:rsidR="00790D5E">
              <w:t xml:space="preserve"> measured in bytes from the beginning of the file. </w:t>
            </w:r>
          </w:p>
        </w:tc>
      </w:tr>
      <w:tr w:rsidR="00790D5E" w:rsidTr="001A0F27">
        <w:tc>
          <w:tcPr>
            <w:tcW w:w="1321" w:type="dxa"/>
          </w:tcPr>
          <w:p w:rsidR="00790D5E" w:rsidRDefault="00790D5E" w:rsidP="00E615C5">
            <w:r>
              <w:t>Seek</w:t>
            </w:r>
          </w:p>
        </w:tc>
        <w:tc>
          <w:tcPr>
            <w:tcW w:w="2081" w:type="dxa"/>
          </w:tcPr>
          <w:p w:rsidR="00790D5E" w:rsidRDefault="00790D5E" w:rsidP="00790D5E">
            <w:proofErr w:type="spellStart"/>
            <w:r>
              <w:t>f.seek</w:t>
            </w:r>
            <w:proofErr w:type="spellEnd"/>
            <w:r>
              <w:t xml:space="preserve">(offset, </w:t>
            </w:r>
            <w:proofErr w:type="spellStart"/>
            <w:r>
              <w:t>reference_point</w:t>
            </w:r>
            <w:proofErr w:type="spellEnd"/>
            <w:r>
              <w:t>)</w:t>
            </w:r>
          </w:p>
        </w:tc>
        <w:tc>
          <w:tcPr>
            <w:tcW w:w="6014" w:type="dxa"/>
          </w:tcPr>
          <w:p w:rsidR="00790D5E" w:rsidRDefault="00790D5E" w:rsidP="009A419A">
            <w:r>
              <w:t xml:space="preserve">The position is computed from adding the offset to the reference point. The reference point can take the value 0 (zero) which means from the beginning of the file. 1 used the current position of the file. 2 uses the end of the file as reference point. By default the reference point is set to 0 (zero). </w:t>
            </w:r>
          </w:p>
        </w:tc>
      </w:tr>
      <w:tr w:rsidR="00E6334A" w:rsidTr="001A0F27">
        <w:tc>
          <w:tcPr>
            <w:tcW w:w="1321" w:type="dxa"/>
          </w:tcPr>
          <w:p w:rsidR="00E6334A" w:rsidRDefault="00E6334A" w:rsidP="00E615C5">
            <w:r>
              <w:t>Close</w:t>
            </w:r>
          </w:p>
        </w:tc>
        <w:tc>
          <w:tcPr>
            <w:tcW w:w="2081" w:type="dxa"/>
          </w:tcPr>
          <w:p w:rsidR="00E6334A" w:rsidRDefault="00E6334A" w:rsidP="00790D5E">
            <w:proofErr w:type="spellStart"/>
            <w:r>
              <w:t>f.close</w:t>
            </w:r>
            <w:proofErr w:type="spellEnd"/>
            <w:r>
              <w:t>()</w:t>
            </w:r>
          </w:p>
        </w:tc>
        <w:tc>
          <w:tcPr>
            <w:tcW w:w="6014" w:type="dxa"/>
          </w:tcPr>
          <w:p w:rsidR="00E6334A" w:rsidRDefault="00E6334A" w:rsidP="009A419A">
            <w:r>
              <w:t xml:space="preserve">Closes the file handle object from further operations. Once the file object it needs to be opened again to perform operation. </w:t>
            </w:r>
          </w:p>
        </w:tc>
      </w:tr>
    </w:tbl>
    <w:p w:rsidR="00E615C5" w:rsidRDefault="00E615C5" w:rsidP="00E615C5"/>
    <w:p w:rsidR="00B31A7A" w:rsidRDefault="00B31A7A" w:rsidP="00B31A7A">
      <w:pPr>
        <w:pStyle w:val="Heading2"/>
      </w:pPr>
      <w:r>
        <w:t>Opening a file</w:t>
      </w:r>
      <w:bookmarkStart w:id="0" w:name="_GoBack"/>
      <w:bookmarkEnd w:id="0"/>
    </w:p>
    <w:p w:rsidR="00B31A7A" w:rsidRDefault="00B31A7A" w:rsidP="00B31A7A">
      <w:r>
        <w:rPr>
          <w:noProof/>
        </w:rPr>
        <w:drawing>
          <wp:inline distT="0" distB="0" distL="0" distR="0" wp14:anchorId="7D8773C4" wp14:editId="74AAC911">
            <wp:extent cx="5943600" cy="11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7760"/>
                    </a:xfrm>
                    <a:prstGeom prst="rect">
                      <a:avLst/>
                    </a:prstGeom>
                  </pic:spPr>
                </pic:pic>
              </a:graphicData>
            </a:graphic>
          </wp:inline>
        </w:drawing>
      </w:r>
    </w:p>
    <w:p w:rsidR="00B31A7A" w:rsidRDefault="00B31A7A" w:rsidP="00B31A7A">
      <w:pPr>
        <w:pStyle w:val="Heading2"/>
      </w:pPr>
      <w:r>
        <w:t>Reading a File</w:t>
      </w:r>
    </w:p>
    <w:p w:rsidR="00CF0163" w:rsidRDefault="00B31A7A" w:rsidP="00B31A7A">
      <w:r>
        <w:rPr>
          <w:noProof/>
        </w:rPr>
        <w:drawing>
          <wp:inline distT="0" distB="0" distL="0" distR="0" wp14:anchorId="131379CF" wp14:editId="5A44CF89">
            <wp:extent cx="5939731" cy="1041722"/>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5982" cy="1049834"/>
                    </a:xfrm>
                    <a:prstGeom prst="rect">
                      <a:avLst/>
                    </a:prstGeom>
                  </pic:spPr>
                </pic:pic>
              </a:graphicData>
            </a:graphic>
          </wp:inline>
        </w:drawing>
      </w:r>
    </w:p>
    <w:p w:rsidR="00CF0163" w:rsidRDefault="00CF0163" w:rsidP="00B31A7A">
      <w:r>
        <w:t>Reading a file as is</w:t>
      </w:r>
    </w:p>
    <w:p w:rsidR="00CF0163" w:rsidRDefault="00CF0163" w:rsidP="00B31A7A">
      <w:r>
        <w:rPr>
          <w:noProof/>
        </w:rPr>
        <w:drawing>
          <wp:inline distT="0" distB="0" distL="0" distR="0" wp14:anchorId="6653F657" wp14:editId="4BEF9FCE">
            <wp:extent cx="5943600" cy="2204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4085"/>
                    </a:xfrm>
                    <a:prstGeom prst="rect">
                      <a:avLst/>
                    </a:prstGeom>
                  </pic:spPr>
                </pic:pic>
              </a:graphicData>
            </a:graphic>
          </wp:inline>
        </w:drawing>
      </w:r>
    </w:p>
    <w:p w:rsidR="00B31A7A" w:rsidRDefault="00B31A7A" w:rsidP="00B31A7A">
      <w:proofErr w:type="spellStart"/>
      <w:r>
        <w:lastRenderedPageBreak/>
        <w:t>Readlines</w:t>
      </w:r>
      <w:proofErr w:type="spellEnd"/>
      <w:r>
        <w:t xml:space="preserve"> from a file</w:t>
      </w:r>
    </w:p>
    <w:p w:rsidR="00B31A7A" w:rsidRDefault="00B31A7A" w:rsidP="00B31A7A">
      <w:r>
        <w:rPr>
          <w:noProof/>
        </w:rPr>
        <w:drawing>
          <wp:inline distT="0" distB="0" distL="0" distR="0" wp14:anchorId="5F3E60A8" wp14:editId="42F5627D">
            <wp:extent cx="5943600" cy="74078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1315" cy="746727"/>
                    </a:xfrm>
                    <a:prstGeom prst="rect">
                      <a:avLst/>
                    </a:prstGeom>
                  </pic:spPr>
                </pic:pic>
              </a:graphicData>
            </a:graphic>
          </wp:inline>
        </w:drawing>
      </w:r>
    </w:p>
    <w:p w:rsidR="00CF0163" w:rsidRDefault="00CF0163" w:rsidP="00B31A7A"/>
    <w:p w:rsidR="00CF0163" w:rsidRDefault="00CF0163" w:rsidP="00B31A7A">
      <w:r>
        <w:t xml:space="preserve">Note: the type of the return value is a list. </w:t>
      </w:r>
    </w:p>
    <w:p w:rsidR="00CF0163" w:rsidRDefault="00CF0163" w:rsidP="00B31A7A">
      <w:r>
        <w:t xml:space="preserve">Write </w:t>
      </w:r>
      <w:r>
        <w:rPr>
          <w:noProof/>
        </w:rPr>
        <w:drawing>
          <wp:inline distT="0" distB="0" distL="0" distR="0" wp14:anchorId="0788F4D7" wp14:editId="35B198FD">
            <wp:extent cx="5943600" cy="3585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5845"/>
                    </a:xfrm>
                    <a:prstGeom prst="rect">
                      <a:avLst/>
                    </a:prstGeom>
                  </pic:spPr>
                </pic:pic>
              </a:graphicData>
            </a:graphic>
          </wp:inline>
        </w:drawing>
      </w:r>
    </w:p>
    <w:p w:rsidR="00CF0163" w:rsidRDefault="00CF0163" w:rsidP="00B31A7A"/>
    <w:p w:rsidR="00CF0163" w:rsidRDefault="00CF0163" w:rsidP="00CF0163">
      <w:pPr>
        <w:pStyle w:val="Heading2"/>
      </w:pPr>
      <w:r>
        <w:lastRenderedPageBreak/>
        <w:t>Write to a File</w:t>
      </w:r>
    </w:p>
    <w:p w:rsidR="00CF0163" w:rsidRDefault="00CF0163" w:rsidP="00CF0163">
      <w:r>
        <w:rPr>
          <w:noProof/>
        </w:rPr>
        <w:drawing>
          <wp:inline distT="0" distB="0" distL="0" distR="0" wp14:anchorId="2D38FEE7" wp14:editId="39155FCA">
            <wp:extent cx="5943600" cy="2192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2020"/>
                    </a:xfrm>
                    <a:prstGeom prst="rect">
                      <a:avLst/>
                    </a:prstGeom>
                  </pic:spPr>
                </pic:pic>
              </a:graphicData>
            </a:graphic>
          </wp:inline>
        </w:drawing>
      </w:r>
    </w:p>
    <w:p w:rsidR="00CF0163" w:rsidRDefault="00CF0163" w:rsidP="00CF0163"/>
    <w:p w:rsidR="00CF0163" w:rsidRDefault="00CF0163" w:rsidP="00CF0163">
      <w:r>
        <w:rPr>
          <w:noProof/>
        </w:rPr>
        <w:drawing>
          <wp:inline distT="0" distB="0" distL="0" distR="0" wp14:anchorId="1EA54081" wp14:editId="250258CD">
            <wp:extent cx="5943600" cy="59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8805"/>
                    </a:xfrm>
                    <a:prstGeom prst="rect">
                      <a:avLst/>
                    </a:prstGeom>
                  </pic:spPr>
                </pic:pic>
              </a:graphicData>
            </a:graphic>
          </wp:inline>
        </w:drawing>
      </w:r>
    </w:p>
    <w:p w:rsidR="00CF0163" w:rsidRDefault="00CF0163" w:rsidP="00CF0163"/>
    <w:p w:rsidR="00CF0163" w:rsidRPr="00CF0163" w:rsidRDefault="00CF0163" w:rsidP="00CF0163"/>
    <w:p w:rsidR="00CF0163" w:rsidRDefault="00CF0163" w:rsidP="00B31A7A"/>
    <w:p w:rsidR="00CF0163" w:rsidRPr="00B31A7A" w:rsidRDefault="00CF0163" w:rsidP="00B31A7A"/>
    <w:sectPr w:rsidR="00CF0163" w:rsidRPr="00B3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C14AD"/>
    <w:multiLevelType w:val="hybridMultilevel"/>
    <w:tmpl w:val="39D28A7C"/>
    <w:lvl w:ilvl="0" w:tplc="902EA19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AF"/>
    <w:rsid w:val="000149F2"/>
    <w:rsid w:val="00145F17"/>
    <w:rsid w:val="001A0F27"/>
    <w:rsid w:val="002F1701"/>
    <w:rsid w:val="00444646"/>
    <w:rsid w:val="00713DF1"/>
    <w:rsid w:val="00790D5E"/>
    <w:rsid w:val="00973827"/>
    <w:rsid w:val="009A419A"/>
    <w:rsid w:val="00A4551A"/>
    <w:rsid w:val="00B31A7A"/>
    <w:rsid w:val="00C53BAF"/>
    <w:rsid w:val="00CF0163"/>
    <w:rsid w:val="00E615C5"/>
    <w:rsid w:val="00E6334A"/>
    <w:rsid w:val="00FE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28F3E-C6A5-47DA-9609-26C9A671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3B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B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53BAF"/>
    <w:rPr>
      <w:color w:val="0000FF"/>
      <w:u w:val="single"/>
    </w:rPr>
  </w:style>
  <w:style w:type="paragraph" w:styleId="ListParagraph">
    <w:name w:val="List Paragraph"/>
    <w:basedOn w:val="Normal"/>
    <w:uiPriority w:val="34"/>
    <w:qFormat/>
    <w:rsid w:val="00C53BAF"/>
    <w:pPr>
      <w:ind w:left="720"/>
      <w:contextualSpacing/>
    </w:pPr>
  </w:style>
  <w:style w:type="character" w:customStyle="1" w:styleId="Heading2Char">
    <w:name w:val="Heading 2 Char"/>
    <w:basedOn w:val="DefaultParagraphFont"/>
    <w:link w:val="Heading2"/>
    <w:uiPriority w:val="9"/>
    <w:rsid w:val="00C53BA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73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computernotes.com/fundamental/information-technology/what-do-you-mean-by-data-and-inform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Balaraj (sbalaraj)</dc:creator>
  <cp:keywords/>
  <dc:description/>
  <cp:lastModifiedBy>Santosh Balaraj (sbalaraj)</cp:lastModifiedBy>
  <cp:revision>10</cp:revision>
  <dcterms:created xsi:type="dcterms:W3CDTF">2017-07-28T02:54:00Z</dcterms:created>
  <dcterms:modified xsi:type="dcterms:W3CDTF">2017-07-28T03:58:00Z</dcterms:modified>
</cp:coreProperties>
</file>