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7B2" w14:textId="77777777" w:rsidR="003D67B6" w:rsidRDefault="003D67B6" w:rsidP="003D67B6">
      <w:r>
        <w:t>ألف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 xml:space="preserve">1 </w:t>
      </w:r>
      <w:r w:rsidR="003D67B6" w:rsidRPr="00EC515D">
        <w:rPr>
          <w:b/>
          <w:bCs/>
        </w:rPr>
        <w:t>جوجل سحابة الترجمة 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الإعدادات والاشتراطات ال</w:t>
      </w:r>
    </w:p>
    <w:p w14:paraId="6523540A" w14:textId="77777777" w:rsidR="003D67B6" w:rsidRDefault="003D67B6" w:rsidP="003D67B6">
      <w:r>
        <w:t>إن</w:t>
      </w:r>
      <w:r>
        <w:tab/>
        <w:t>شاء a جوجل سحاب منصة حساب IF ليس a.</w:t>
      </w:r>
    </w:p>
    <w:p w14:paraId="175BF082" w14:textId="77777777" w:rsidR="003D67B6" w:rsidRDefault="003D67B6" w:rsidP="003D67B6">
      <w:r>
        <w:t xml:space="preserve">2 </w:t>
      </w:r>
      <w:r>
        <w:tab/>
        <w:t>- مكّن من كتابة سحابة API لمشروعك.</w:t>
      </w:r>
    </w:p>
    <w:p w14:paraId="3D265BC8" w14:textId="77777777" w:rsidR="003D67B6" w:rsidRDefault="003D67B6" w:rsidP="003D67B6">
      <w:r>
        <w:t>3-</w:t>
      </w:r>
      <w:r>
        <w:tab/>
        <w:t xml:space="preserve"> الإرساء للتوثيق:</w:t>
      </w:r>
    </w:p>
    <w:p w14:paraId="039BD61C" w14:textId="77777777" w:rsidR="003D67B6" w:rsidRDefault="003D67B6" w:rsidP="003D67B6">
      <w:r>
        <w:t>•</w:t>
      </w:r>
      <w:r>
        <w:tab/>
        <w:t xml:space="preserve"> فيما يتعلق بتطبيقات جانب الخواديم، إنشاء حساب خدمة والحصول على وثائق التفويض (ملف مفتاح Json).</w:t>
      </w:r>
    </w:p>
    <w:p w14:paraId="0C71AA78" w14:textId="77777777" w:rsidR="003D67B6" w:rsidRDefault="003D67B6" w:rsidP="003D67B6">
      <w:r>
        <w:t>•</w:t>
      </w:r>
      <w:r>
        <w:tab/>
        <w:t xml:space="preserve"> بالنسبة للطلبات المتعلقة بالزبائن، التمكين من التدفقات المناسبة من نظام OAUT والحصو</w:t>
      </w:r>
    </w:p>
    <w:p w14:paraId="7FA57D34" w14:textId="77777777" w:rsidR="003D67B6" w:rsidRDefault="003D67B6" w:rsidP="003D67B6">
      <w:r>
        <w:t xml:space="preserve">4 </w:t>
      </w:r>
      <w:r>
        <w:tab/>
        <w:t>- تثبيت مكتبات مكتبات عملاء جوجل لغويتك المفضلة في البرمجة (مثل جافا، بايثون، نوديي.يي، وما إلى ذلك).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التسعير والتكاليف:</w:t>
      </w:r>
    </w:p>
    <w:p w14:paraId="327617C6" w14:textId="77777777" w:rsidR="003D67B6" w:rsidRDefault="003D67B6" w:rsidP="003D67B6">
      <w:r>
        <w:t>يتبع برنامج " Google shalling API " نموذج تسعير الدفع أولاً بأول استناداً إلى عدد الحروف أو البايتات المترجمة.</w:t>
      </w:r>
    </w:p>
    <w:p w14:paraId="777AC318" w14:textId="2990A9B6" w:rsidR="003D67B6" w:rsidRDefault="003D67B6" w:rsidP="003D67B6">
      <w:r>
        <w:t>ويختلف السعر استناداً إلى زوج اللغة وطبقة التسعير (المقياس أو المستوى المتقدم).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t/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lastRenderedPageBreak/>
        <w:t>جو جوجل ترجمت- advt</w:t>
      </w:r>
      <w:r w:rsidRPr="00C73149">
        <w:rPr>
          <w:b/>
          <w:bCs/>
        </w:rPr>
        <w:t>Advanced</w:t>
      </w:r>
    </w:p>
    <w:p w14:paraId="20AC687C" w14:textId="2C6E4A0C" w:rsidR="00D8119C" w:rsidRDefault="00D8119C" w:rsidP="003D67B6">
      <w:r w:rsidRPr="00D8119C"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7B5F6079" w14:textId="77777777" w:rsidR="00D8119C" w:rsidRDefault="00D8119C" w:rsidP="00D8119C">
      <w:r>
        <w:t>حدود مُحَرْف الطلب (الحدود المتمايزة لمختلف نقاط النهاية)</w:t>
      </w:r>
    </w:p>
    <w:p w14:paraId="08AA40B1" w14:textId="1505016A" w:rsidR="00D8119C" w:rsidRDefault="00D8119C" w:rsidP="00D8119C">
      <w:r>
        <w:t xml:space="preserve">الحصص اليومية والشهرية القائمة على أساس مس</w:t>
      </w:r>
      <w:proofErr w:type="gramStart"/>
      <w:r>
        <w:t xml:space="preserve">توى </w:t>
      </w:r>
      <w:proofErr w:type="gramEnd"/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2 -</w:t>
      </w:r>
      <w:r w:rsidR="00D8119C" w:rsidRPr="00D8119C">
        <w:rPr>
          <w:b/>
          <w:bCs/>
        </w:rPr>
        <w:t xml:space="preserve"> مايكروسوفت أزور ترجمة 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الإعدادات والاشتراطات ال</w:t>
      </w:r>
    </w:p>
    <w:bookmarkEnd w:id="0"/>
    <w:p w14:paraId="6747D31E" w14:textId="77777777" w:rsidR="00D8119C" w:rsidRDefault="00D8119C" w:rsidP="00D8119C">
      <w:r>
        <w:t>إنشاء a ازدري حساب IF ليس.</w:t>
      </w:r>
    </w:p>
    <w:p w14:paraId="497B1AB6" w14:textId="77777777" w:rsidR="00D8119C" w:rsidRDefault="00D8119C" w:rsidP="00D8119C">
      <w:r>
        <w:t>إنشاء مورد للخدمات المعرفية في بوابة Azure.</w:t>
      </w:r>
    </w:p>
    <w:p w14:paraId="12BC98C7" w14:textId="77777777" w:rsidR="00D8119C" w:rsidRDefault="00D8119C" w:rsidP="00D8119C">
      <w:r>
        <w:t>انتقِ المترجم نص API و تسعير مستوى أثناء إنشاء المورد.</w:t>
      </w:r>
    </w:p>
    <w:p w14:paraId="683DC9E8" w14:textId="77777777" w:rsidR="00D8119C" w:rsidRDefault="00D8119C" w:rsidP="00D8119C">
      <w:r>
        <w:t>الحصول على مفتاح API و end نقطة المسار من أجل التوثيق.</w:t>
      </w:r>
    </w:p>
    <w:p w14:paraId="2BB57986" w14:textId="2577AB4A" w:rsidR="00D8119C" w:rsidRDefault="00D8119C" w:rsidP="00D8119C">
      <w:r>
        <w:t>قم بتثبيت مكتبة عملاء الخدمات المعرفية للأزوريات للغة البرمجة المفضلة لديك.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lastRenderedPageBreak/>
        <w:t>التسعير والتكاليف:</w:t>
      </w:r>
    </w:p>
    <w:bookmarkEnd w:id="1"/>
    <w:p w14:paraId="7AB5372E" w14:textId="3DF64F08" w:rsidR="004C22A8" w:rsidRDefault="004C22A8" w:rsidP="00D8119C">
      <w:r w:rsidRPr="004C22A8"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D46D2F1" w14:textId="741D78F0" w:rsidR="009F44A8" w:rsidRDefault="009F44A8" w:rsidP="00D8119C">
      <w:pPr>
        <w:rPr>
          <w:b/>
          <w:bCs/>
        </w:rPr>
      </w:pPr>
      <w:r>
        <w:t>أ</w:t>
      </w:r>
      <w:r w:rsidRPr="009F44A8">
        <w:rPr>
          <w:b/>
          <w:bCs/>
        </w:rPr>
        <w:t>ولاً- مقدم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الإعدادات والاشتراطات ال</w:t>
      </w:r>
    </w:p>
    <w:p w14:paraId="1E9B13AC" w14:textId="77777777" w:rsidR="009F44A8" w:rsidRDefault="009F44A8" w:rsidP="009F44A8">
      <w:r>
        <w:t xml:space="preserve">تسجيل حساب Dep</w:t>
      </w:r>
      <w:proofErr w:type="spellStart"/>
      <w:r>
        <w:t>el (خ</w:t>
      </w:r>
      <w:proofErr w:type="spellEnd"/>
      <w:r>
        <w:t xml:space="preserve">طة مجانية أو مدفوعة) على موقعهم على الإنترنت.</w:t>
      </w:r>
    </w:p>
    <w:p w14:paraId="3E4E7F4E" w14:textId="77777777" w:rsidR="009F44A8" w:rsidRDefault="009F44A8" w:rsidP="009F44A8">
      <w:r>
        <w:t>بعد التسجيل، سوف تحصل على مفتاح توثيق للدخول API.</w:t>
      </w:r>
    </w:p>
    <w:p w14:paraId="6476BAA9" w14:textId="77777777" w:rsidR="009F44A8" w:rsidRDefault="009F44A8" w:rsidP="009F44A8">
      <w:r>
        <w:t>يمكنك استخدام مفتاح التوثيق لتوثيق طلبات API الخاصة بك.</w:t>
      </w:r>
    </w:p>
    <w:p w14:paraId="36111814" w14:textId="39E3D1BE" w:rsidR="009F44A8" w:rsidRDefault="009F44A8" w:rsidP="009F44A8">
      <w:proofErr w:type="spellStart"/>
      <w:r>
        <w:t xml:space="preserve">يوفر </w:t>
      </w:r>
      <w:proofErr w:type="spellEnd"/>
      <w:r>
        <w:t xml:space="preserve">مشروع DepL مكتبات العملاء لشتى لغات البرمجة، بما في ذلك بايثون، وجاوة، ونودي.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التسعير والتكاليف: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</w:rPr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lastRenderedPageBreak/>
        <w:t>٤-</w:t>
      </w:r>
      <w:r w:rsidR="00CF0BEB" w:rsidRPr="00EC515D">
        <w:rPr>
          <w:rStyle w:val="ui-provider"/>
          <w:b/>
          <w:bCs/>
        </w:rPr>
        <w:t xml:space="preserve"> Amazon مترجمة إ</w:t>
      </w:r>
      <w:r w:rsidR="00CF0BEB" w:rsidRPr="00EC515D">
        <w:rPr>
          <w:rStyle w:val="ui-provider"/>
          <w:b/>
          <w:bCs/>
        </w:rPr>
        <w:t xml:space="preserve">لى AP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4 - الإعداد والشروط المس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أنشئ حساب خدمات الويب للأمازون (AWS) إذا لم يكن لديك حساب.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إمكانية الوصول إلى خدمة ترجمة الأمازون في مرفق إدارة الدول الحائزة للأسلحة ال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 xml:space="preserve">:: الحصول على وثائق تفويض الدول الحائزة للأسلحة النووية (مفتاح الوصول 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تثبيت و إعداد AWS SDK لغتك المفضلة في البرمجة.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التسعير والتكاليف: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354D1E"/>
    <w:rsid w:val="003D67B6"/>
    <w:rsid w:val="00422B84"/>
    <w:rsid w:val="004C22A8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2024-03-29T10:28:00Z</dcterms:created>
  <dc:creator>Gudikandula, Sai Sree</dc:creator>
  <cp:lastModifiedBy>Gudikandula, Sai Sree</cp:lastModifiedBy>
  <dcterms:modified xsi:type="dcterms:W3CDTF">2024-03-29T11:24:00Z</dcterms:modified>
  <cp:revision>3</cp:revision>
</cp:coreProperties>
</file>