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7"/>
        <w:ind w:right="275"/>
        <w:jc w:val="right"/>
      </w:pPr>
      <w:r>
        <w:rPr>
          <w:spacing w:val="-2"/>
        </w:rPr>
        <w:t>ANNEXURE-</w:t>
      </w:r>
      <w:r>
        <w:rPr>
          <w:spacing w:val="-10"/>
        </w:rPr>
        <w:t>A</w:t>
      </w:r>
    </w:p>
    <w:p>
      <w:pPr>
        <w:pStyle w:val="BodyText"/>
      </w:pPr>
    </w:p>
    <w:p>
      <w:pPr>
        <w:pStyle w:val="BodyText"/>
        <w:ind w:left="2"/>
      </w:pPr>
      <w:r>
        <w:rPr/>
        <w:t>State-wise</w:t>
      </w:r>
      <w:r>
        <w:rPr>
          <w:spacing w:val="-8"/>
        </w:rPr>
        <w:t> </w:t>
      </w:r>
      <w:r>
        <w:rPr/>
        <w:t>list</w:t>
      </w:r>
      <w:r>
        <w:rPr>
          <w:spacing w:val="-3"/>
        </w:rPr>
        <w:t> </w:t>
      </w:r>
      <w:r>
        <w:rPr/>
        <w:t>of</w:t>
      </w:r>
      <w:r>
        <w:rPr>
          <w:spacing w:val="-4"/>
        </w:rPr>
        <w:t> </w:t>
      </w:r>
      <w:r>
        <w:rPr/>
        <w:t>598</w:t>
      </w:r>
      <w:r>
        <w:rPr>
          <w:spacing w:val="-5"/>
        </w:rPr>
        <w:t> </w:t>
      </w:r>
      <w:r>
        <w:rPr/>
        <w:t>notified</w:t>
      </w:r>
      <w:r>
        <w:rPr>
          <w:spacing w:val="-7"/>
        </w:rPr>
        <w:t> </w:t>
      </w:r>
      <w:r>
        <w:rPr/>
        <w:t>districts</w:t>
      </w:r>
      <w:r>
        <w:rPr>
          <w:spacing w:val="-2"/>
        </w:rPr>
        <w:t> </w:t>
      </w:r>
      <w:r>
        <w:rPr/>
        <w:t>and</w:t>
      </w:r>
      <w:r>
        <w:rPr>
          <w:spacing w:val="-6"/>
        </w:rPr>
        <w:t> </w:t>
      </w:r>
      <w:r>
        <w:rPr/>
        <w:t>146</w:t>
      </w:r>
      <w:r>
        <w:rPr>
          <w:spacing w:val="-4"/>
        </w:rPr>
        <w:t> </w:t>
      </w:r>
      <w:r>
        <w:rPr/>
        <w:t>non-notified</w:t>
      </w:r>
      <w:r>
        <w:rPr>
          <w:spacing w:val="-7"/>
        </w:rPr>
        <w:t> </w:t>
      </w:r>
      <w:r>
        <w:rPr/>
        <w:t>districts</w:t>
      </w:r>
      <w:r>
        <w:rPr>
          <w:spacing w:val="-5"/>
        </w:rPr>
        <w:t> </w:t>
      </w:r>
      <w:r>
        <w:rPr/>
        <w:t>under</w:t>
      </w:r>
      <w:r>
        <w:rPr>
          <w:spacing w:val="-3"/>
        </w:rPr>
        <w:t> </w:t>
      </w:r>
      <w:r>
        <w:rPr/>
        <w:t>ESI</w:t>
      </w:r>
      <w:r>
        <w:rPr>
          <w:spacing w:val="-5"/>
        </w:rPr>
        <w:t> </w:t>
      </w:r>
      <w:r>
        <w:rPr/>
        <w:t>Scheme</w:t>
      </w:r>
      <w:r>
        <w:rPr>
          <w:spacing w:val="-5"/>
        </w:rPr>
        <w:t> </w:t>
      </w:r>
      <w:r>
        <w:rPr/>
        <w:t>(As</w:t>
      </w:r>
      <w:r>
        <w:rPr>
          <w:spacing w:val="-1"/>
        </w:rPr>
        <w:t> </w:t>
      </w:r>
      <w:r>
        <w:rPr/>
        <w:t>on</w:t>
      </w:r>
      <w:r>
        <w:rPr>
          <w:spacing w:val="-4"/>
        </w:rPr>
        <w:t> </w:t>
      </w:r>
      <w:r>
        <w:rPr>
          <w:spacing w:val="-2"/>
        </w:rPr>
        <w:t>30.09.2022)</w:t>
      </w:r>
    </w:p>
    <w:p>
      <w:pPr>
        <w:pStyle w:val="BodyText"/>
        <w:spacing w:before="24"/>
        <w:rPr>
          <w:sz w:val="20"/>
        </w:rPr>
      </w:pPr>
    </w:p>
    <w:tbl>
      <w:tblPr>
        <w:tblW w:w="0" w:type="auto"/>
        <w:jc w:val="left"/>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
        <w:gridCol w:w="1702"/>
        <w:gridCol w:w="4253"/>
        <w:gridCol w:w="4678"/>
        <w:gridCol w:w="4678"/>
      </w:tblGrid>
      <w:tr>
        <w:trPr>
          <w:trHeight w:val="505" w:hRule="atLeast"/>
        </w:trPr>
        <w:tc>
          <w:tcPr>
            <w:tcW w:w="425" w:type="dxa"/>
            <w:shd w:val="clear" w:color="auto" w:fill="FCFCFB"/>
          </w:tcPr>
          <w:p>
            <w:pPr>
              <w:pStyle w:val="TableParagraph"/>
              <w:ind w:left="0"/>
              <w:rPr>
                <w:rFonts w:ascii="Times New Roman"/>
                <w:sz w:val="22"/>
              </w:rPr>
            </w:pPr>
          </w:p>
        </w:tc>
        <w:tc>
          <w:tcPr>
            <w:tcW w:w="1702" w:type="dxa"/>
            <w:shd w:val="clear" w:color="auto" w:fill="FCFCFB"/>
          </w:tcPr>
          <w:p>
            <w:pPr>
              <w:pStyle w:val="TableParagraph"/>
              <w:ind w:left="280"/>
              <w:rPr>
                <w:rFonts w:ascii="Arial"/>
                <w:b/>
                <w:sz w:val="22"/>
              </w:rPr>
            </w:pPr>
            <w:r>
              <w:rPr>
                <w:rFonts w:ascii="Arial"/>
                <w:b/>
                <w:spacing w:val="-2"/>
                <w:sz w:val="22"/>
              </w:rPr>
              <w:t>States/UTs</w:t>
            </w:r>
          </w:p>
        </w:tc>
        <w:tc>
          <w:tcPr>
            <w:tcW w:w="4253" w:type="dxa"/>
            <w:shd w:val="clear" w:color="auto" w:fill="FCFCFB"/>
          </w:tcPr>
          <w:p>
            <w:pPr>
              <w:pStyle w:val="TableParagraph"/>
              <w:ind w:left="957"/>
              <w:rPr>
                <w:rFonts w:ascii="Arial"/>
                <w:b/>
                <w:sz w:val="22"/>
              </w:rPr>
            </w:pPr>
            <w:r>
              <w:rPr>
                <w:rFonts w:ascii="Arial"/>
                <w:b/>
                <w:sz w:val="22"/>
              </w:rPr>
              <w:t>Fully</w:t>
            </w:r>
            <w:r>
              <w:rPr>
                <w:rFonts w:ascii="Arial"/>
                <w:b/>
                <w:spacing w:val="-6"/>
                <w:sz w:val="22"/>
              </w:rPr>
              <w:t> </w:t>
            </w:r>
            <w:r>
              <w:rPr>
                <w:rFonts w:ascii="Arial"/>
                <w:b/>
                <w:sz w:val="22"/>
              </w:rPr>
              <w:t>Notified</w:t>
            </w:r>
            <w:r>
              <w:rPr>
                <w:rFonts w:ascii="Arial"/>
                <w:b/>
                <w:spacing w:val="-4"/>
                <w:sz w:val="22"/>
              </w:rPr>
              <w:t> </w:t>
            </w:r>
            <w:r>
              <w:rPr>
                <w:rFonts w:ascii="Arial"/>
                <w:b/>
                <w:spacing w:val="-2"/>
                <w:sz w:val="22"/>
              </w:rPr>
              <w:t>Districts</w:t>
            </w:r>
          </w:p>
        </w:tc>
        <w:tc>
          <w:tcPr>
            <w:tcW w:w="4678" w:type="dxa"/>
          </w:tcPr>
          <w:p>
            <w:pPr>
              <w:pStyle w:val="TableParagraph"/>
              <w:ind w:left="1000"/>
              <w:rPr>
                <w:rFonts w:ascii="Arial"/>
                <w:b/>
                <w:sz w:val="22"/>
              </w:rPr>
            </w:pPr>
            <w:r>
              <w:rPr>
                <w:rFonts w:ascii="Arial"/>
                <w:b/>
                <w:sz w:val="22"/>
              </w:rPr>
              <w:t>Partially</w:t>
            </w:r>
            <w:r>
              <w:rPr>
                <w:rFonts w:ascii="Arial"/>
                <w:b/>
                <w:spacing w:val="-8"/>
                <w:sz w:val="22"/>
              </w:rPr>
              <w:t> </w:t>
            </w:r>
            <w:r>
              <w:rPr>
                <w:rFonts w:ascii="Arial"/>
                <w:b/>
                <w:sz w:val="22"/>
              </w:rPr>
              <w:t>Notified</w:t>
            </w:r>
            <w:r>
              <w:rPr>
                <w:rFonts w:ascii="Arial"/>
                <w:b/>
                <w:spacing w:val="-3"/>
                <w:sz w:val="22"/>
              </w:rPr>
              <w:t> </w:t>
            </w:r>
            <w:r>
              <w:rPr>
                <w:rFonts w:ascii="Arial"/>
                <w:b/>
                <w:spacing w:val="-2"/>
                <w:sz w:val="22"/>
              </w:rPr>
              <w:t>Districts</w:t>
            </w:r>
          </w:p>
        </w:tc>
        <w:tc>
          <w:tcPr>
            <w:tcW w:w="4678" w:type="dxa"/>
          </w:tcPr>
          <w:p>
            <w:pPr>
              <w:pStyle w:val="TableParagraph"/>
              <w:ind w:left="1207"/>
              <w:rPr>
                <w:rFonts w:ascii="Arial"/>
                <w:b/>
                <w:sz w:val="22"/>
              </w:rPr>
            </w:pPr>
            <w:r>
              <w:rPr>
                <w:rFonts w:ascii="Arial"/>
                <w:b/>
                <w:sz w:val="22"/>
              </w:rPr>
              <w:t>Non-Notified</w:t>
            </w:r>
            <w:r>
              <w:rPr>
                <w:rFonts w:ascii="Arial"/>
                <w:b/>
                <w:spacing w:val="-10"/>
                <w:sz w:val="22"/>
              </w:rPr>
              <w:t> </w:t>
            </w:r>
            <w:r>
              <w:rPr>
                <w:rFonts w:ascii="Arial"/>
                <w:b/>
                <w:spacing w:val="-2"/>
                <w:sz w:val="22"/>
              </w:rPr>
              <w:t>Districts</w:t>
            </w:r>
          </w:p>
        </w:tc>
      </w:tr>
      <w:tr>
        <w:trPr>
          <w:trHeight w:val="758" w:hRule="atLeast"/>
        </w:trPr>
        <w:tc>
          <w:tcPr>
            <w:tcW w:w="425" w:type="dxa"/>
            <w:shd w:val="clear" w:color="auto" w:fill="FCFCFB"/>
          </w:tcPr>
          <w:p>
            <w:pPr>
              <w:pStyle w:val="TableParagraph"/>
              <w:ind w:left="62" w:right="107"/>
              <w:jc w:val="center"/>
              <w:rPr>
                <w:rFonts w:ascii="Nirmala UI"/>
                <w:sz w:val="20"/>
              </w:rPr>
            </w:pPr>
            <w:r>
              <w:rPr>
                <w:rFonts w:ascii="Nirmala UI"/>
                <w:spacing w:val="-5"/>
                <w:sz w:val="20"/>
              </w:rPr>
              <w:t>1.</w:t>
            </w:r>
          </w:p>
        </w:tc>
        <w:tc>
          <w:tcPr>
            <w:tcW w:w="1702" w:type="dxa"/>
            <w:shd w:val="clear" w:color="auto" w:fill="FCFCFB"/>
          </w:tcPr>
          <w:p>
            <w:pPr>
              <w:pStyle w:val="TableParagraph"/>
              <w:tabs>
                <w:tab w:pos="1448" w:val="left" w:leader="none"/>
              </w:tabs>
              <w:ind w:left="107" w:right="93"/>
              <w:rPr>
                <w:sz w:val="22"/>
              </w:rPr>
            </w:pPr>
            <w:r>
              <w:rPr>
                <w:spacing w:val="-2"/>
                <w:sz w:val="22"/>
              </w:rPr>
              <w:t>Andaman</w:t>
            </w:r>
            <w:r>
              <w:rPr>
                <w:sz w:val="22"/>
              </w:rPr>
              <w:tab/>
            </w:r>
            <w:r>
              <w:rPr>
                <w:spacing w:val="-10"/>
                <w:sz w:val="22"/>
              </w:rPr>
              <w:t>&amp; </w:t>
            </w:r>
            <w:r>
              <w:rPr>
                <w:sz w:val="22"/>
              </w:rPr>
              <w:t>Nicobar Island</w:t>
            </w:r>
          </w:p>
        </w:tc>
        <w:tc>
          <w:tcPr>
            <w:tcW w:w="4253" w:type="dxa"/>
            <w:shd w:val="clear" w:color="auto" w:fill="FCFCFB"/>
          </w:tcPr>
          <w:p>
            <w:pPr>
              <w:pStyle w:val="TableParagraph"/>
              <w:ind w:left="107"/>
              <w:rPr>
                <w:sz w:val="22"/>
              </w:rPr>
            </w:pPr>
            <w:r>
              <w:rPr>
                <w:spacing w:val="-5"/>
                <w:sz w:val="22"/>
              </w:rPr>
              <w:t>NIL</w:t>
            </w:r>
          </w:p>
        </w:tc>
        <w:tc>
          <w:tcPr>
            <w:tcW w:w="4678" w:type="dxa"/>
            <w:shd w:val="clear" w:color="auto" w:fill="FCFCFB"/>
          </w:tcPr>
          <w:p>
            <w:pPr>
              <w:pStyle w:val="TableParagraph"/>
              <w:rPr>
                <w:sz w:val="22"/>
              </w:rPr>
            </w:pPr>
            <w:r>
              <w:rPr>
                <w:sz w:val="22"/>
              </w:rPr>
              <w:t>South</w:t>
            </w:r>
            <w:r>
              <w:rPr>
                <w:spacing w:val="-6"/>
                <w:sz w:val="22"/>
              </w:rPr>
              <w:t> </w:t>
            </w:r>
            <w:r>
              <w:rPr>
                <w:sz w:val="22"/>
              </w:rPr>
              <w:t>Andamans</w:t>
            </w:r>
            <w:r>
              <w:rPr>
                <w:spacing w:val="-6"/>
                <w:sz w:val="22"/>
              </w:rPr>
              <w:t> </w:t>
            </w:r>
            <w:r>
              <w:rPr>
                <w:spacing w:val="-5"/>
                <w:sz w:val="22"/>
              </w:rPr>
              <w:t>(1)</w:t>
            </w:r>
          </w:p>
        </w:tc>
        <w:tc>
          <w:tcPr>
            <w:tcW w:w="4678" w:type="dxa"/>
            <w:shd w:val="clear" w:color="auto" w:fill="FCFCFB"/>
          </w:tcPr>
          <w:p>
            <w:pPr>
              <w:pStyle w:val="TableParagraph"/>
              <w:ind w:left="4"/>
              <w:rPr>
                <w:sz w:val="22"/>
              </w:rPr>
            </w:pPr>
            <w:r>
              <w:rPr>
                <w:sz w:val="22"/>
              </w:rPr>
              <w:t>Nicobar,</w:t>
            </w:r>
            <w:r>
              <w:rPr>
                <w:spacing w:val="-4"/>
                <w:sz w:val="22"/>
              </w:rPr>
              <w:t> </w:t>
            </w:r>
            <w:r>
              <w:rPr>
                <w:sz w:val="22"/>
              </w:rPr>
              <w:t>North</w:t>
            </w:r>
            <w:r>
              <w:rPr>
                <w:spacing w:val="-7"/>
                <w:sz w:val="22"/>
              </w:rPr>
              <w:t> </w:t>
            </w:r>
            <w:r>
              <w:rPr>
                <w:sz w:val="22"/>
              </w:rPr>
              <w:t>&amp;</w:t>
            </w:r>
            <w:r>
              <w:rPr>
                <w:spacing w:val="-6"/>
                <w:sz w:val="22"/>
              </w:rPr>
              <w:t> </w:t>
            </w:r>
            <w:r>
              <w:rPr>
                <w:sz w:val="22"/>
              </w:rPr>
              <w:t>Middle</w:t>
            </w:r>
            <w:r>
              <w:rPr>
                <w:spacing w:val="-2"/>
                <w:sz w:val="22"/>
              </w:rPr>
              <w:t> </w:t>
            </w:r>
            <w:r>
              <w:rPr>
                <w:sz w:val="22"/>
              </w:rPr>
              <w:t>Andaman</w:t>
            </w:r>
            <w:r>
              <w:rPr>
                <w:spacing w:val="-5"/>
                <w:sz w:val="22"/>
              </w:rPr>
              <w:t> (2)</w:t>
            </w:r>
          </w:p>
        </w:tc>
      </w:tr>
      <w:tr>
        <w:trPr>
          <w:trHeight w:val="1406" w:hRule="atLeast"/>
        </w:trPr>
        <w:tc>
          <w:tcPr>
            <w:tcW w:w="425" w:type="dxa"/>
            <w:shd w:val="clear" w:color="auto" w:fill="FCFCFB"/>
          </w:tcPr>
          <w:p>
            <w:pPr>
              <w:pStyle w:val="TableParagraph"/>
              <w:spacing w:before="2"/>
              <w:ind w:left="62" w:right="107"/>
              <w:jc w:val="center"/>
              <w:rPr>
                <w:rFonts w:ascii="Nirmala UI"/>
                <w:sz w:val="20"/>
              </w:rPr>
            </w:pPr>
            <w:r>
              <w:rPr>
                <w:rFonts w:ascii="Nirmala UI"/>
                <w:spacing w:val="-5"/>
                <w:sz w:val="20"/>
              </w:rPr>
              <w:t>2.</w:t>
            </w:r>
          </w:p>
        </w:tc>
        <w:tc>
          <w:tcPr>
            <w:tcW w:w="1702" w:type="dxa"/>
            <w:shd w:val="clear" w:color="auto" w:fill="FCFCFB"/>
          </w:tcPr>
          <w:p>
            <w:pPr>
              <w:pStyle w:val="TableParagraph"/>
              <w:spacing w:before="2"/>
              <w:ind w:left="107" w:right="759"/>
              <w:rPr>
                <w:sz w:val="22"/>
              </w:rPr>
            </w:pPr>
            <w:r>
              <w:rPr>
                <w:spacing w:val="-2"/>
                <w:sz w:val="22"/>
              </w:rPr>
              <w:t>Andhra Pradesh</w:t>
            </w:r>
          </w:p>
        </w:tc>
        <w:tc>
          <w:tcPr>
            <w:tcW w:w="4253" w:type="dxa"/>
            <w:shd w:val="clear" w:color="auto" w:fill="FCFCFB"/>
          </w:tcPr>
          <w:p>
            <w:pPr>
              <w:pStyle w:val="TableParagraph"/>
              <w:spacing w:before="2"/>
              <w:ind w:left="107" w:right="96"/>
              <w:jc w:val="both"/>
              <w:rPr>
                <w:sz w:val="22"/>
              </w:rPr>
            </w:pPr>
            <w:r>
              <w:rPr>
                <w:sz w:val="22"/>
              </w:rPr>
              <w:t>Ananthapur, Chittoor, Cuddapah, East Godavari, Guntur, Krishna, Prakasam, Srikakulam, West Godavari, Kurnool, Nellore, Visakhapatnam, Vizianagaram </w:t>
            </w:r>
            <w:r>
              <w:rPr>
                <w:spacing w:val="-4"/>
                <w:sz w:val="22"/>
              </w:rPr>
              <w:t>(13)</w:t>
            </w:r>
          </w:p>
        </w:tc>
        <w:tc>
          <w:tcPr>
            <w:tcW w:w="4678" w:type="dxa"/>
            <w:shd w:val="clear" w:color="auto" w:fill="FCFCFB"/>
          </w:tcPr>
          <w:p>
            <w:pPr>
              <w:pStyle w:val="TableParagraph"/>
              <w:spacing w:before="2"/>
              <w:rPr>
                <w:sz w:val="22"/>
              </w:rPr>
            </w:pPr>
            <w:r>
              <w:rPr>
                <w:spacing w:val="-5"/>
                <w:sz w:val="22"/>
              </w:rPr>
              <w:t>NIL</w:t>
            </w:r>
          </w:p>
        </w:tc>
        <w:tc>
          <w:tcPr>
            <w:tcW w:w="4678" w:type="dxa"/>
            <w:shd w:val="clear" w:color="auto" w:fill="FCFCFB"/>
          </w:tcPr>
          <w:p>
            <w:pPr>
              <w:pStyle w:val="TableParagraph"/>
              <w:spacing w:before="2"/>
              <w:ind w:left="4"/>
              <w:rPr>
                <w:sz w:val="22"/>
              </w:rPr>
            </w:pPr>
            <w:r>
              <w:rPr>
                <w:spacing w:val="-5"/>
                <w:sz w:val="22"/>
              </w:rPr>
              <w:t>NIL</w:t>
            </w:r>
          </w:p>
        </w:tc>
      </w:tr>
      <w:tr>
        <w:trPr>
          <w:trHeight w:val="2025" w:hRule="atLeast"/>
        </w:trPr>
        <w:tc>
          <w:tcPr>
            <w:tcW w:w="425" w:type="dxa"/>
            <w:shd w:val="clear" w:color="auto" w:fill="FCFCFB"/>
          </w:tcPr>
          <w:p>
            <w:pPr>
              <w:pStyle w:val="TableParagraph"/>
              <w:spacing w:before="2"/>
              <w:ind w:left="62" w:right="107"/>
              <w:jc w:val="center"/>
              <w:rPr>
                <w:rFonts w:ascii="Nirmala UI"/>
                <w:sz w:val="20"/>
              </w:rPr>
            </w:pPr>
            <w:r>
              <w:rPr>
                <w:rFonts w:ascii="Nirmala UI"/>
                <w:spacing w:val="-5"/>
                <w:sz w:val="20"/>
              </w:rPr>
              <w:t>3.</w:t>
            </w:r>
          </w:p>
        </w:tc>
        <w:tc>
          <w:tcPr>
            <w:tcW w:w="1702" w:type="dxa"/>
            <w:shd w:val="clear" w:color="auto" w:fill="FCFCFB"/>
          </w:tcPr>
          <w:p>
            <w:pPr>
              <w:pStyle w:val="TableParagraph"/>
              <w:spacing w:before="2"/>
              <w:ind w:left="107"/>
              <w:rPr>
                <w:sz w:val="22"/>
              </w:rPr>
            </w:pPr>
            <w:r>
              <w:rPr>
                <w:spacing w:val="-2"/>
                <w:sz w:val="22"/>
              </w:rPr>
              <w:t>Arunachal Pradesh</w:t>
            </w:r>
          </w:p>
        </w:tc>
        <w:tc>
          <w:tcPr>
            <w:tcW w:w="4253" w:type="dxa"/>
            <w:shd w:val="clear" w:color="auto" w:fill="FCFCFB"/>
          </w:tcPr>
          <w:p>
            <w:pPr>
              <w:pStyle w:val="TableParagraph"/>
              <w:spacing w:before="2"/>
              <w:ind w:left="107"/>
              <w:rPr>
                <w:sz w:val="22"/>
              </w:rPr>
            </w:pPr>
            <w:r>
              <w:rPr>
                <w:sz w:val="22"/>
              </w:rPr>
              <w:t>Papum</w:t>
            </w:r>
            <w:r>
              <w:rPr>
                <w:spacing w:val="-3"/>
                <w:sz w:val="22"/>
              </w:rPr>
              <w:t> </w:t>
            </w:r>
            <w:r>
              <w:rPr>
                <w:sz w:val="22"/>
              </w:rPr>
              <w:t>Pare</w:t>
            </w:r>
            <w:r>
              <w:rPr>
                <w:spacing w:val="-4"/>
                <w:sz w:val="22"/>
              </w:rPr>
              <w:t> </w:t>
            </w:r>
            <w:r>
              <w:rPr>
                <w:spacing w:val="-5"/>
                <w:sz w:val="22"/>
              </w:rPr>
              <w:t>(1)</w:t>
            </w:r>
          </w:p>
        </w:tc>
        <w:tc>
          <w:tcPr>
            <w:tcW w:w="4678" w:type="dxa"/>
            <w:shd w:val="clear" w:color="auto" w:fill="FCFCFB"/>
          </w:tcPr>
          <w:p>
            <w:pPr>
              <w:pStyle w:val="TableParagraph"/>
              <w:spacing w:before="2"/>
              <w:rPr>
                <w:sz w:val="22"/>
              </w:rPr>
            </w:pPr>
            <w:r>
              <w:rPr>
                <w:spacing w:val="-5"/>
                <w:sz w:val="22"/>
              </w:rPr>
              <w:t>NIL</w:t>
            </w:r>
          </w:p>
        </w:tc>
        <w:tc>
          <w:tcPr>
            <w:tcW w:w="4678" w:type="dxa"/>
            <w:shd w:val="clear" w:color="auto" w:fill="FCFCFB"/>
          </w:tcPr>
          <w:p>
            <w:pPr>
              <w:pStyle w:val="TableParagraph"/>
              <w:spacing w:before="2"/>
              <w:ind w:left="4" w:right="-15"/>
              <w:jc w:val="both"/>
              <w:rPr>
                <w:sz w:val="22"/>
              </w:rPr>
            </w:pPr>
            <w:r>
              <w:rPr>
                <w:sz w:val="22"/>
              </w:rPr>
              <w:t>Anjaw, Changlang, Dibang Valley, East Kameng,</w:t>
            </w:r>
            <w:r>
              <w:rPr>
                <w:spacing w:val="-8"/>
                <w:sz w:val="22"/>
              </w:rPr>
              <w:t> </w:t>
            </w:r>
            <w:r>
              <w:rPr>
                <w:sz w:val="22"/>
              </w:rPr>
              <w:t>East</w:t>
            </w:r>
            <w:r>
              <w:rPr>
                <w:spacing w:val="-8"/>
                <w:sz w:val="22"/>
              </w:rPr>
              <w:t> </w:t>
            </w:r>
            <w:r>
              <w:rPr>
                <w:sz w:val="22"/>
              </w:rPr>
              <w:t>Siang,</w:t>
            </w:r>
            <w:r>
              <w:rPr>
                <w:spacing w:val="-8"/>
                <w:sz w:val="22"/>
              </w:rPr>
              <w:t> </w:t>
            </w:r>
            <w:r>
              <w:rPr>
                <w:sz w:val="22"/>
              </w:rPr>
              <w:t>Kamle,</w:t>
            </w:r>
            <w:r>
              <w:rPr>
                <w:spacing w:val="-8"/>
                <w:sz w:val="22"/>
              </w:rPr>
              <w:t> </w:t>
            </w:r>
            <w:r>
              <w:rPr>
                <w:sz w:val="22"/>
              </w:rPr>
              <w:t>Kra</w:t>
            </w:r>
            <w:r>
              <w:rPr>
                <w:spacing w:val="-9"/>
                <w:sz w:val="22"/>
              </w:rPr>
              <w:t> </w:t>
            </w:r>
            <w:r>
              <w:rPr>
                <w:sz w:val="22"/>
              </w:rPr>
              <w:t>Daadi,</w:t>
            </w:r>
            <w:r>
              <w:rPr>
                <w:spacing w:val="-6"/>
                <w:sz w:val="22"/>
              </w:rPr>
              <w:t> </w:t>
            </w:r>
            <w:r>
              <w:rPr>
                <w:sz w:val="22"/>
              </w:rPr>
              <w:t>Kurung Kumey, Lohit, Longding, Lower Dibang Valley, Pakke Kessang, Lower Subansiri, Namsai, Siang, Tawang, Shiyomi, Tirap, Upper Siang, Upper Subansiri, West Kameng, West Siang, Lepa Rada, Lower Siang (24)</w:t>
            </w:r>
          </w:p>
        </w:tc>
      </w:tr>
      <w:tr>
        <w:trPr>
          <w:trHeight w:val="3036" w:hRule="atLeast"/>
        </w:trPr>
        <w:tc>
          <w:tcPr>
            <w:tcW w:w="425" w:type="dxa"/>
            <w:shd w:val="clear" w:color="auto" w:fill="FCFCFB"/>
          </w:tcPr>
          <w:p>
            <w:pPr>
              <w:pStyle w:val="TableParagraph"/>
              <w:ind w:left="62" w:right="107"/>
              <w:jc w:val="center"/>
              <w:rPr>
                <w:rFonts w:ascii="Nirmala UI"/>
                <w:sz w:val="20"/>
              </w:rPr>
            </w:pPr>
            <w:r>
              <w:rPr>
                <w:rFonts w:ascii="Nirmala UI"/>
                <w:spacing w:val="-5"/>
                <w:sz w:val="20"/>
              </w:rPr>
              <w:t>4.</w:t>
            </w:r>
          </w:p>
        </w:tc>
        <w:tc>
          <w:tcPr>
            <w:tcW w:w="1702" w:type="dxa"/>
            <w:shd w:val="clear" w:color="auto" w:fill="FCFCFB"/>
          </w:tcPr>
          <w:p>
            <w:pPr>
              <w:pStyle w:val="TableParagraph"/>
              <w:ind w:left="107"/>
              <w:rPr>
                <w:sz w:val="22"/>
              </w:rPr>
            </w:pPr>
            <w:r>
              <w:rPr>
                <w:spacing w:val="-2"/>
                <w:sz w:val="22"/>
              </w:rPr>
              <w:t>Assam</w:t>
            </w:r>
          </w:p>
        </w:tc>
        <w:tc>
          <w:tcPr>
            <w:tcW w:w="4253" w:type="dxa"/>
            <w:shd w:val="clear" w:color="auto" w:fill="FCFCFB"/>
          </w:tcPr>
          <w:p>
            <w:pPr>
              <w:pStyle w:val="TableParagraph"/>
              <w:ind w:left="107" w:right="96"/>
              <w:jc w:val="both"/>
              <w:rPr>
                <w:sz w:val="22"/>
              </w:rPr>
            </w:pPr>
            <w:r>
              <w:rPr>
                <w:sz w:val="22"/>
              </w:rPr>
              <w:t>Bajali, Dibrugarh, Jorhat, Kamrup Rural, Sonitpur, Kamrup Metropolitan, Tinsukia, Baksa, Charaideo, Dima Hasao, Hailakandi, Hojai, Kokrajhar, Barpeta, Bishwanath, Chirang, Darrang, Dhemaji, Goalpara, Lakhimpur, Majuli, Nalbari, Sivasagar, Udalguri, Bonagaigaon, Cachar, Golaghat, Morigaon, Nagaon, Dhubri, Darbi Anglong (Bokajan), Karimgang, South Salmara-Mankachar, West Karbi Anglong (34)</w:t>
            </w:r>
          </w:p>
        </w:tc>
        <w:tc>
          <w:tcPr>
            <w:tcW w:w="4678" w:type="dxa"/>
            <w:shd w:val="clear" w:color="auto" w:fill="FCFCFB"/>
          </w:tcPr>
          <w:p>
            <w:pPr>
              <w:pStyle w:val="TableParagraph"/>
              <w:rPr>
                <w:sz w:val="22"/>
              </w:rPr>
            </w:pPr>
            <w:r>
              <w:rPr>
                <w:spacing w:val="-5"/>
                <w:sz w:val="22"/>
              </w:rPr>
              <w:t>NIL</w:t>
            </w:r>
          </w:p>
        </w:tc>
        <w:tc>
          <w:tcPr>
            <w:tcW w:w="4678" w:type="dxa"/>
            <w:shd w:val="clear" w:color="auto" w:fill="FCFCFB"/>
          </w:tcPr>
          <w:p>
            <w:pPr>
              <w:pStyle w:val="TableParagraph"/>
              <w:ind w:left="4"/>
              <w:rPr>
                <w:sz w:val="22"/>
              </w:rPr>
            </w:pPr>
            <w:r>
              <w:rPr>
                <w:spacing w:val="-5"/>
                <w:sz w:val="22"/>
              </w:rPr>
              <w:t>NIL</w:t>
            </w:r>
          </w:p>
        </w:tc>
      </w:tr>
      <w:tr>
        <w:trPr>
          <w:trHeight w:val="1770" w:hRule="atLeast"/>
        </w:trPr>
        <w:tc>
          <w:tcPr>
            <w:tcW w:w="425" w:type="dxa"/>
            <w:shd w:val="clear" w:color="auto" w:fill="FCFCFB"/>
          </w:tcPr>
          <w:p>
            <w:pPr>
              <w:pStyle w:val="TableParagraph"/>
              <w:ind w:left="62" w:right="107"/>
              <w:jc w:val="center"/>
              <w:rPr>
                <w:rFonts w:ascii="Nirmala UI"/>
                <w:sz w:val="20"/>
              </w:rPr>
            </w:pPr>
            <w:r>
              <w:rPr>
                <w:rFonts w:ascii="Nirmala UI"/>
                <w:spacing w:val="-5"/>
                <w:sz w:val="20"/>
              </w:rPr>
              <w:t>5.</w:t>
            </w:r>
          </w:p>
        </w:tc>
        <w:tc>
          <w:tcPr>
            <w:tcW w:w="1702" w:type="dxa"/>
            <w:shd w:val="clear" w:color="auto" w:fill="FCFCFB"/>
          </w:tcPr>
          <w:p>
            <w:pPr>
              <w:pStyle w:val="TableParagraph"/>
              <w:ind w:left="107"/>
              <w:rPr>
                <w:sz w:val="22"/>
              </w:rPr>
            </w:pPr>
            <w:r>
              <w:rPr>
                <w:spacing w:val="-2"/>
                <w:sz w:val="22"/>
              </w:rPr>
              <w:t>Bihar</w:t>
            </w:r>
          </w:p>
        </w:tc>
        <w:tc>
          <w:tcPr>
            <w:tcW w:w="4253" w:type="dxa"/>
            <w:shd w:val="clear" w:color="auto" w:fill="FCFCFB"/>
          </w:tcPr>
          <w:p>
            <w:pPr>
              <w:pStyle w:val="TableParagraph"/>
              <w:ind w:left="107" w:right="94"/>
              <w:jc w:val="both"/>
              <w:rPr>
                <w:sz w:val="22"/>
              </w:rPr>
            </w:pPr>
            <w:r>
              <w:rPr>
                <w:sz w:val="22"/>
              </w:rPr>
              <w:t>Begusarai, Bhagalpur, Bhojpur, Buxar, Darbhanga, Gaya, Katihar, Munger, Muzaffarpur, Patna, Rohtas, Samastipur, Saran, Sitamarhi, Vaishali, Nalanda (16)</w:t>
            </w:r>
          </w:p>
        </w:tc>
        <w:tc>
          <w:tcPr>
            <w:tcW w:w="4678" w:type="dxa"/>
            <w:shd w:val="clear" w:color="auto" w:fill="FCFCFB"/>
          </w:tcPr>
          <w:p>
            <w:pPr>
              <w:pStyle w:val="TableParagraph"/>
              <w:ind w:right="93"/>
              <w:jc w:val="both"/>
              <w:rPr>
                <w:sz w:val="22"/>
              </w:rPr>
            </w:pPr>
            <w:r>
              <w:rPr>
                <w:sz w:val="22"/>
              </w:rPr>
              <w:t>Araria, Arwal, Aurangabad, Banka, East Champaran, Gopalganj, Jamui, Jehanabad, Kaimur, Khagaria, Kishanganj, Lakhisarai, Madhepura, Madhubani, Nawada, Purnia, Saharsa, Sheikhpura, Sheohar, Siwan, Supaul, West Champaran (22)</w:t>
            </w:r>
          </w:p>
        </w:tc>
        <w:tc>
          <w:tcPr>
            <w:tcW w:w="4678" w:type="dxa"/>
            <w:shd w:val="clear" w:color="auto" w:fill="FCFCFB"/>
          </w:tcPr>
          <w:p>
            <w:pPr>
              <w:pStyle w:val="TableParagraph"/>
              <w:ind w:left="4"/>
              <w:rPr>
                <w:sz w:val="22"/>
              </w:rPr>
            </w:pPr>
            <w:r>
              <w:rPr>
                <w:spacing w:val="-5"/>
                <w:sz w:val="22"/>
              </w:rPr>
              <w:t>NIL</w:t>
            </w:r>
          </w:p>
        </w:tc>
      </w:tr>
    </w:tbl>
    <w:p>
      <w:pPr>
        <w:pStyle w:val="TableParagraph"/>
        <w:spacing w:after="0"/>
        <w:rPr>
          <w:sz w:val="22"/>
        </w:rPr>
        <w:sectPr>
          <w:type w:val="continuous"/>
          <w:pgSz w:w="16840" w:h="11910" w:orient="landscape"/>
          <w:pgMar w:top="200" w:bottom="797" w:left="566" w:right="283"/>
        </w:sect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
        <w:gridCol w:w="1702"/>
        <w:gridCol w:w="4253"/>
        <w:gridCol w:w="4678"/>
        <w:gridCol w:w="4677"/>
      </w:tblGrid>
      <w:tr>
        <w:trPr>
          <w:trHeight w:val="505" w:hRule="atLeast"/>
        </w:trPr>
        <w:tc>
          <w:tcPr>
            <w:tcW w:w="425" w:type="dxa"/>
            <w:shd w:val="clear" w:color="auto" w:fill="FCFCFB"/>
          </w:tcPr>
          <w:p>
            <w:pPr>
              <w:pStyle w:val="TableParagraph"/>
              <w:ind w:left="62" w:right="105"/>
              <w:jc w:val="center"/>
              <w:rPr>
                <w:rFonts w:ascii="Nirmala UI"/>
                <w:sz w:val="20"/>
              </w:rPr>
            </w:pPr>
            <w:r>
              <w:rPr>
                <w:rFonts w:ascii="Nirmala UI"/>
                <w:spacing w:val="-5"/>
                <w:sz w:val="20"/>
              </w:rPr>
              <w:t>6.</w:t>
            </w:r>
          </w:p>
        </w:tc>
        <w:tc>
          <w:tcPr>
            <w:tcW w:w="1702" w:type="dxa"/>
            <w:shd w:val="clear" w:color="auto" w:fill="FCFCFB"/>
          </w:tcPr>
          <w:p>
            <w:pPr>
              <w:pStyle w:val="TableParagraph"/>
              <w:rPr>
                <w:sz w:val="22"/>
              </w:rPr>
            </w:pPr>
            <w:r>
              <w:rPr>
                <w:spacing w:val="-2"/>
                <w:sz w:val="22"/>
              </w:rPr>
              <w:t>Chandigarh</w:t>
            </w:r>
          </w:p>
        </w:tc>
        <w:tc>
          <w:tcPr>
            <w:tcW w:w="4253" w:type="dxa"/>
            <w:shd w:val="clear" w:color="auto" w:fill="FCFCFB"/>
          </w:tcPr>
          <w:p>
            <w:pPr>
              <w:pStyle w:val="TableParagraph"/>
              <w:rPr>
                <w:sz w:val="22"/>
              </w:rPr>
            </w:pPr>
            <w:r>
              <w:rPr>
                <w:sz w:val="22"/>
              </w:rPr>
              <w:t>Chandigarh</w:t>
            </w:r>
            <w:r>
              <w:rPr>
                <w:spacing w:val="-13"/>
                <w:sz w:val="22"/>
              </w:rPr>
              <w:t> </w:t>
            </w:r>
            <w:r>
              <w:rPr>
                <w:spacing w:val="-5"/>
                <w:sz w:val="22"/>
              </w:rPr>
              <w:t>(1)</w:t>
            </w:r>
          </w:p>
        </w:tc>
        <w:tc>
          <w:tcPr>
            <w:tcW w:w="4678" w:type="dxa"/>
            <w:shd w:val="clear" w:color="auto" w:fill="FCFCFB"/>
          </w:tcPr>
          <w:p>
            <w:pPr>
              <w:pStyle w:val="TableParagraph"/>
              <w:ind w:left="109"/>
              <w:rPr>
                <w:sz w:val="22"/>
              </w:rPr>
            </w:pPr>
            <w:r>
              <w:rPr>
                <w:spacing w:val="-5"/>
                <w:sz w:val="22"/>
              </w:rPr>
              <w:t>NIL</w:t>
            </w:r>
          </w:p>
        </w:tc>
        <w:tc>
          <w:tcPr>
            <w:tcW w:w="4677" w:type="dxa"/>
            <w:shd w:val="clear" w:color="auto" w:fill="FCFCFB"/>
          </w:tcPr>
          <w:p>
            <w:pPr>
              <w:pStyle w:val="TableParagraph"/>
              <w:ind w:left="5"/>
              <w:rPr>
                <w:sz w:val="22"/>
              </w:rPr>
            </w:pPr>
            <w:r>
              <w:rPr>
                <w:spacing w:val="-5"/>
                <w:sz w:val="22"/>
              </w:rPr>
              <w:t>NIL</w:t>
            </w:r>
          </w:p>
        </w:tc>
      </w:tr>
      <w:tr>
        <w:trPr>
          <w:trHeight w:val="1267" w:hRule="atLeast"/>
        </w:trPr>
        <w:tc>
          <w:tcPr>
            <w:tcW w:w="425" w:type="dxa"/>
            <w:shd w:val="clear" w:color="auto" w:fill="FCFCFB"/>
          </w:tcPr>
          <w:p>
            <w:pPr>
              <w:pStyle w:val="TableParagraph"/>
              <w:ind w:left="62" w:right="105"/>
              <w:jc w:val="center"/>
              <w:rPr>
                <w:rFonts w:ascii="Nirmala UI"/>
                <w:sz w:val="20"/>
              </w:rPr>
            </w:pPr>
            <w:r>
              <w:rPr>
                <w:rFonts w:ascii="Nirmala UI"/>
                <w:spacing w:val="-5"/>
                <w:sz w:val="20"/>
              </w:rPr>
              <w:t>7.</w:t>
            </w:r>
          </w:p>
        </w:tc>
        <w:tc>
          <w:tcPr>
            <w:tcW w:w="1702" w:type="dxa"/>
            <w:shd w:val="clear" w:color="auto" w:fill="FCFCFB"/>
          </w:tcPr>
          <w:p>
            <w:pPr>
              <w:pStyle w:val="TableParagraph"/>
              <w:rPr>
                <w:sz w:val="22"/>
              </w:rPr>
            </w:pPr>
            <w:r>
              <w:rPr>
                <w:spacing w:val="-2"/>
                <w:sz w:val="22"/>
              </w:rPr>
              <w:t>Chhattisgarh</w:t>
            </w:r>
          </w:p>
        </w:tc>
        <w:tc>
          <w:tcPr>
            <w:tcW w:w="4253" w:type="dxa"/>
            <w:shd w:val="clear" w:color="auto" w:fill="FCFCFB"/>
          </w:tcPr>
          <w:p>
            <w:pPr>
              <w:pStyle w:val="TableParagraph"/>
              <w:ind w:right="95"/>
              <w:jc w:val="both"/>
              <w:rPr>
                <w:sz w:val="22"/>
              </w:rPr>
            </w:pPr>
            <w:r>
              <w:rPr>
                <w:sz w:val="22"/>
              </w:rPr>
              <w:t>Baloda Bazar, Bilaspur, Dhamtari, Durg, Gariaband, janjgir-Champa, Korba, Raigarh,</w:t>
            </w:r>
            <w:r>
              <w:rPr>
                <w:spacing w:val="-16"/>
                <w:sz w:val="22"/>
              </w:rPr>
              <w:t> </w:t>
            </w:r>
            <w:r>
              <w:rPr>
                <w:sz w:val="22"/>
              </w:rPr>
              <w:t>Raipur,</w:t>
            </w:r>
            <w:r>
              <w:rPr>
                <w:spacing w:val="-15"/>
                <w:sz w:val="22"/>
              </w:rPr>
              <w:t> </w:t>
            </w:r>
            <w:r>
              <w:rPr>
                <w:sz w:val="22"/>
              </w:rPr>
              <w:t>Rajanandgaon,</w:t>
            </w:r>
            <w:r>
              <w:rPr>
                <w:spacing w:val="-15"/>
                <w:sz w:val="22"/>
              </w:rPr>
              <w:t> </w:t>
            </w:r>
            <w:r>
              <w:rPr>
                <w:sz w:val="22"/>
              </w:rPr>
              <w:t>Gaurela- Pendra-Marwahi (11)</w:t>
            </w:r>
          </w:p>
        </w:tc>
        <w:tc>
          <w:tcPr>
            <w:tcW w:w="4678" w:type="dxa"/>
            <w:shd w:val="clear" w:color="auto" w:fill="FCFCFB"/>
          </w:tcPr>
          <w:p>
            <w:pPr>
              <w:pStyle w:val="TableParagraph"/>
              <w:ind w:left="109" w:right="93"/>
              <w:jc w:val="both"/>
              <w:rPr>
                <w:sz w:val="22"/>
              </w:rPr>
            </w:pPr>
            <w:r>
              <w:rPr>
                <w:sz w:val="22"/>
              </w:rPr>
              <w:t>Balod, Balrampur, Bastar, Bemetara, Bijapur, Dantewada, Jashpur, Kabirdham, Kanker, Kondagaon, Koriya, Mahasamund, Mungeli, Narayanpur, Sukma, Surajpur, Surguja (17)</w:t>
            </w:r>
          </w:p>
        </w:tc>
        <w:tc>
          <w:tcPr>
            <w:tcW w:w="4677" w:type="dxa"/>
            <w:shd w:val="clear" w:color="auto" w:fill="FCFCFB"/>
          </w:tcPr>
          <w:p>
            <w:pPr>
              <w:pStyle w:val="TableParagraph"/>
              <w:ind w:left="5"/>
              <w:rPr>
                <w:sz w:val="22"/>
              </w:rPr>
            </w:pPr>
            <w:r>
              <w:rPr>
                <w:spacing w:val="-5"/>
                <w:sz w:val="22"/>
              </w:rPr>
              <w:t>NIL</w:t>
            </w:r>
          </w:p>
        </w:tc>
      </w:tr>
      <w:tr>
        <w:trPr>
          <w:trHeight w:val="1010" w:hRule="atLeast"/>
        </w:trPr>
        <w:tc>
          <w:tcPr>
            <w:tcW w:w="425" w:type="dxa"/>
            <w:shd w:val="clear" w:color="auto" w:fill="FCFCFB"/>
          </w:tcPr>
          <w:p>
            <w:pPr>
              <w:pStyle w:val="TableParagraph"/>
              <w:ind w:left="62" w:right="105"/>
              <w:jc w:val="center"/>
              <w:rPr>
                <w:rFonts w:ascii="Nirmala UI"/>
                <w:sz w:val="20"/>
              </w:rPr>
            </w:pPr>
            <w:r>
              <w:rPr>
                <w:rFonts w:ascii="Nirmala UI"/>
                <w:spacing w:val="-5"/>
                <w:sz w:val="20"/>
              </w:rPr>
              <w:t>8.</w:t>
            </w:r>
          </w:p>
        </w:tc>
        <w:tc>
          <w:tcPr>
            <w:tcW w:w="1702" w:type="dxa"/>
            <w:shd w:val="clear" w:color="auto" w:fill="FCFCFB"/>
          </w:tcPr>
          <w:p>
            <w:pPr>
              <w:pStyle w:val="TableParagraph"/>
              <w:ind w:right="93"/>
              <w:jc w:val="both"/>
              <w:rPr>
                <w:sz w:val="22"/>
              </w:rPr>
            </w:pPr>
            <w:r>
              <w:rPr>
                <w:sz w:val="22"/>
              </w:rPr>
              <w:t>Dadra </w:t>
            </w:r>
            <w:r>
              <w:rPr>
                <w:sz w:val="22"/>
              </w:rPr>
              <w:t>and Nagar Haveli and</w:t>
            </w:r>
            <w:r>
              <w:rPr>
                <w:spacing w:val="74"/>
                <w:sz w:val="22"/>
              </w:rPr>
              <w:t>   </w:t>
            </w:r>
            <w:r>
              <w:rPr>
                <w:spacing w:val="-2"/>
                <w:sz w:val="22"/>
              </w:rPr>
              <w:t>Daman</w:t>
            </w:r>
          </w:p>
          <w:p>
            <w:pPr>
              <w:pStyle w:val="TableParagraph"/>
              <w:spacing w:line="231" w:lineRule="exact"/>
              <w:jc w:val="both"/>
              <w:rPr>
                <w:sz w:val="22"/>
              </w:rPr>
            </w:pPr>
            <w:r>
              <w:rPr>
                <w:sz w:val="22"/>
              </w:rPr>
              <w:t>and</w:t>
            </w:r>
            <w:r>
              <w:rPr>
                <w:spacing w:val="-2"/>
                <w:sz w:val="22"/>
              </w:rPr>
              <w:t> </w:t>
            </w:r>
            <w:r>
              <w:rPr>
                <w:spacing w:val="-5"/>
                <w:sz w:val="22"/>
              </w:rPr>
              <w:t>diu</w:t>
            </w:r>
          </w:p>
        </w:tc>
        <w:tc>
          <w:tcPr>
            <w:tcW w:w="4253" w:type="dxa"/>
            <w:shd w:val="clear" w:color="auto" w:fill="FCFCFB"/>
          </w:tcPr>
          <w:p>
            <w:pPr>
              <w:pStyle w:val="TableParagraph"/>
              <w:rPr>
                <w:sz w:val="22"/>
              </w:rPr>
            </w:pPr>
            <w:r>
              <w:rPr>
                <w:sz w:val="22"/>
              </w:rPr>
              <w:t>Dadra</w:t>
            </w:r>
            <w:r>
              <w:rPr>
                <w:spacing w:val="-7"/>
                <w:sz w:val="22"/>
              </w:rPr>
              <w:t> </w:t>
            </w:r>
            <w:r>
              <w:rPr>
                <w:sz w:val="22"/>
              </w:rPr>
              <w:t>and</w:t>
            </w:r>
            <w:r>
              <w:rPr>
                <w:spacing w:val="-4"/>
                <w:sz w:val="22"/>
              </w:rPr>
              <w:t> </w:t>
            </w:r>
            <w:r>
              <w:rPr>
                <w:sz w:val="22"/>
              </w:rPr>
              <w:t>Nagar</w:t>
            </w:r>
            <w:r>
              <w:rPr>
                <w:spacing w:val="-4"/>
                <w:sz w:val="22"/>
              </w:rPr>
              <w:t> </w:t>
            </w:r>
            <w:r>
              <w:rPr>
                <w:sz w:val="22"/>
              </w:rPr>
              <w:t>haveli,</w:t>
            </w:r>
            <w:r>
              <w:rPr>
                <w:spacing w:val="-6"/>
                <w:sz w:val="22"/>
              </w:rPr>
              <w:t> </w:t>
            </w:r>
            <w:r>
              <w:rPr>
                <w:sz w:val="22"/>
              </w:rPr>
              <w:t>Daman,</w:t>
            </w:r>
            <w:r>
              <w:rPr>
                <w:spacing w:val="-6"/>
                <w:sz w:val="22"/>
              </w:rPr>
              <w:t> </w:t>
            </w:r>
            <w:r>
              <w:rPr>
                <w:sz w:val="22"/>
              </w:rPr>
              <w:t>Diu</w:t>
            </w:r>
            <w:r>
              <w:rPr>
                <w:spacing w:val="-4"/>
                <w:sz w:val="22"/>
              </w:rPr>
              <w:t> </w:t>
            </w:r>
            <w:r>
              <w:rPr>
                <w:spacing w:val="-5"/>
                <w:sz w:val="22"/>
              </w:rPr>
              <w:t>(3)</w:t>
            </w:r>
          </w:p>
        </w:tc>
        <w:tc>
          <w:tcPr>
            <w:tcW w:w="4678" w:type="dxa"/>
            <w:shd w:val="clear" w:color="auto" w:fill="FCFCFB"/>
          </w:tcPr>
          <w:p>
            <w:pPr>
              <w:pStyle w:val="TableParagraph"/>
              <w:ind w:left="109"/>
              <w:rPr>
                <w:sz w:val="22"/>
              </w:rPr>
            </w:pPr>
            <w:r>
              <w:rPr>
                <w:spacing w:val="-5"/>
                <w:sz w:val="22"/>
              </w:rPr>
              <w:t>NIL</w:t>
            </w:r>
          </w:p>
        </w:tc>
        <w:tc>
          <w:tcPr>
            <w:tcW w:w="4677" w:type="dxa"/>
            <w:shd w:val="clear" w:color="auto" w:fill="FCFCFB"/>
          </w:tcPr>
          <w:p>
            <w:pPr>
              <w:pStyle w:val="TableParagraph"/>
              <w:ind w:left="5"/>
              <w:rPr>
                <w:sz w:val="22"/>
              </w:rPr>
            </w:pPr>
            <w:r>
              <w:rPr>
                <w:spacing w:val="-5"/>
                <w:sz w:val="22"/>
              </w:rPr>
              <w:t>NIL</w:t>
            </w:r>
          </w:p>
        </w:tc>
      </w:tr>
      <w:tr>
        <w:trPr>
          <w:trHeight w:val="1267" w:hRule="atLeast"/>
        </w:trPr>
        <w:tc>
          <w:tcPr>
            <w:tcW w:w="425" w:type="dxa"/>
            <w:shd w:val="clear" w:color="auto" w:fill="FCFCFB"/>
          </w:tcPr>
          <w:p>
            <w:pPr>
              <w:pStyle w:val="TableParagraph"/>
              <w:ind w:left="62" w:right="105"/>
              <w:jc w:val="center"/>
              <w:rPr>
                <w:rFonts w:ascii="Nirmala UI"/>
                <w:sz w:val="20"/>
              </w:rPr>
            </w:pPr>
            <w:r>
              <w:rPr>
                <w:rFonts w:ascii="Nirmala UI"/>
                <w:spacing w:val="-5"/>
                <w:sz w:val="20"/>
              </w:rPr>
              <w:t>9.</w:t>
            </w:r>
          </w:p>
        </w:tc>
        <w:tc>
          <w:tcPr>
            <w:tcW w:w="1702" w:type="dxa"/>
            <w:shd w:val="clear" w:color="auto" w:fill="FCFCFB"/>
          </w:tcPr>
          <w:p>
            <w:pPr>
              <w:pStyle w:val="TableParagraph"/>
              <w:rPr>
                <w:sz w:val="22"/>
              </w:rPr>
            </w:pPr>
            <w:r>
              <w:rPr>
                <w:spacing w:val="-2"/>
                <w:sz w:val="22"/>
              </w:rPr>
              <w:t>Delhi</w:t>
            </w:r>
          </w:p>
        </w:tc>
        <w:tc>
          <w:tcPr>
            <w:tcW w:w="4253" w:type="dxa"/>
            <w:shd w:val="clear" w:color="auto" w:fill="FCFCFB"/>
          </w:tcPr>
          <w:p>
            <w:pPr>
              <w:pStyle w:val="TableParagraph"/>
              <w:ind w:right="95"/>
              <w:jc w:val="both"/>
              <w:rPr>
                <w:sz w:val="22"/>
              </w:rPr>
            </w:pPr>
            <w:r>
              <w:rPr>
                <w:sz w:val="22"/>
              </w:rPr>
              <w:t>Central Delhi, East Delhi, New Delhi, North</w:t>
            </w:r>
            <w:r>
              <w:rPr>
                <w:spacing w:val="-7"/>
                <w:sz w:val="22"/>
              </w:rPr>
              <w:t> </w:t>
            </w:r>
            <w:r>
              <w:rPr>
                <w:sz w:val="22"/>
              </w:rPr>
              <w:t>Delhi,</w:t>
            </w:r>
            <w:r>
              <w:rPr>
                <w:spacing w:val="-7"/>
                <w:sz w:val="22"/>
              </w:rPr>
              <w:t> </w:t>
            </w:r>
            <w:r>
              <w:rPr>
                <w:sz w:val="22"/>
              </w:rPr>
              <w:t>North</w:t>
            </w:r>
            <w:r>
              <w:rPr>
                <w:spacing w:val="-7"/>
                <w:sz w:val="22"/>
              </w:rPr>
              <w:t> </w:t>
            </w:r>
            <w:r>
              <w:rPr>
                <w:sz w:val="22"/>
              </w:rPr>
              <w:t>East</w:t>
            </w:r>
            <w:r>
              <w:rPr>
                <w:spacing w:val="-8"/>
                <w:sz w:val="22"/>
              </w:rPr>
              <w:t> </w:t>
            </w:r>
            <w:r>
              <w:rPr>
                <w:sz w:val="22"/>
              </w:rPr>
              <w:t>Delhi,</w:t>
            </w:r>
            <w:r>
              <w:rPr>
                <w:spacing w:val="-7"/>
                <w:sz w:val="22"/>
              </w:rPr>
              <w:t> </w:t>
            </w:r>
            <w:r>
              <w:rPr>
                <w:sz w:val="22"/>
              </w:rPr>
              <w:t>North</w:t>
            </w:r>
            <w:r>
              <w:rPr>
                <w:spacing w:val="-14"/>
                <w:sz w:val="22"/>
              </w:rPr>
              <w:t> </w:t>
            </w:r>
            <w:r>
              <w:rPr>
                <w:sz w:val="22"/>
              </w:rPr>
              <w:t>West Delhi,</w:t>
            </w:r>
            <w:r>
              <w:rPr>
                <w:spacing w:val="-6"/>
                <w:sz w:val="22"/>
              </w:rPr>
              <w:t> </w:t>
            </w:r>
            <w:r>
              <w:rPr>
                <w:sz w:val="22"/>
              </w:rPr>
              <w:t>Shahdara,</w:t>
            </w:r>
            <w:r>
              <w:rPr>
                <w:spacing w:val="-8"/>
                <w:sz w:val="22"/>
              </w:rPr>
              <w:t> </w:t>
            </w:r>
            <w:r>
              <w:rPr>
                <w:sz w:val="22"/>
              </w:rPr>
              <w:t>South</w:t>
            </w:r>
            <w:r>
              <w:rPr>
                <w:spacing w:val="-11"/>
                <w:sz w:val="22"/>
              </w:rPr>
              <w:t> </w:t>
            </w:r>
            <w:r>
              <w:rPr>
                <w:sz w:val="22"/>
              </w:rPr>
              <w:t>Delhi,</w:t>
            </w:r>
            <w:r>
              <w:rPr>
                <w:spacing w:val="-6"/>
                <w:sz w:val="22"/>
              </w:rPr>
              <w:t> </w:t>
            </w:r>
            <w:r>
              <w:rPr>
                <w:sz w:val="22"/>
              </w:rPr>
              <w:t>South</w:t>
            </w:r>
            <w:r>
              <w:rPr>
                <w:spacing w:val="-8"/>
                <w:sz w:val="22"/>
              </w:rPr>
              <w:t> </w:t>
            </w:r>
            <w:r>
              <w:rPr>
                <w:sz w:val="22"/>
              </w:rPr>
              <w:t>East Delhi, South West Delhi, West Delhi (11)</w:t>
            </w:r>
          </w:p>
        </w:tc>
        <w:tc>
          <w:tcPr>
            <w:tcW w:w="4678" w:type="dxa"/>
            <w:shd w:val="clear" w:color="auto" w:fill="FCFCFB"/>
          </w:tcPr>
          <w:p>
            <w:pPr>
              <w:pStyle w:val="TableParagraph"/>
              <w:ind w:left="109"/>
              <w:rPr>
                <w:sz w:val="22"/>
              </w:rPr>
            </w:pPr>
            <w:r>
              <w:rPr>
                <w:spacing w:val="-5"/>
                <w:sz w:val="22"/>
              </w:rPr>
              <w:t>NIL</w:t>
            </w:r>
          </w:p>
        </w:tc>
        <w:tc>
          <w:tcPr>
            <w:tcW w:w="4677" w:type="dxa"/>
            <w:shd w:val="clear" w:color="auto" w:fill="FCFCFB"/>
          </w:tcPr>
          <w:p>
            <w:pPr>
              <w:pStyle w:val="TableParagraph"/>
              <w:ind w:left="5"/>
              <w:rPr>
                <w:sz w:val="22"/>
              </w:rPr>
            </w:pPr>
            <w:r>
              <w:rPr>
                <w:spacing w:val="-5"/>
                <w:sz w:val="22"/>
              </w:rPr>
              <w:t>NIL</w:t>
            </w:r>
          </w:p>
        </w:tc>
      </w:tr>
      <w:tr>
        <w:trPr>
          <w:trHeight w:val="505" w:hRule="atLeast"/>
        </w:trPr>
        <w:tc>
          <w:tcPr>
            <w:tcW w:w="425" w:type="dxa"/>
            <w:shd w:val="clear" w:color="auto" w:fill="FCFCFB"/>
          </w:tcPr>
          <w:p>
            <w:pPr>
              <w:pStyle w:val="TableParagraph"/>
              <w:ind w:left="62"/>
              <w:jc w:val="center"/>
              <w:rPr>
                <w:rFonts w:ascii="Nirmala UI"/>
                <w:sz w:val="20"/>
              </w:rPr>
            </w:pPr>
            <w:r>
              <w:rPr>
                <w:rFonts w:ascii="Nirmala UI"/>
                <w:spacing w:val="-5"/>
                <w:sz w:val="20"/>
              </w:rPr>
              <w:t>10.</w:t>
            </w:r>
          </w:p>
        </w:tc>
        <w:tc>
          <w:tcPr>
            <w:tcW w:w="1702" w:type="dxa"/>
            <w:shd w:val="clear" w:color="auto" w:fill="FCFCFB"/>
          </w:tcPr>
          <w:p>
            <w:pPr>
              <w:pStyle w:val="TableParagraph"/>
              <w:rPr>
                <w:sz w:val="22"/>
              </w:rPr>
            </w:pPr>
            <w:r>
              <w:rPr>
                <w:spacing w:val="-5"/>
                <w:sz w:val="22"/>
              </w:rPr>
              <w:t>Goa</w:t>
            </w:r>
          </w:p>
        </w:tc>
        <w:tc>
          <w:tcPr>
            <w:tcW w:w="4253" w:type="dxa"/>
            <w:shd w:val="clear" w:color="auto" w:fill="FCFCFB"/>
          </w:tcPr>
          <w:p>
            <w:pPr>
              <w:pStyle w:val="TableParagraph"/>
              <w:rPr>
                <w:sz w:val="22"/>
              </w:rPr>
            </w:pPr>
            <w:r>
              <w:rPr>
                <w:sz w:val="22"/>
              </w:rPr>
              <w:t>North</w:t>
            </w:r>
            <w:r>
              <w:rPr>
                <w:spacing w:val="-6"/>
                <w:sz w:val="22"/>
              </w:rPr>
              <w:t> </w:t>
            </w:r>
            <w:r>
              <w:rPr>
                <w:sz w:val="22"/>
              </w:rPr>
              <w:t>Goa,</w:t>
            </w:r>
            <w:r>
              <w:rPr>
                <w:spacing w:val="-1"/>
                <w:sz w:val="22"/>
              </w:rPr>
              <w:t> </w:t>
            </w:r>
            <w:r>
              <w:rPr>
                <w:sz w:val="22"/>
              </w:rPr>
              <w:t>South</w:t>
            </w:r>
            <w:r>
              <w:rPr>
                <w:spacing w:val="-5"/>
                <w:sz w:val="22"/>
              </w:rPr>
              <w:t> </w:t>
            </w:r>
            <w:r>
              <w:rPr>
                <w:sz w:val="22"/>
              </w:rPr>
              <w:t>Goa</w:t>
            </w:r>
            <w:r>
              <w:rPr>
                <w:spacing w:val="-5"/>
                <w:sz w:val="22"/>
              </w:rPr>
              <w:t> (2)</w:t>
            </w:r>
          </w:p>
        </w:tc>
        <w:tc>
          <w:tcPr>
            <w:tcW w:w="4678" w:type="dxa"/>
            <w:shd w:val="clear" w:color="auto" w:fill="FCFCFB"/>
          </w:tcPr>
          <w:p>
            <w:pPr>
              <w:pStyle w:val="TableParagraph"/>
              <w:ind w:left="109"/>
              <w:rPr>
                <w:sz w:val="22"/>
              </w:rPr>
            </w:pPr>
            <w:r>
              <w:rPr>
                <w:spacing w:val="-5"/>
                <w:sz w:val="22"/>
              </w:rPr>
              <w:t>NIL</w:t>
            </w:r>
          </w:p>
        </w:tc>
        <w:tc>
          <w:tcPr>
            <w:tcW w:w="4677" w:type="dxa"/>
            <w:shd w:val="clear" w:color="auto" w:fill="FCFCFB"/>
          </w:tcPr>
          <w:p>
            <w:pPr>
              <w:pStyle w:val="TableParagraph"/>
              <w:ind w:left="5"/>
              <w:rPr>
                <w:sz w:val="22"/>
              </w:rPr>
            </w:pPr>
            <w:r>
              <w:rPr>
                <w:spacing w:val="-5"/>
                <w:sz w:val="22"/>
              </w:rPr>
              <w:t>NIL</w:t>
            </w:r>
          </w:p>
        </w:tc>
      </w:tr>
      <w:tr>
        <w:trPr>
          <w:trHeight w:val="1977" w:hRule="atLeast"/>
        </w:trPr>
        <w:tc>
          <w:tcPr>
            <w:tcW w:w="425" w:type="dxa"/>
            <w:shd w:val="clear" w:color="auto" w:fill="FCFCFB"/>
          </w:tcPr>
          <w:p>
            <w:pPr>
              <w:pStyle w:val="TableParagraph"/>
              <w:ind w:left="62"/>
              <w:jc w:val="center"/>
              <w:rPr>
                <w:rFonts w:ascii="Nirmala UI"/>
                <w:sz w:val="20"/>
              </w:rPr>
            </w:pPr>
            <w:r>
              <w:rPr>
                <w:rFonts w:ascii="Nirmala UI"/>
                <w:spacing w:val="-5"/>
                <w:sz w:val="20"/>
              </w:rPr>
              <w:t>11.</w:t>
            </w:r>
          </w:p>
        </w:tc>
        <w:tc>
          <w:tcPr>
            <w:tcW w:w="1702" w:type="dxa"/>
            <w:shd w:val="clear" w:color="auto" w:fill="FCFCFB"/>
          </w:tcPr>
          <w:p>
            <w:pPr>
              <w:pStyle w:val="TableParagraph"/>
              <w:rPr>
                <w:sz w:val="22"/>
              </w:rPr>
            </w:pPr>
            <w:r>
              <w:rPr>
                <w:spacing w:val="-2"/>
                <w:sz w:val="22"/>
              </w:rPr>
              <w:t>Gujarat</w:t>
            </w:r>
          </w:p>
        </w:tc>
        <w:tc>
          <w:tcPr>
            <w:tcW w:w="4253" w:type="dxa"/>
            <w:shd w:val="clear" w:color="auto" w:fill="FCFCFB"/>
          </w:tcPr>
          <w:p>
            <w:pPr>
              <w:pStyle w:val="TableParagraph"/>
              <w:rPr>
                <w:sz w:val="22"/>
              </w:rPr>
            </w:pPr>
            <w:r>
              <w:rPr>
                <w:sz w:val="22"/>
              </w:rPr>
              <w:t>Vadodara</w:t>
            </w:r>
            <w:r>
              <w:rPr>
                <w:spacing w:val="-6"/>
                <w:sz w:val="22"/>
              </w:rPr>
              <w:t> </w:t>
            </w:r>
            <w:r>
              <w:rPr>
                <w:spacing w:val="-5"/>
                <w:sz w:val="22"/>
              </w:rPr>
              <w:t>(1)</w:t>
            </w:r>
          </w:p>
        </w:tc>
        <w:tc>
          <w:tcPr>
            <w:tcW w:w="4678" w:type="dxa"/>
            <w:shd w:val="clear" w:color="auto" w:fill="FCFCFB"/>
          </w:tcPr>
          <w:p>
            <w:pPr>
              <w:pStyle w:val="TableParagraph"/>
              <w:ind w:left="109" w:right="92"/>
              <w:jc w:val="both"/>
              <w:rPr>
                <w:sz w:val="22"/>
              </w:rPr>
            </w:pPr>
            <w:r>
              <w:rPr>
                <w:sz w:val="22"/>
              </w:rPr>
              <w:t>Ahmedabad, Anand, Bharuch, Bhavnagar, Gandhinagar, Jamnagar, Junagadh, Kheda, Mehsana, Morbi, Navsari, Panchmahal, Porbandar, Rajkot, Sabarkantha, Surat, Surendranagar, Valsad (18)</w:t>
            </w:r>
          </w:p>
        </w:tc>
        <w:tc>
          <w:tcPr>
            <w:tcW w:w="4677" w:type="dxa"/>
            <w:shd w:val="clear" w:color="auto" w:fill="FCFCFB"/>
          </w:tcPr>
          <w:p>
            <w:pPr>
              <w:pStyle w:val="TableParagraph"/>
              <w:ind w:left="113" w:right="1883"/>
              <w:rPr>
                <w:sz w:val="22"/>
              </w:rPr>
            </w:pPr>
            <w:r>
              <w:rPr>
                <w:sz w:val="22"/>
              </w:rPr>
              <w:t>Amreli, Aravalli Banaskantha, Botad Chhota</w:t>
            </w:r>
            <w:r>
              <w:rPr>
                <w:spacing w:val="-16"/>
                <w:sz w:val="22"/>
              </w:rPr>
              <w:t> </w:t>
            </w:r>
            <w:r>
              <w:rPr>
                <w:sz w:val="22"/>
              </w:rPr>
              <w:t>Udaipur,</w:t>
            </w:r>
            <w:r>
              <w:rPr>
                <w:spacing w:val="-15"/>
                <w:sz w:val="22"/>
              </w:rPr>
              <w:t> </w:t>
            </w:r>
            <w:r>
              <w:rPr>
                <w:sz w:val="22"/>
              </w:rPr>
              <w:t>Dahod</w:t>
            </w:r>
          </w:p>
          <w:p>
            <w:pPr>
              <w:pStyle w:val="TableParagraph"/>
              <w:ind w:left="113" w:right="72"/>
              <w:rPr>
                <w:sz w:val="22"/>
              </w:rPr>
            </w:pPr>
            <w:r>
              <w:rPr>
                <w:sz w:val="22"/>
              </w:rPr>
              <w:t>Dang,</w:t>
            </w:r>
            <w:r>
              <w:rPr>
                <w:spacing w:val="-10"/>
                <w:sz w:val="22"/>
              </w:rPr>
              <w:t> </w:t>
            </w:r>
            <w:r>
              <w:rPr>
                <w:sz w:val="22"/>
              </w:rPr>
              <w:t>Devbhoomi</w:t>
            </w:r>
            <w:r>
              <w:rPr>
                <w:spacing w:val="-9"/>
                <w:sz w:val="22"/>
              </w:rPr>
              <w:t> </w:t>
            </w:r>
            <w:r>
              <w:rPr>
                <w:sz w:val="22"/>
              </w:rPr>
              <w:t>Dwarka,</w:t>
            </w:r>
            <w:r>
              <w:rPr>
                <w:spacing w:val="-10"/>
                <w:sz w:val="22"/>
              </w:rPr>
              <w:t> </w:t>
            </w:r>
            <w:r>
              <w:rPr>
                <w:sz w:val="22"/>
              </w:rPr>
              <w:t>Gir</w:t>
            </w:r>
            <w:r>
              <w:rPr>
                <w:spacing w:val="-8"/>
                <w:sz w:val="22"/>
              </w:rPr>
              <w:t> </w:t>
            </w:r>
            <w:r>
              <w:rPr>
                <w:sz w:val="22"/>
              </w:rPr>
              <w:t>Somnath, </w:t>
            </w:r>
            <w:r>
              <w:rPr>
                <w:spacing w:val="-2"/>
                <w:sz w:val="22"/>
              </w:rPr>
              <w:t>Kutch</w:t>
            </w:r>
          </w:p>
          <w:p>
            <w:pPr>
              <w:pStyle w:val="TableParagraph"/>
              <w:ind w:left="113"/>
              <w:rPr>
                <w:sz w:val="22"/>
              </w:rPr>
            </w:pPr>
            <w:r>
              <w:rPr>
                <w:sz w:val="22"/>
              </w:rPr>
              <w:t>Mahisagar,</w:t>
            </w:r>
            <w:r>
              <w:rPr>
                <w:spacing w:val="-5"/>
                <w:sz w:val="22"/>
              </w:rPr>
              <w:t> </w:t>
            </w:r>
            <w:r>
              <w:rPr>
                <w:sz w:val="22"/>
              </w:rPr>
              <w:t>Narmada,</w:t>
            </w:r>
            <w:r>
              <w:rPr>
                <w:spacing w:val="-4"/>
                <w:sz w:val="22"/>
              </w:rPr>
              <w:t> </w:t>
            </w:r>
            <w:r>
              <w:rPr>
                <w:sz w:val="22"/>
              </w:rPr>
              <w:t>Patan,</w:t>
            </w:r>
            <w:r>
              <w:rPr>
                <w:spacing w:val="-9"/>
                <w:sz w:val="22"/>
              </w:rPr>
              <w:t> </w:t>
            </w:r>
            <w:r>
              <w:rPr>
                <w:sz w:val="22"/>
              </w:rPr>
              <w:t>Tapi</w:t>
            </w:r>
            <w:r>
              <w:rPr>
                <w:spacing w:val="-5"/>
                <w:sz w:val="22"/>
              </w:rPr>
              <w:t> </w:t>
            </w:r>
            <w:r>
              <w:rPr>
                <w:spacing w:val="-4"/>
                <w:sz w:val="22"/>
              </w:rPr>
              <w:t>(14)</w:t>
            </w:r>
          </w:p>
        </w:tc>
      </w:tr>
      <w:tr>
        <w:trPr>
          <w:trHeight w:val="1674" w:hRule="atLeast"/>
        </w:trPr>
        <w:tc>
          <w:tcPr>
            <w:tcW w:w="425" w:type="dxa"/>
            <w:shd w:val="clear" w:color="auto" w:fill="FCFCFB"/>
          </w:tcPr>
          <w:p>
            <w:pPr>
              <w:pStyle w:val="TableParagraph"/>
              <w:ind w:left="62"/>
              <w:jc w:val="center"/>
              <w:rPr>
                <w:rFonts w:ascii="Nirmala UI"/>
                <w:sz w:val="20"/>
              </w:rPr>
            </w:pPr>
            <w:r>
              <w:rPr>
                <w:rFonts w:ascii="Nirmala UI"/>
                <w:spacing w:val="-5"/>
                <w:sz w:val="20"/>
              </w:rPr>
              <w:t>12.</w:t>
            </w:r>
          </w:p>
        </w:tc>
        <w:tc>
          <w:tcPr>
            <w:tcW w:w="1702" w:type="dxa"/>
            <w:shd w:val="clear" w:color="auto" w:fill="FCFCFB"/>
          </w:tcPr>
          <w:p>
            <w:pPr>
              <w:pStyle w:val="TableParagraph"/>
              <w:rPr>
                <w:sz w:val="22"/>
              </w:rPr>
            </w:pPr>
            <w:r>
              <w:rPr>
                <w:spacing w:val="-2"/>
                <w:sz w:val="22"/>
              </w:rPr>
              <w:t>Haryana</w:t>
            </w:r>
          </w:p>
        </w:tc>
        <w:tc>
          <w:tcPr>
            <w:tcW w:w="4253" w:type="dxa"/>
            <w:shd w:val="clear" w:color="auto" w:fill="FCFCFB"/>
          </w:tcPr>
          <w:p>
            <w:pPr>
              <w:pStyle w:val="TableParagraph"/>
              <w:ind w:right="93"/>
              <w:jc w:val="both"/>
              <w:rPr>
                <w:sz w:val="22"/>
              </w:rPr>
            </w:pPr>
            <w:r>
              <w:rPr>
                <w:sz w:val="22"/>
              </w:rPr>
              <w:t>Ambala, Bhiwani, Charkhi Dadra, Faridabad, Fatehabad, Gurgaon, Hissar, </w:t>
            </w:r>
            <w:r>
              <w:rPr>
                <w:spacing w:val="-2"/>
                <w:sz w:val="22"/>
              </w:rPr>
              <w:t>Jhajjar,</w:t>
            </w:r>
            <w:r>
              <w:rPr>
                <w:spacing w:val="-5"/>
                <w:sz w:val="22"/>
              </w:rPr>
              <w:t> </w:t>
            </w:r>
            <w:r>
              <w:rPr>
                <w:spacing w:val="-2"/>
                <w:sz w:val="22"/>
              </w:rPr>
              <w:t>Jind,</w:t>
            </w:r>
            <w:r>
              <w:rPr>
                <w:spacing w:val="-5"/>
                <w:sz w:val="22"/>
              </w:rPr>
              <w:t> </w:t>
            </w:r>
            <w:r>
              <w:rPr>
                <w:spacing w:val="-2"/>
                <w:sz w:val="22"/>
              </w:rPr>
              <w:t>Kaithal,</w:t>
            </w:r>
            <w:r>
              <w:rPr>
                <w:spacing w:val="-5"/>
                <w:sz w:val="22"/>
              </w:rPr>
              <w:t> </w:t>
            </w:r>
            <w:r>
              <w:rPr>
                <w:spacing w:val="-2"/>
                <w:sz w:val="22"/>
              </w:rPr>
              <w:t>Karnal, Kurukshetra, </w:t>
            </w:r>
            <w:r>
              <w:rPr>
                <w:sz w:val="22"/>
              </w:rPr>
              <w:t>Mahendragarh, Nun, Palwal, Panchkula, Panipat, Rewari, Rohtak, Sirsa, Sonipat, Yamuna Nagar (22)</w:t>
            </w:r>
          </w:p>
        </w:tc>
        <w:tc>
          <w:tcPr>
            <w:tcW w:w="4678" w:type="dxa"/>
            <w:shd w:val="clear" w:color="auto" w:fill="FCFCFB"/>
          </w:tcPr>
          <w:p>
            <w:pPr>
              <w:pStyle w:val="TableParagraph"/>
              <w:ind w:left="109"/>
              <w:rPr>
                <w:sz w:val="22"/>
              </w:rPr>
            </w:pPr>
            <w:r>
              <w:rPr>
                <w:spacing w:val="-5"/>
                <w:sz w:val="22"/>
              </w:rPr>
              <w:t>NIL</w:t>
            </w:r>
          </w:p>
        </w:tc>
        <w:tc>
          <w:tcPr>
            <w:tcW w:w="4677" w:type="dxa"/>
            <w:shd w:val="clear" w:color="auto" w:fill="FCFCFB"/>
          </w:tcPr>
          <w:p>
            <w:pPr>
              <w:pStyle w:val="TableParagraph"/>
              <w:spacing w:before="48"/>
              <w:ind w:left="0" w:right="4207"/>
              <w:jc w:val="right"/>
              <w:rPr>
                <w:sz w:val="22"/>
              </w:rPr>
            </w:pPr>
            <w:r>
              <w:rPr>
                <w:spacing w:val="-5"/>
                <w:sz w:val="22"/>
              </w:rPr>
              <w:t>NIL</w:t>
            </w:r>
          </w:p>
        </w:tc>
      </w:tr>
      <w:tr>
        <w:trPr>
          <w:trHeight w:val="645" w:hRule="atLeast"/>
        </w:trPr>
        <w:tc>
          <w:tcPr>
            <w:tcW w:w="425" w:type="dxa"/>
            <w:shd w:val="clear" w:color="auto" w:fill="FCFCFB"/>
          </w:tcPr>
          <w:p>
            <w:pPr>
              <w:pStyle w:val="TableParagraph"/>
              <w:ind w:left="62"/>
              <w:jc w:val="center"/>
              <w:rPr>
                <w:rFonts w:ascii="Nirmala UI"/>
                <w:sz w:val="20"/>
              </w:rPr>
            </w:pPr>
            <w:r>
              <w:rPr>
                <w:rFonts w:ascii="Nirmala UI"/>
                <w:spacing w:val="-5"/>
                <w:sz w:val="20"/>
              </w:rPr>
              <w:t>13.</w:t>
            </w:r>
          </w:p>
        </w:tc>
        <w:tc>
          <w:tcPr>
            <w:tcW w:w="1702" w:type="dxa"/>
            <w:shd w:val="clear" w:color="auto" w:fill="FCFCFB"/>
          </w:tcPr>
          <w:p>
            <w:pPr>
              <w:pStyle w:val="TableParagraph"/>
              <w:rPr>
                <w:sz w:val="22"/>
              </w:rPr>
            </w:pPr>
            <w:r>
              <w:rPr>
                <w:spacing w:val="-2"/>
                <w:sz w:val="22"/>
              </w:rPr>
              <w:t>Himachal Pradesh</w:t>
            </w:r>
          </w:p>
        </w:tc>
        <w:tc>
          <w:tcPr>
            <w:tcW w:w="4253" w:type="dxa"/>
            <w:shd w:val="clear" w:color="auto" w:fill="FCFCFB"/>
          </w:tcPr>
          <w:p>
            <w:pPr>
              <w:pStyle w:val="TableParagraph"/>
              <w:rPr>
                <w:sz w:val="22"/>
              </w:rPr>
            </w:pPr>
            <w:r>
              <w:rPr>
                <w:spacing w:val="-2"/>
                <w:sz w:val="22"/>
              </w:rPr>
              <w:t>Bilaspur,</w:t>
            </w:r>
            <w:r>
              <w:rPr>
                <w:spacing w:val="-5"/>
                <w:sz w:val="22"/>
              </w:rPr>
              <w:t> </w:t>
            </w:r>
            <w:r>
              <w:rPr>
                <w:spacing w:val="-2"/>
                <w:sz w:val="22"/>
              </w:rPr>
              <w:t>Kangra,</w:t>
            </w:r>
            <w:r>
              <w:rPr>
                <w:spacing w:val="-8"/>
                <w:sz w:val="22"/>
              </w:rPr>
              <w:t> </w:t>
            </w:r>
            <w:r>
              <w:rPr>
                <w:spacing w:val="-2"/>
                <w:sz w:val="22"/>
              </w:rPr>
              <w:t>Mandi,</w:t>
            </w:r>
            <w:r>
              <w:rPr>
                <w:spacing w:val="-6"/>
                <w:sz w:val="22"/>
              </w:rPr>
              <w:t> </w:t>
            </w:r>
            <w:r>
              <w:rPr>
                <w:spacing w:val="-2"/>
                <w:sz w:val="22"/>
              </w:rPr>
              <w:t>Shimla,</w:t>
            </w:r>
            <w:r>
              <w:rPr>
                <w:spacing w:val="-6"/>
                <w:sz w:val="22"/>
              </w:rPr>
              <w:t> </w:t>
            </w:r>
            <w:r>
              <w:rPr>
                <w:spacing w:val="-2"/>
                <w:sz w:val="22"/>
              </w:rPr>
              <w:t>Sirmaur, </w:t>
            </w:r>
            <w:r>
              <w:rPr>
                <w:sz w:val="22"/>
              </w:rPr>
              <w:t>Solan, Una (7)</w:t>
            </w:r>
          </w:p>
        </w:tc>
        <w:tc>
          <w:tcPr>
            <w:tcW w:w="4678" w:type="dxa"/>
            <w:shd w:val="clear" w:color="auto" w:fill="FCFCFB"/>
          </w:tcPr>
          <w:p>
            <w:pPr>
              <w:pStyle w:val="TableParagraph"/>
              <w:ind w:left="109"/>
              <w:rPr>
                <w:sz w:val="22"/>
              </w:rPr>
            </w:pPr>
            <w:r>
              <w:rPr>
                <w:spacing w:val="-5"/>
                <w:sz w:val="22"/>
              </w:rPr>
              <w:t>NIL</w:t>
            </w:r>
          </w:p>
        </w:tc>
        <w:tc>
          <w:tcPr>
            <w:tcW w:w="4677" w:type="dxa"/>
            <w:shd w:val="clear" w:color="auto" w:fill="FCFCFB"/>
          </w:tcPr>
          <w:p>
            <w:pPr>
              <w:pStyle w:val="TableParagraph"/>
              <w:spacing w:before="48"/>
              <w:ind w:left="113"/>
              <w:rPr>
                <w:sz w:val="22"/>
              </w:rPr>
            </w:pPr>
            <w:r>
              <w:rPr>
                <w:sz w:val="22"/>
              </w:rPr>
              <w:t>Chamba,</w:t>
            </w:r>
            <w:r>
              <w:rPr>
                <w:spacing w:val="-7"/>
                <w:sz w:val="22"/>
              </w:rPr>
              <w:t> </w:t>
            </w:r>
            <w:r>
              <w:rPr>
                <w:spacing w:val="-2"/>
                <w:sz w:val="22"/>
              </w:rPr>
              <w:t>Kullu,</w:t>
            </w:r>
          </w:p>
          <w:p>
            <w:pPr>
              <w:pStyle w:val="TableParagraph"/>
              <w:spacing w:line="234" w:lineRule="exact" w:before="90"/>
              <w:ind w:left="113"/>
              <w:rPr>
                <w:sz w:val="22"/>
              </w:rPr>
            </w:pPr>
            <w:r>
              <w:rPr>
                <w:sz w:val="22"/>
              </w:rPr>
              <w:t>Hamirpur,</w:t>
            </w:r>
            <w:r>
              <w:rPr>
                <w:spacing w:val="-4"/>
                <w:sz w:val="22"/>
              </w:rPr>
              <w:t> </w:t>
            </w:r>
            <w:r>
              <w:rPr>
                <w:sz w:val="22"/>
              </w:rPr>
              <w:t>Lahaul</w:t>
            </w:r>
            <w:r>
              <w:rPr>
                <w:spacing w:val="-6"/>
                <w:sz w:val="22"/>
              </w:rPr>
              <w:t> </w:t>
            </w:r>
            <w:r>
              <w:rPr>
                <w:sz w:val="22"/>
              </w:rPr>
              <w:t>and</w:t>
            </w:r>
            <w:r>
              <w:rPr>
                <w:spacing w:val="-7"/>
                <w:sz w:val="22"/>
              </w:rPr>
              <w:t> </w:t>
            </w:r>
            <w:r>
              <w:rPr>
                <w:sz w:val="22"/>
              </w:rPr>
              <w:t>Spiti,</w:t>
            </w:r>
            <w:r>
              <w:rPr>
                <w:spacing w:val="-3"/>
                <w:sz w:val="22"/>
              </w:rPr>
              <w:t> </w:t>
            </w:r>
            <w:r>
              <w:rPr>
                <w:sz w:val="22"/>
              </w:rPr>
              <w:t>Kinnaur</w:t>
            </w:r>
            <w:r>
              <w:rPr>
                <w:spacing w:val="-6"/>
                <w:sz w:val="22"/>
              </w:rPr>
              <w:t> </w:t>
            </w:r>
            <w:r>
              <w:rPr>
                <w:spacing w:val="-5"/>
                <w:sz w:val="22"/>
              </w:rPr>
              <w:t>(5)</w:t>
            </w:r>
          </w:p>
        </w:tc>
      </w:tr>
      <w:tr>
        <w:trPr>
          <w:trHeight w:val="1012" w:hRule="atLeast"/>
        </w:trPr>
        <w:tc>
          <w:tcPr>
            <w:tcW w:w="425" w:type="dxa"/>
            <w:shd w:val="clear" w:color="auto" w:fill="FCFCFB"/>
          </w:tcPr>
          <w:p>
            <w:pPr>
              <w:pStyle w:val="TableParagraph"/>
              <w:ind w:left="62"/>
              <w:jc w:val="center"/>
              <w:rPr>
                <w:rFonts w:ascii="Nirmala UI"/>
                <w:sz w:val="20"/>
              </w:rPr>
            </w:pPr>
            <w:r>
              <w:rPr>
                <w:rFonts w:ascii="Nirmala UI"/>
                <w:spacing w:val="-5"/>
                <w:sz w:val="20"/>
              </w:rPr>
              <w:t>14.</w:t>
            </w:r>
          </w:p>
        </w:tc>
        <w:tc>
          <w:tcPr>
            <w:tcW w:w="1702" w:type="dxa"/>
            <w:shd w:val="clear" w:color="auto" w:fill="FCFCFB"/>
          </w:tcPr>
          <w:p>
            <w:pPr>
              <w:pStyle w:val="TableParagraph"/>
              <w:tabs>
                <w:tab w:pos="1228" w:val="left" w:leader="none"/>
              </w:tabs>
              <w:ind w:right="93"/>
              <w:rPr>
                <w:sz w:val="22"/>
              </w:rPr>
            </w:pPr>
            <w:r>
              <w:rPr>
                <w:spacing w:val="-2"/>
                <w:sz w:val="22"/>
              </w:rPr>
              <w:t>Jammu</w:t>
            </w:r>
            <w:r>
              <w:rPr>
                <w:sz w:val="22"/>
              </w:rPr>
              <w:tab/>
            </w:r>
            <w:r>
              <w:rPr>
                <w:spacing w:val="-4"/>
                <w:sz w:val="22"/>
              </w:rPr>
              <w:t>and </w:t>
            </w:r>
            <w:r>
              <w:rPr>
                <w:spacing w:val="-2"/>
                <w:sz w:val="22"/>
              </w:rPr>
              <w:t>Kashmir</w:t>
            </w:r>
          </w:p>
        </w:tc>
        <w:tc>
          <w:tcPr>
            <w:tcW w:w="4253" w:type="dxa"/>
            <w:shd w:val="clear" w:color="auto" w:fill="FCFCFB"/>
          </w:tcPr>
          <w:p>
            <w:pPr>
              <w:pStyle w:val="TableParagraph"/>
              <w:tabs>
                <w:tab w:pos="1207" w:val="left" w:leader="none"/>
                <w:tab w:pos="2205" w:val="left" w:leader="none"/>
                <w:tab w:pos="3181" w:val="left" w:leader="none"/>
              </w:tabs>
              <w:ind w:right="95"/>
              <w:rPr>
                <w:sz w:val="22"/>
              </w:rPr>
            </w:pPr>
            <w:r>
              <w:rPr>
                <w:spacing w:val="-2"/>
                <w:sz w:val="22"/>
              </w:rPr>
              <w:t>Badgam,</w:t>
            </w:r>
            <w:r>
              <w:rPr>
                <w:sz w:val="22"/>
              </w:rPr>
              <w:tab/>
            </w:r>
            <w:r>
              <w:rPr>
                <w:spacing w:val="-2"/>
                <w:sz w:val="22"/>
              </w:rPr>
              <w:t>Jammu,</w:t>
            </w:r>
            <w:r>
              <w:rPr>
                <w:sz w:val="22"/>
              </w:rPr>
              <w:tab/>
            </w:r>
            <w:r>
              <w:rPr>
                <w:spacing w:val="-2"/>
                <w:sz w:val="22"/>
              </w:rPr>
              <w:t>Kathua,</w:t>
            </w:r>
            <w:r>
              <w:rPr>
                <w:sz w:val="22"/>
              </w:rPr>
              <w:tab/>
            </w:r>
            <w:r>
              <w:rPr>
                <w:spacing w:val="-2"/>
                <w:sz w:val="22"/>
              </w:rPr>
              <w:t>Pulwama, </w:t>
            </w:r>
            <w:r>
              <w:rPr>
                <w:sz w:val="22"/>
              </w:rPr>
              <w:t>Reasi, Samba, Srinagar, Udhampur (8)</w:t>
            </w:r>
          </w:p>
        </w:tc>
        <w:tc>
          <w:tcPr>
            <w:tcW w:w="4678" w:type="dxa"/>
            <w:shd w:val="clear" w:color="auto" w:fill="FCFCFB"/>
          </w:tcPr>
          <w:p>
            <w:pPr>
              <w:pStyle w:val="TableParagraph"/>
              <w:ind w:left="109" w:right="94"/>
              <w:jc w:val="both"/>
              <w:rPr>
                <w:sz w:val="22"/>
              </w:rPr>
            </w:pPr>
            <w:r>
              <w:rPr>
                <w:sz w:val="22"/>
              </w:rPr>
              <w:t>Anantnag, Bandipora, Baramulla, Doda, Ganderbal, Kishtwar, Kulgam, Kupwara, Poonch, Rajouri, Ramban, Shopian (12)</w:t>
            </w:r>
          </w:p>
        </w:tc>
        <w:tc>
          <w:tcPr>
            <w:tcW w:w="4677" w:type="dxa"/>
            <w:tcBorders>
              <w:right w:val="single" w:sz="6" w:space="0" w:color="000000"/>
            </w:tcBorders>
            <w:shd w:val="clear" w:color="auto" w:fill="FCFCFB"/>
          </w:tcPr>
          <w:p>
            <w:pPr>
              <w:pStyle w:val="TableParagraph"/>
              <w:spacing w:before="48"/>
              <w:ind w:left="0" w:right="4205"/>
              <w:jc w:val="right"/>
              <w:rPr>
                <w:sz w:val="22"/>
              </w:rPr>
            </w:pPr>
            <w:r>
              <w:rPr>
                <w:spacing w:val="-5"/>
                <w:sz w:val="22"/>
              </w:rPr>
              <w:t>NIL</w:t>
            </w:r>
          </w:p>
        </w:tc>
      </w:tr>
      <w:tr>
        <w:trPr>
          <w:trHeight w:val="758" w:hRule="atLeast"/>
        </w:trPr>
        <w:tc>
          <w:tcPr>
            <w:tcW w:w="425" w:type="dxa"/>
            <w:shd w:val="clear" w:color="auto" w:fill="FCFCFB"/>
          </w:tcPr>
          <w:p>
            <w:pPr>
              <w:pStyle w:val="TableParagraph"/>
              <w:ind w:left="62"/>
              <w:jc w:val="center"/>
              <w:rPr>
                <w:rFonts w:ascii="Nirmala UI"/>
                <w:sz w:val="20"/>
              </w:rPr>
            </w:pPr>
            <w:r>
              <w:rPr>
                <w:rFonts w:ascii="Nirmala UI"/>
                <w:spacing w:val="-5"/>
                <w:sz w:val="20"/>
              </w:rPr>
              <w:t>15.</w:t>
            </w:r>
          </w:p>
        </w:tc>
        <w:tc>
          <w:tcPr>
            <w:tcW w:w="1702" w:type="dxa"/>
            <w:shd w:val="clear" w:color="auto" w:fill="FCFCFB"/>
          </w:tcPr>
          <w:p>
            <w:pPr>
              <w:pStyle w:val="TableParagraph"/>
              <w:rPr>
                <w:sz w:val="22"/>
              </w:rPr>
            </w:pPr>
            <w:r>
              <w:rPr>
                <w:spacing w:val="-2"/>
                <w:sz w:val="22"/>
              </w:rPr>
              <w:t>Jharkhand</w:t>
            </w:r>
          </w:p>
        </w:tc>
        <w:tc>
          <w:tcPr>
            <w:tcW w:w="4253" w:type="dxa"/>
            <w:shd w:val="clear" w:color="auto" w:fill="FCFCFB"/>
          </w:tcPr>
          <w:p>
            <w:pPr>
              <w:pStyle w:val="TableParagraph"/>
              <w:tabs>
                <w:tab w:pos="1195" w:val="left" w:leader="none"/>
                <w:tab w:pos="2422" w:val="left" w:leader="none"/>
                <w:tab w:pos="3704" w:val="left" w:leader="none"/>
              </w:tabs>
              <w:ind w:right="93"/>
              <w:rPr>
                <w:sz w:val="22"/>
              </w:rPr>
            </w:pPr>
            <w:r>
              <w:rPr>
                <w:spacing w:val="-2"/>
                <w:sz w:val="22"/>
              </w:rPr>
              <w:t>Bokaro,</w:t>
            </w:r>
            <w:r>
              <w:rPr>
                <w:sz w:val="22"/>
              </w:rPr>
              <w:tab/>
            </w:r>
            <w:r>
              <w:rPr>
                <w:spacing w:val="-2"/>
                <w:sz w:val="22"/>
              </w:rPr>
              <w:t>Deoghar,</w:t>
            </w:r>
            <w:r>
              <w:rPr>
                <w:sz w:val="22"/>
              </w:rPr>
              <w:tab/>
            </w:r>
            <w:r>
              <w:rPr>
                <w:spacing w:val="-2"/>
                <w:sz w:val="22"/>
              </w:rPr>
              <w:t>Dhanbad,</w:t>
            </w:r>
            <w:r>
              <w:rPr>
                <w:sz w:val="22"/>
              </w:rPr>
              <w:tab/>
            </w:r>
            <w:r>
              <w:rPr>
                <w:spacing w:val="-4"/>
                <w:sz w:val="22"/>
              </w:rPr>
              <w:t>East </w:t>
            </w:r>
            <w:r>
              <w:rPr>
                <w:sz w:val="22"/>
              </w:rPr>
              <w:t>Sighbhum,</w:t>
            </w:r>
            <w:r>
              <w:rPr>
                <w:spacing w:val="54"/>
                <w:sz w:val="22"/>
              </w:rPr>
              <w:t> </w:t>
            </w:r>
            <w:r>
              <w:rPr>
                <w:sz w:val="22"/>
              </w:rPr>
              <w:t>Giridih,</w:t>
            </w:r>
            <w:r>
              <w:rPr>
                <w:spacing w:val="54"/>
                <w:sz w:val="22"/>
              </w:rPr>
              <w:t> </w:t>
            </w:r>
            <w:r>
              <w:rPr>
                <w:sz w:val="22"/>
              </w:rPr>
              <w:t>Koderma,</w:t>
            </w:r>
            <w:r>
              <w:rPr>
                <w:spacing w:val="54"/>
                <w:sz w:val="22"/>
              </w:rPr>
              <w:t> </w:t>
            </w:r>
            <w:r>
              <w:rPr>
                <w:spacing w:val="-2"/>
                <w:sz w:val="22"/>
              </w:rPr>
              <w:t>Ramgarh,</w:t>
            </w:r>
          </w:p>
          <w:p>
            <w:pPr>
              <w:pStyle w:val="TableParagraph"/>
              <w:spacing w:line="232" w:lineRule="exact"/>
              <w:rPr>
                <w:sz w:val="22"/>
              </w:rPr>
            </w:pPr>
            <w:r>
              <w:rPr>
                <w:sz w:val="22"/>
              </w:rPr>
              <w:t>Ranchi,</w:t>
            </w:r>
            <w:r>
              <w:rPr>
                <w:spacing w:val="-9"/>
                <w:sz w:val="22"/>
              </w:rPr>
              <w:t> </w:t>
            </w:r>
            <w:r>
              <w:rPr>
                <w:sz w:val="22"/>
              </w:rPr>
              <w:t>Seraikela</w:t>
            </w:r>
            <w:r>
              <w:rPr>
                <w:spacing w:val="-10"/>
                <w:sz w:val="22"/>
              </w:rPr>
              <w:t> </w:t>
            </w:r>
            <w:r>
              <w:rPr>
                <w:sz w:val="22"/>
              </w:rPr>
              <w:t>Kharsawan</w:t>
            </w:r>
            <w:r>
              <w:rPr>
                <w:spacing w:val="-10"/>
                <w:sz w:val="22"/>
              </w:rPr>
              <w:t> </w:t>
            </w:r>
            <w:r>
              <w:rPr>
                <w:spacing w:val="-4"/>
                <w:sz w:val="22"/>
              </w:rPr>
              <w:t>(09)</w:t>
            </w:r>
          </w:p>
        </w:tc>
        <w:tc>
          <w:tcPr>
            <w:tcW w:w="4678" w:type="dxa"/>
            <w:shd w:val="clear" w:color="auto" w:fill="FCFCFB"/>
          </w:tcPr>
          <w:p>
            <w:pPr>
              <w:pStyle w:val="TableParagraph"/>
              <w:tabs>
                <w:tab w:pos="1524" w:val="left" w:leader="none"/>
                <w:tab w:pos="2728" w:val="left" w:leader="none"/>
                <w:tab w:pos="3764" w:val="left" w:leader="none"/>
              </w:tabs>
              <w:ind w:left="109" w:right="91"/>
              <w:rPr>
                <w:sz w:val="22"/>
              </w:rPr>
            </w:pPr>
            <w:r>
              <w:rPr>
                <w:sz w:val="22"/>
              </w:rPr>
              <w:t>Chatra,</w:t>
            </w:r>
            <w:r>
              <w:rPr>
                <w:spacing w:val="80"/>
                <w:sz w:val="22"/>
              </w:rPr>
              <w:t> </w:t>
            </w:r>
            <w:r>
              <w:rPr>
                <w:sz w:val="22"/>
              </w:rPr>
              <w:t>Dumka,</w:t>
            </w:r>
            <w:r>
              <w:rPr>
                <w:spacing w:val="80"/>
                <w:sz w:val="22"/>
              </w:rPr>
              <w:t> </w:t>
            </w:r>
            <w:r>
              <w:rPr>
                <w:sz w:val="22"/>
              </w:rPr>
              <w:t>Garhwa,</w:t>
            </w:r>
            <w:r>
              <w:rPr>
                <w:spacing w:val="80"/>
                <w:sz w:val="22"/>
              </w:rPr>
              <w:t> </w:t>
            </w:r>
            <w:r>
              <w:rPr>
                <w:sz w:val="22"/>
              </w:rPr>
              <w:t>Godda,</w:t>
            </w:r>
            <w:r>
              <w:rPr>
                <w:spacing w:val="80"/>
                <w:sz w:val="22"/>
              </w:rPr>
              <w:t> </w:t>
            </w:r>
            <w:r>
              <w:rPr>
                <w:sz w:val="22"/>
              </w:rPr>
              <w:t>Gumla, </w:t>
            </w:r>
            <w:r>
              <w:rPr>
                <w:spacing w:val="-2"/>
                <w:sz w:val="22"/>
              </w:rPr>
              <w:t>Hazaribag,</w:t>
            </w:r>
            <w:r>
              <w:rPr>
                <w:sz w:val="22"/>
              </w:rPr>
              <w:tab/>
            </w:r>
            <w:r>
              <w:rPr>
                <w:spacing w:val="-2"/>
                <w:sz w:val="22"/>
              </w:rPr>
              <w:t>Jamtara,</w:t>
            </w:r>
            <w:r>
              <w:rPr>
                <w:sz w:val="22"/>
              </w:rPr>
              <w:tab/>
            </w:r>
            <w:r>
              <w:rPr>
                <w:spacing w:val="-2"/>
                <w:sz w:val="22"/>
              </w:rPr>
              <w:t>Khunti,</w:t>
            </w:r>
            <w:r>
              <w:rPr>
                <w:sz w:val="22"/>
              </w:rPr>
              <w:tab/>
            </w:r>
            <w:r>
              <w:rPr>
                <w:spacing w:val="-2"/>
                <w:sz w:val="22"/>
              </w:rPr>
              <w:t>Latehar,</w:t>
            </w:r>
          </w:p>
        </w:tc>
        <w:tc>
          <w:tcPr>
            <w:tcW w:w="4677" w:type="dxa"/>
            <w:shd w:val="clear" w:color="auto" w:fill="FCFCFB"/>
          </w:tcPr>
          <w:p>
            <w:pPr>
              <w:pStyle w:val="TableParagraph"/>
              <w:ind w:left="5"/>
              <w:rPr>
                <w:sz w:val="22"/>
              </w:rPr>
            </w:pPr>
            <w:r>
              <w:rPr>
                <w:spacing w:val="-5"/>
                <w:sz w:val="22"/>
              </w:rPr>
              <w:t>NIL</w:t>
            </w:r>
          </w:p>
        </w:tc>
      </w:tr>
    </w:tbl>
    <w:p>
      <w:pPr>
        <w:pStyle w:val="TableParagraph"/>
        <w:spacing w:after="0"/>
        <w:rPr>
          <w:sz w:val="22"/>
        </w:rPr>
        <w:sectPr>
          <w:type w:val="continuous"/>
          <w:pgSz w:w="16840" w:h="11910" w:orient="landscape"/>
          <w:pgMar w:top="260" w:bottom="539" w:left="566" w:right="283"/>
        </w:sect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
        <w:gridCol w:w="1702"/>
        <w:gridCol w:w="4253"/>
        <w:gridCol w:w="4678"/>
        <w:gridCol w:w="4677"/>
      </w:tblGrid>
      <w:tr>
        <w:trPr>
          <w:trHeight w:val="760" w:hRule="atLeast"/>
        </w:trPr>
        <w:tc>
          <w:tcPr>
            <w:tcW w:w="425" w:type="dxa"/>
            <w:shd w:val="clear" w:color="auto" w:fill="FCFCFB"/>
          </w:tcPr>
          <w:p>
            <w:pPr>
              <w:pStyle w:val="TableParagraph"/>
              <w:ind w:left="0"/>
              <w:rPr>
                <w:rFonts w:ascii="Times New Roman"/>
                <w:sz w:val="22"/>
              </w:rPr>
            </w:pPr>
          </w:p>
        </w:tc>
        <w:tc>
          <w:tcPr>
            <w:tcW w:w="1702" w:type="dxa"/>
            <w:shd w:val="clear" w:color="auto" w:fill="FCFCFB"/>
          </w:tcPr>
          <w:p>
            <w:pPr>
              <w:pStyle w:val="TableParagraph"/>
              <w:ind w:left="0"/>
              <w:rPr>
                <w:rFonts w:ascii="Times New Roman"/>
                <w:sz w:val="22"/>
              </w:rPr>
            </w:pPr>
          </w:p>
        </w:tc>
        <w:tc>
          <w:tcPr>
            <w:tcW w:w="4253" w:type="dxa"/>
            <w:shd w:val="clear" w:color="auto" w:fill="FCFCFB"/>
          </w:tcPr>
          <w:p>
            <w:pPr>
              <w:pStyle w:val="TableParagraph"/>
              <w:ind w:left="0"/>
              <w:rPr>
                <w:rFonts w:ascii="Times New Roman"/>
                <w:sz w:val="22"/>
              </w:rPr>
            </w:pPr>
          </w:p>
        </w:tc>
        <w:tc>
          <w:tcPr>
            <w:tcW w:w="4678" w:type="dxa"/>
            <w:shd w:val="clear" w:color="auto" w:fill="FCFCFB"/>
          </w:tcPr>
          <w:p>
            <w:pPr>
              <w:pStyle w:val="TableParagraph"/>
              <w:tabs>
                <w:tab w:pos="1512" w:val="left" w:leader="none"/>
                <w:tab w:pos="2433" w:val="left" w:leader="none"/>
                <w:tab w:pos="3532" w:val="left" w:leader="none"/>
              </w:tabs>
              <w:ind w:left="109" w:right="96"/>
              <w:rPr>
                <w:sz w:val="22"/>
              </w:rPr>
            </w:pPr>
            <w:r>
              <w:rPr>
                <w:spacing w:val="-2"/>
                <w:sz w:val="22"/>
              </w:rPr>
              <w:t>Lohardaga,</w:t>
            </w:r>
            <w:r>
              <w:rPr>
                <w:sz w:val="22"/>
              </w:rPr>
              <w:tab/>
            </w:r>
            <w:r>
              <w:rPr>
                <w:spacing w:val="-2"/>
                <w:sz w:val="22"/>
              </w:rPr>
              <w:t>Pakur,</w:t>
            </w:r>
            <w:r>
              <w:rPr>
                <w:sz w:val="22"/>
              </w:rPr>
              <w:tab/>
            </w:r>
            <w:r>
              <w:rPr>
                <w:spacing w:val="-2"/>
                <w:sz w:val="22"/>
              </w:rPr>
              <w:t>Palamu,</w:t>
            </w:r>
            <w:r>
              <w:rPr>
                <w:sz w:val="22"/>
              </w:rPr>
              <w:tab/>
            </w:r>
            <w:r>
              <w:rPr>
                <w:spacing w:val="-2"/>
                <w:sz w:val="22"/>
              </w:rPr>
              <w:t>Sahibganj, </w:t>
            </w:r>
            <w:r>
              <w:rPr>
                <w:sz w:val="22"/>
              </w:rPr>
              <w:t>Simdega, West Singhbhum (15)</w:t>
            </w:r>
          </w:p>
        </w:tc>
        <w:tc>
          <w:tcPr>
            <w:tcW w:w="4677" w:type="dxa"/>
            <w:shd w:val="clear" w:color="auto" w:fill="FCFCFB"/>
          </w:tcPr>
          <w:p>
            <w:pPr>
              <w:pStyle w:val="TableParagraph"/>
              <w:ind w:left="0"/>
              <w:rPr>
                <w:rFonts w:ascii="Times New Roman"/>
                <w:sz w:val="22"/>
              </w:rPr>
            </w:pPr>
          </w:p>
        </w:tc>
      </w:tr>
      <w:tr>
        <w:trPr>
          <w:trHeight w:val="2782" w:hRule="atLeast"/>
        </w:trPr>
        <w:tc>
          <w:tcPr>
            <w:tcW w:w="425" w:type="dxa"/>
            <w:shd w:val="clear" w:color="auto" w:fill="FCFCFB"/>
          </w:tcPr>
          <w:p>
            <w:pPr>
              <w:pStyle w:val="TableParagraph"/>
              <w:ind w:left="62"/>
              <w:jc w:val="center"/>
              <w:rPr>
                <w:rFonts w:ascii="Nirmala UI"/>
                <w:sz w:val="20"/>
              </w:rPr>
            </w:pPr>
            <w:r>
              <w:rPr>
                <w:rFonts w:ascii="Nirmala UI"/>
                <w:spacing w:val="-5"/>
                <w:sz w:val="20"/>
              </w:rPr>
              <w:t>16.</w:t>
            </w:r>
          </w:p>
        </w:tc>
        <w:tc>
          <w:tcPr>
            <w:tcW w:w="1702" w:type="dxa"/>
            <w:shd w:val="clear" w:color="auto" w:fill="FCFCFB"/>
          </w:tcPr>
          <w:p>
            <w:pPr>
              <w:pStyle w:val="TableParagraph"/>
              <w:rPr>
                <w:sz w:val="22"/>
              </w:rPr>
            </w:pPr>
            <w:r>
              <w:rPr>
                <w:spacing w:val="-2"/>
                <w:sz w:val="22"/>
              </w:rPr>
              <w:t>Karnataka</w:t>
            </w:r>
          </w:p>
        </w:tc>
        <w:tc>
          <w:tcPr>
            <w:tcW w:w="4253" w:type="dxa"/>
            <w:shd w:val="clear" w:color="auto" w:fill="FCFCFB"/>
          </w:tcPr>
          <w:p>
            <w:pPr>
              <w:pStyle w:val="TableParagraph"/>
              <w:tabs>
                <w:tab w:pos="2786" w:val="left" w:leader="none"/>
              </w:tabs>
              <w:ind w:right="93" w:firstLine="62"/>
              <w:jc w:val="both"/>
              <w:rPr>
                <w:sz w:val="22"/>
              </w:rPr>
            </w:pPr>
            <w:r>
              <w:rPr>
                <w:sz w:val="22"/>
              </w:rPr>
              <w:t>Bagalkot, Ballari, Belagavi, Bengaluru Rural, Bengaluru Urban, Bidar, </w:t>
            </w:r>
            <w:r>
              <w:rPr>
                <w:spacing w:val="-2"/>
                <w:sz w:val="22"/>
              </w:rPr>
              <w:t>Chamarajnagar,</w:t>
            </w:r>
            <w:r>
              <w:rPr>
                <w:sz w:val="22"/>
              </w:rPr>
              <w:tab/>
            </w:r>
            <w:r>
              <w:rPr>
                <w:spacing w:val="-2"/>
                <w:sz w:val="22"/>
              </w:rPr>
              <w:t>hikkaballapur, </w:t>
            </w:r>
            <w:r>
              <w:rPr>
                <w:sz w:val="22"/>
              </w:rPr>
              <w:t>Chitradurga, Dakshina Kannada, Davanagere,</w:t>
            </w:r>
            <w:r>
              <w:rPr>
                <w:spacing w:val="-8"/>
                <w:sz w:val="22"/>
              </w:rPr>
              <w:t> </w:t>
            </w:r>
            <w:r>
              <w:rPr>
                <w:sz w:val="22"/>
              </w:rPr>
              <w:t>Dharwad,</w:t>
            </w:r>
            <w:r>
              <w:rPr>
                <w:spacing w:val="-8"/>
                <w:sz w:val="22"/>
              </w:rPr>
              <w:t> </w:t>
            </w:r>
            <w:r>
              <w:rPr>
                <w:sz w:val="22"/>
              </w:rPr>
              <w:t>Gadag,</w:t>
            </w:r>
            <w:r>
              <w:rPr>
                <w:spacing w:val="40"/>
                <w:sz w:val="22"/>
              </w:rPr>
              <w:t> </w:t>
            </w:r>
            <w:r>
              <w:rPr>
                <w:sz w:val="22"/>
              </w:rPr>
              <w:t>Hassan, Haveri,</w:t>
            </w:r>
            <w:r>
              <w:rPr>
                <w:spacing w:val="40"/>
                <w:sz w:val="22"/>
              </w:rPr>
              <w:t> </w:t>
            </w:r>
            <w:r>
              <w:rPr>
                <w:sz w:val="22"/>
              </w:rPr>
              <w:t>Kalaburagi , Kodagu, Kolar , Koppal , Mandya, Mysuru, Raichur, Ramanagara, Shivamogga, Tumakuru, Udupi, Uttara Kannada, Vijayapura, Yadgir,</w:t>
            </w:r>
            <w:r>
              <w:rPr>
                <w:spacing w:val="35"/>
                <w:sz w:val="22"/>
              </w:rPr>
              <w:t>  </w:t>
            </w:r>
            <w:r>
              <w:rPr>
                <w:sz w:val="22"/>
              </w:rPr>
              <w:t>Chikkamagaluru,</w:t>
            </w:r>
            <w:r>
              <w:rPr>
                <w:spacing w:val="36"/>
                <w:sz w:val="22"/>
              </w:rPr>
              <w:t>  </w:t>
            </w:r>
            <w:r>
              <w:rPr>
                <w:spacing w:val="-2"/>
                <w:sz w:val="22"/>
              </w:rPr>
              <w:t>Vijayanagara</w:t>
            </w:r>
          </w:p>
          <w:p>
            <w:pPr>
              <w:pStyle w:val="TableParagraph"/>
              <w:spacing w:line="232" w:lineRule="exact"/>
              <w:rPr>
                <w:sz w:val="22"/>
              </w:rPr>
            </w:pPr>
            <w:r>
              <w:rPr>
                <w:spacing w:val="-4"/>
                <w:sz w:val="22"/>
              </w:rPr>
              <w:t>(31)</w:t>
            </w:r>
          </w:p>
        </w:tc>
        <w:tc>
          <w:tcPr>
            <w:tcW w:w="4678" w:type="dxa"/>
            <w:shd w:val="clear" w:color="auto" w:fill="FCFCFB"/>
          </w:tcPr>
          <w:p>
            <w:pPr>
              <w:pStyle w:val="TableParagraph"/>
              <w:ind w:left="109"/>
              <w:rPr>
                <w:sz w:val="22"/>
              </w:rPr>
            </w:pPr>
            <w:r>
              <w:rPr>
                <w:spacing w:val="-5"/>
                <w:sz w:val="22"/>
              </w:rPr>
              <w:t>NIL</w:t>
            </w:r>
          </w:p>
        </w:tc>
        <w:tc>
          <w:tcPr>
            <w:tcW w:w="4677" w:type="dxa"/>
            <w:shd w:val="clear" w:color="auto" w:fill="FCFCFB"/>
          </w:tcPr>
          <w:p>
            <w:pPr>
              <w:pStyle w:val="TableParagraph"/>
              <w:ind w:left="5"/>
              <w:rPr>
                <w:sz w:val="22"/>
              </w:rPr>
            </w:pPr>
            <w:r>
              <w:rPr>
                <w:spacing w:val="-5"/>
                <w:sz w:val="22"/>
              </w:rPr>
              <w:t>NIL</w:t>
            </w:r>
          </w:p>
        </w:tc>
      </w:tr>
      <w:tr>
        <w:trPr>
          <w:trHeight w:val="1518" w:hRule="atLeast"/>
        </w:trPr>
        <w:tc>
          <w:tcPr>
            <w:tcW w:w="425" w:type="dxa"/>
            <w:shd w:val="clear" w:color="auto" w:fill="FCFCFB"/>
          </w:tcPr>
          <w:p>
            <w:pPr>
              <w:pStyle w:val="TableParagraph"/>
              <w:spacing w:before="2"/>
              <w:ind w:left="62"/>
              <w:jc w:val="center"/>
              <w:rPr>
                <w:rFonts w:ascii="Nirmala UI"/>
                <w:sz w:val="20"/>
              </w:rPr>
            </w:pPr>
            <w:r>
              <w:rPr>
                <w:rFonts w:ascii="Nirmala UI"/>
                <w:spacing w:val="-5"/>
                <w:sz w:val="20"/>
              </w:rPr>
              <w:t>17.</w:t>
            </w:r>
          </w:p>
        </w:tc>
        <w:tc>
          <w:tcPr>
            <w:tcW w:w="1702" w:type="dxa"/>
            <w:shd w:val="clear" w:color="auto" w:fill="FCFCFB"/>
          </w:tcPr>
          <w:p>
            <w:pPr>
              <w:pStyle w:val="TableParagraph"/>
              <w:spacing w:before="2"/>
              <w:rPr>
                <w:sz w:val="22"/>
              </w:rPr>
            </w:pPr>
            <w:r>
              <w:rPr>
                <w:spacing w:val="-2"/>
                <w:sz w:val="22"/>
              </w:rPr>
              <w:t>Kerala</w:t>
            </w:r>
          </w:p>
        </w:tc>
        <w:tc>
          <w:tcPr>
            <w:tcW w:w="4253" w:type="dxa"/>
            <w:shd w:val="clear" w:color="auto" w:fill="FCFCFB"/>
          </w:tcPr>
          <w:p>
            <w:pPr>
              <w:pStyle w:val="TableParagraph"/>
              <w:tabs>
                <w:tab w:pos="3287" w:val="left" w:leader="none"/>
              </w:tabs>
              <w:spacing w:before="2"/>
              <w:ind w:right="94"/>
              <w:jc w:val="both"/>
              <w:rPr>
                <w:sz w:val="22"/>
              </w:rPr>
            </w:pPr>
            <w:r>
              <w:rPr>
                <w:sz w:val="22"/>
              </w:rPr>
              <w:t>Alappuzha, Ernakulam, Idukki, Kannur, Kasaragod, Kollam, Kottayam, Kozhikode, Malappuram, Palakkad, </w:t>
            </w:r>
            <w:r>
              <w:rPr>
                <w:spacing w:val="-2"/>
                <w:sz w:val="22"/>
              </w:rPr>
              <w:t>Pathanamthitta,</w:t>
            </w:r>
            <w:r>
              <w:rPr>
                <w:sz w:val="22"/>
              </w:rPr>
              <w:tab/>
            </w:r>
            <w:r>
              <w:rPr>
                <w:spacing w:val="-2"/>
                <w:sz w:val="22"/>
              </w:rPr>
              <w:t>Thrissur, </w:t>
            </w:r>
            <w:r>
              <w:rPr>
                <w:sz w:val="22"/>
              </w:rPr>
              <w:t>Thiruvananthapuram, Wayanad (14)</w:t>
            </w:r>
          </w:p>
        </w:tc>
        <w:tc>
          <w:tcPr>
            <w:tcW w:w="4678" w:type="dxa"/>
            <w:shd w:val="clear" w:color="auto" w:fill="FCFCFB"/>
          </w:tcPr>
          <w:p>
            <w:pPr>
              <w:pStyle w:val="TableParagraph"/>
              <w:spacing w:before="2"/>
              <w:ind w:left="109"/>
              <w:rPr>
                <w:sz w:val="22"/>
              </w:rPr>
            </w:pPr>
            <w:r>
              <w:rPr>
                <w:spacing w:val="-5"/>
                <w:sz w:val="22"/>
              </w:rPr>
              <w:t>NIL</w:t>
            </w:r>
          </w:p>
        </w:tc>
        <w:tc>
          <w:tcPr>
            <w:tcW w:w="4677" w:type="dxa"/>
            <w:shd w:val="clear" w:color="auto" w:fill="FCFCFB"/>
          </w:tcPr>
          <w:p>
            <w:pPr>
              <w:pStyle w:val="TableParagraph"/>
              <w:spacing w:before="2"/>
              <w:ind w:left="5"/>
              <w:rPr>
                <w:sz w:val="22"/>
              </w:rPr>
            </w:pPr>
            <w:r>
              <w:rPr>
                <w:spacing w:val="-5"/>
                <w:sz w:val="22"/>
              </w:rPr>
              <w:t>NIL</w:t>
            </w:r>
          </w:p>
        </w:tc>
      </w:tr>
      <w:tr>
        <w:trPr>
          <w:trHeight w:val="402" w:hRule="atLeast"/>
        </w:trPr>
        <w:tc>
          <w:tcPr>
            <w:tcW w:w="425" w:type="dxa"/>
            <w:shd w:val="clear" w:color="auto" w:fill="FCFCFB"/>
          </w:tcPr>
          <w:p>
            <w:pPr>
              <w:pStyle w:val="TableParagraph"/>
              <w:ind w:left="62"/>
              <w:jc w:val="center"/>
              <w:rPr>
                <w:rFonts w:ascii="Nirmala UI"/>
                <w:sz w:val="20"/>
              </w:rPr>
            </w:pPr>
            <w:r>
              <w:rPr>
                <w:rFonts w:ascii="Nirmala UI"/>
                <w:spacing w:val="-5"/>
                <w:sz w:val="20"/>
              </w:rPr>
              <w:t>18.</w:t>
            </w:r>
          </w:p>
        </w:tc>
        <w:tc>
          <w:tcPr>
            <w:tcW w:w="1702" w:type="dxa"/>
            <w:shd w:val="clear" w:color="auto" w:fill="FCFCFB"/>
          </w:tcPr>
          <w:p>
            <w:pPr>
              <w:pStyle w:val="TableParagraph"/>
              <w:ind w:left="171"/>
              <w:rPr>
                <w:sz w:val="22"/>
              </w:rPr>
            </w:pPr>
            <w:r>
              <w:rPr>
                <w:spacing w:val="-2"/>
                <w:sz w:val="22"/>
              </w:rPr>
              <w:t>Ladakh</w:t>
            </w:r>
          </w:p>
        </w:tc>
        <w:tc>
          <w:tcPr>
            <w:tcW w:w="4253" w:type="dxa"/>
            <w:shd w:val="clear" w:color="auto" w:fill="FCFCFB"/>
          </w:tcPr>
          <w:p>
            <w:pPr>
              <w:pStyle w:val="TableParagraph"/>
              <w:rPr>
                <w:sz w:val="22"/>
              </w:rPr>
            </w:pPr>
            <w:r>
              <w:rPr>
                <w:spacing w:val="-5"/>
                <w:sz w:val="22"/>
              </w:rPr>
              <w:t>NIL</w:t>
            </w:r>
          </w:p>
        </w:tc>
        <w:tc>
          <w:tcPr>
            <w:tcW w:w="4678" w:type="dxa"/>
            <w:shd w:val="clear" w:color="auto" w:fill="FCFCFB"/>
          </w:tcPr>
          <w:p>
            <w:pPr>
              <w:pStyle w:val="TableParagraph"/>
              <w:ind w:left="109"/>
              <w:rPr>
                <w:sz w:val="22"/>
              </w:rPr>
            </w:pPr>
            <w:r>
              <w:rPr>
                <w:sz w:val="22"/>
              </w:rPr>
              <w:t>Kargil,</w:t>
            </w:r>
            <w:r>
              <w:rPr>
                <w:spacing w:val="-6"/>
                <w:sz w:val="22"/>
              </w:rPr>
              <w:t> </w:t>
            </w:r>
            <w:r>
              <w:rPr>
                <w:spacing w:val="-5"/>
                <w:sz w:val="22"/>
              </w:rPr>
              <w:t>Leh</w:t>
            </w:r>
          </w:p>
        </w:tc>
        <w:tc>
          <w:tcPr>
            <w:tcW w:w="4677" w:type="dxa"/>
            <w:shd w:val="clear" w:color="auto" w:fill="FCFCFB"/>
          </w:tcPr>
          <w:p>
            <w:pPr>
              <w:pStyle w:val="TableParagraph"/>
              <w:ind w:left="5"/>
              <w:rPr>
                <w:sz w:val="22"/>
              </w:rPr>
            </w:pPr>
            <w:r>
              <w:rPr>
                <w:spacing w:val="-5"/>
                <w:sz w:val="22"/>
              </w:rPr>
              <w:t>NIL</w:t>
            </w:r>
          </w:p>
        </w:tc>
      </w:tr>
      <w:tr>
        <w:trPr>
          <w:trHeight w:val="2023" w:hRule="atLeast"/>
        </w:trPr>
        <w:tc>
          <w:tcPr>
            <w:tcW w:w="425" w:type="dxa"/>
            <w:shd w:val="clear" w:color="auto" w:fill="FCFCFB"/>
          </w:tcPr>
          <w:p>
            <w:pPr>
              <w:pStyle w:val="TableParagraph"/>
              <w:ind w:left="62"/>
              <w:jc w:val="center"/>
              <w:rPr>
                <w:rFonts w:ascii="Nirmala UI"/>
                <w:sz w:val="20"/>
              </w:rPr>
            </w:pPr>
            <w:r>
              <w:rPr>
                <w:rFonts w:ascii="Nirmala UI"/>
                <w:spacing w:val="-5"/>
                <w:sz w:val="20"/>
              </w:rPr>
              <w:t>19.</w:t>
            </w:r>
          </w:p>
        </w:tc>
        <w:tc>
          <w:tcPr>
            <w:tcW w:w="1702" w:type="dxa"/>
            <w:shd w:val="clear" w:color="auto" w:fill="FCFCFB"/>
          </w:tcPr>
          <w:p>
            <w:pPr>
              <w:pStyle w:val="TableParagraph"/>
              <w:ind w:right="782"/>
              <w:rPr>
                <w:sz w:val="22"/>
              </w:rPr>
            </w:pPr>
            <w:r>
              <w:rPr>
                <w:spacing w:val="-2"/>
                <w:sz w:val="22"/>
              </w:rPr>
              <w:t>Madhya pradesh</w:t>
            </w:r>
          </w:p>
        </w:tc>
        <w:tc>
          <w:tcPr>
            <w:tcW w:w="4253" w:type="dxa"/>
            <w:shd w:val="clear" w:color="auto" w:fill="FCFCFB"/>
          </w:tcPr>
          <w:p>
            <w:pPr>
              <w:pStyle w:val="TableParagraph"/>
              <w:ind w:right="94"/>
              <w:jc w:val="both"/>
              <w:rPr>
                <w:sz w:val="22"/>
              </w:rPr>
            </w:pPr>
            <w:r>
              <w:rPr>
                <w:sz w:val="22"/>
              </w:rPr>
              <w:t>Bhind ,Bhopal, Burhanpur, Dewas, Dhar, Gwalior,</w:t>
            </w:r>
            <w:r>
              <w:rPr>
                <w:spacing w:val="-16"/>
                <w:sz w:val="22"/>
              </w:rPr>
              <w:t> </w:t>
            </w:r>
            <w:r>
              <w:rPr>
                <w:sz w:val="22"/>
              </w:rPr>
              <w:t>Hoshangabad</w:t>
            </w:r>
            <w:r>
              <w:rPr>
                <w:spacing w:val="-15"/>
                <w:sz w:val="22"/>
              </w:rPr>
              <w:t> </w:t>
            </w:r>
            <w:r>
              <w:rPr>
                <w:sz w:val="22"/>
              </w:rPr>
              <w:t>,</w:t>
            </w:r>
            <w:r>
              <w:rPr>
                <w:spacing w:val="-15"/>
                <w:sz w:val="22"/>
              </w:rPr>
              <w:t> </w:t>
            </w:r>
            <w:r>
              <w:rPr>
                <w:sz w:val="22"/>
              </w:rPr>
              <w:t>Indore,</w:t>
            </w:r>
            <w:r>
              <w:rPr>
                <w:spacing w:val="-16"/>
                <w:sz w:val="22"/>
              </w:rPr>
              <w:t> </w:t>
            </w:r>
            <w:r>
              <w:rPr>
                <w:sz w:val="22"/>
              </w:rPr>
              <w:t>Jabalpur, Katni, Khandwa, Khargone, Mandsaur, Morena , Neemuch, Raisen, Ratlam, Rewa,</w:t>
            </w:r>
            <w:r>
              <w:rPr>
                <w:spacing w:val="-11"/>
                <w:sz w:val="22"/>
              </w:rPr>
              <w:t> </w:t>
            </w:r>
            <w:r>
              <w:rPr>
                <w:sz w:val="22"/>
              </w:rPr>
              <w:t>Sagar,</w:t>
            </w:r>
            <w:r>
              <w:rPr>
                <w:spacing w:val="-13"/>
                <w:sz w:val="22"/>
              </w:rPr>
              <w:t> </w:t>
            </w:r>
            <w:r>
              <w:rPr>
                <w:sz w:val="22"/>
              </w:rPr>
              <w:t>Satna</w:t>
            </w:r>
            <w:r>
              <w:rPr>
                <w:spacing w:val="-15"/>
                <w:sz w:val="22"/>
              </w:rPr>
              <w:t> </w:t>
            </w:r>
            <w:r>
              <w:rPr>
                <w:sz w:val="22"/>
              </w:rPr>
              <w:t>,</w:t>
            </w:r>
            <w:r>
              <w:rPr>
                <w:spacing w:val="-12"/>
                <w:sz w:val="22"/>
              </w:rPr>
              <w:t> </w:t>
            </w:r>
            <w:r>
              <w:rPr>
                <w:sz w:val="22"/>
              </w:rPr>
              <w:t>Shahdol,</w:t>
            </w:r>
            <w:r>
              <w:rPr>
                <w:spacing w:val="-11"/>
                <w:sz w:val="22"/>
              </w:rPr>
              <w:t> </w:t>
            </w:r>
            <w:r>
              <w:rPr>
                <w:sz w:val="22"/>
              </w:rPr>
              <w:t>Ujjain</w:t>
            </w:r>
            <w:r>
              <w:rPr>
                <w:spacing w:val="-13"/>
                <w:sz w:val="22"/>
              </w:rPr>
              <w:t> </w:t>
            </w:r>
            <w:r>
              <w:rPr>
                <w:spacing w:val="-4"/>
                <w:sz w:val="22"/>
              </w:rPr>
              <w:t>(22)</w:t>
            </w:r>
          </w:p>
        </w:tc>
        <w:tc>
          <w:tcPr>
            <w:tcW w:w="4678" w:type="dxa"/>
            <w:shd w:val="clear" w:color="auto" w:fill="FCFCFB"/>
          </w:tcPr>
          <w:p>
            <w:pPr>
              <w:pStyle w:val="TableParagraph"/>
              <w:ind w:left="109" w:right="92"/>
              <w:jc w:val="both"/>
              <w:rPr>
                <w:sz w:val="22"/>
              </w:rPr>
            </w:pPr>
            <w:r>
              <w:rPr>
                <w:sz w:val="22"/>
              </w:rPr>
              <w:t>Agar</w:t>
            </w:r>
            <w:r>
              <w:rPr>
                <w:spacing w:val="-16"/>
                <w:sz w:val="22"/>
              </w:rPr>
              <w:t> </w:t>
            </w:r>
            <w:r>
              <w:rPr>
                <w:sz w:val="22"/>
              </w:rPr>
              <w:t>Malwa,</w:t>
            </w:r>
            <w:r>
              <w:rPr>
                <w:spacing w:val="-14"/>
                <w:sz w:val="22"/>
              </w:rPr>
              <w:t> </w:t>
            </w:r>
            <w:r>
              <w:rPr>
                <w:sz w:val="22"/>
              </w:rPr>
              <w:t>Alirajpur,</w:t>
            </w:r>
            <w:r>
              <w:rPr>
                <w:spacing w:val="-15"/>
                <w:sz w:val="22"/>
              </w:rPr>
              <w:t> </w:t>
            </w:r>
            <w:r>
              <w:rPr>
                <w:sz w:val="22"/>
              </w:rPr>
              <w:t>Anuppur,</w:t>
            </w:r>
            <w:r>
              <w:rPr>
                <w:spacing w:val="-15"/>
                <w:sz w:val="22"/>
              </w:rPr>
              <w:t> </w:t>
            </w:r>
            <w:r>
              <w:rPr>
                <w:sz w:val="22"/>
              </w:rPr>
              <w:t>Ashok</w:t>
            </w:r>
            <w:r>
              <w:rPr>
                <w:spacing w:val="-15"/>
                <w:sz w:val="22"/>
              </w:rPr>
              <w:t> </w:t>
            </w:r>
            <w:r>
              <w:rPr>
                <w:sz w:val="22"/>
              </w:rPr>
              <w:t>Nagar, Balaghat, Barwani, Betul, Chhatarpur, Chhindwara, Damoh, Datia, Guna, Harda, Jhabua, Mandla, Narsinghpur, Panna, Rajgarh, Sehore, Seoni, Shajapur, Sheopur, Shivpuri,</w:t>
            </w:r>
            <w:r>
              <w:rPr>
                <w:spacing w:val="32"/>
                <w:sz w:val="22"/>
              </w:rPr>
              <w:t> </w:t>
            </w:r>
            <w:r>
              <w:rPr>
                <w:sz w:val="22"/>
              </w:rPr>
              <w:t>Sidhi,</w:t>
            </w:r>
            <w:r>
              <w:rPr>
                <w:spacing w:val="-15"/>
                <w:sz w:val="22"/>
              </w:rPr>
              <w:t> </w:t>
            </w:r>
            <w:r>
              <w:rPr>
                <w:sz w:val="22"/>
              </w:rPr>
              <w:t>Singrauli,</w:t>
            </w:r>
            <w:r>
              <w:rPr>
                <w:spacing w:val="-16"/>
                <w:sz w:val="22"/>
              </w:rPr>
              <w:t> </w:t>
            </w:r>
            <w:r>
              <w:rPr>
                <w:sz w:val="22"/>
              </w:rPr>
              <w:t>Tikamgarh,</w:t>
            </w:r>
            <w:r>
              <w:rPr>
                <w:spacing w:val="-14"/>
                <w:sz w:val="22"/>
              </w:rPr>
              <w:t> </w:t>
            </w:r>
            <w:r>
              <w:rPr>
                <w:sz w:val="22"/>
              </w:rPr>
              <w:t>Umaria, Vidisha, Dindori (29)</w:t>
            </w:r>
          </w:p>
        </w:tc>
        <w:tc>
          <w:tcPr>
            <w:tcW w:w="4677" w:type="dxa"/>
            <w:shd w:val="clear" w:color="auto" w:fill="FCFCFB"/>
          </w:tcPr>
          <w:p>
            <w:pPr>
              <w:pStyle w:val="TableParagraph"/>
              <w:ind w:left="5"/>
              <w:rPr>
                <w:sz w:val="22"/>
              </w:rPr>
            </w:pPr>
            <w:r>
              <w:rPr>
                <w:sz w:val="22"/>
              </w:rPr>
              <w:t>Niwari</w:t>
            </w:r>
            <w:r>
              <w:rPr>
                <w:spacing w:val="-7"/>
                <w:sz w:val="22"/>
              </w:rPr>
              <w:t> </w:t>
            </w:r>
            <w:r>
              <w:rPr>
                <w:spacing w:val="-5"/>
                <w:sz w:val="22"/>
              </w:rPr>
              <w:t>(1)</w:t>
            </w:r>
          </w:p>
        </w:tc>
      </w:tr>
      <w:tr>
        <w:trPr>
          <w:trHeight w:val="2025" w:hRule="atLeast"/>
        </w:trPr>
        <w:tc>
          <w:tcPr>
            <w:tcW w:w="425" w:type="dxa"/>
            <w:shd w:val="clear" w:color="auto" w:fill="FCFCFB"/>
          </w:tcPr>
          <w:p>
            <w:pPr>
              <w:pStyle w:val="TableParagraph"/>
              <w:ind w:left="62"/>
              <w:jc w:val="center"/>
              <w:rPr>
                <w:rFonts w:ascii="Nirmala UI"/>
                <w:sz w:val="20"/>
              </w:rPr>
            </w:pPr>
            <w:r>
              <w:rPr>
                <w:rFonts w:ascii="Nirmala UI"/>
                <w:spacing w:val="-5"/>
                <w:sz w:val="20"/>
              </w:rPr>
              <w:t>20.</w:t>
            </w:r>
          </w:p>
        </w:tc>
        <w:tc>
          <w:tcPr>
            <w:tcW w:w="1702" w:type="dxa"/>
            <w:shd w:val="clear" w:color="auto" w:fill="FCFCFB"/>
          </w:tcPr>
          <w:p>
            <w:pPr>
              <w:pStyle w:val="TableParagraph"/>
              <w:rPr>
                <w:sz w:val="22"/>
              </w:rPr>
            </w:pPr>
            <w:r>
              <w:rPr>
                <w:spacing w:val="-2"/>
                <w:sz w:val="22"/>
              </w:rPr>
              <w:t>Maharashtra</w:t>
            </w:r>
          </w:p>
        </w:tc>
        <w:tc>
          <w:tcPr>
            <w:tcW w:w="4253" w:type="dxa"/>
            <w:shd w:val="clear" w:color="auto" w:fill="FCFCFB"/>
          </w:tcPr>
          <w:p>
            <w:pPr>
              <w:pStyle w:val="TableParagraph"/>
              <w:ind w:right="93"/>
              <w:jc w:val="both"/>
              <w:rPr>
                <w:sz w:val="22"/>
              </w:rPr>
            </w:pPr>
            <w:r>
              <w:rPr>
                <w:sz w:val="22"/>
              </w:rPr>
              <w:t>Akola, Amravati, Aurangabad, Buldhana, Chandrapur, Dhule, Gondia, Jalgaon, Kolhapur, Nanded, Nagpur, Nashik, Palghar, Pune, Raigad, Sangli, Satara, Solapur, Thane, Wardha, Mumbai City, Mumbai suburban, Ahmednagar, Jalna, Yawatmal (25)</w:t>
            </w:r>
          </w:p>
        </w:tc>
        <w:tc>
          <w:tcPr>
            <w:tcW w:w="4678" w:type="dxa"/>
            <w:tcBorders>
              <w:right w:val="single" w:sz="8" w:space="0" w:color="000000"/>
            </w:tcBorders>
            <w:shd w:val="clear" w:color="auto" w:fill="FCFCFB"/>
          </w:tcPr>
          <w:p>
            <w:pPr>
              <w:pStyle w:val="TableParagraph"/>
              <w:tabs>
                <w:tab w:pos="1068" w:val="left" w:leader="none"/>
                <w:tab w:pos="1999" w:val="left" w:leader="none"/>
                <w:tab w:pos="3631" w:val="left" w:leader="none"/>
              </w:tabs>
              <w:ind w:left="109" w:right="90"/>
              <w:rPr>
                <w:sz w:val="22"/>
              </w:rPr>
            </w:pPr>
            <w:r>
              <w:rPr>
                <w:spacing w:val="-2"/>
                <w:sz w:val="22"/>
              </w:rPr>
              <w:t>Jalna,</w:t>
            </w:r>
            <w:r>
              <w:rPr>
                <w:sz w:val="22"/>
              </w:rPr>
              <w:tab/>
            </w:r>
            <w:r>
              <w:rPr>
                <w:spacing w:val="-2"/>
                <w:sz w:val="22"/>
              </w:rPr>
              <w:t>Latur,</w:t>
            </w:r>
            <w:r>
              <w:rPr>
                <w:sz w:val="22"/>
              </w:rPr>
              <w:tab/>
            </w:r>
            <w:r>
              <w:rPr>
                <w:spacing w:val="-2"/>
                <w:sz w:val="22"/>
              </w:rPr>
              <w:t>Osmanabad,</w:t>
            </w:r>
            <w:r>
              <w:rPr>
                <w:sz w:val="22"/>
              </w:rPr>
              <w:tab/>
            </w:r>
            <w:r>
              <w:rPr>
                <w:spacing w:val="-2"/>
                <w:sz w:val="22"/>
              </w:rPr>
              <w:t>Parbhani, </w:t>
            </w:r>
            <w:r>
              <w:rPr>
                <w:sz w:val="22"/>
              </w:rPr>
              <w:t>Sindhudurga, Beed, Bhandara(6)</w:t>
            </w:r>
          </w:p>
        </w:tc>
        <w:tc>
          <w:tcPr>
            <w:tcW w:w="4677" w:type="dxa"/>
            <w:tcBorders>
              <w:left w:val="single" w:sz="8" w:space="0" w:color="000000"/>
              <w:right w:val="single" w:sz="6" w:space="0" w:color="000000"/>
            </w:tcBorders>
            <w:shd w:val="clear" w:color="auto" w:fill="FCFCFB"/>
          </w:tcPr>
          <w:p>
            <w:pPr>
              <w:pStyle w:val="TableParagraph"/>
              <w:spacing w:line="242" w:lineRule="auto" w:before="2"/>
              <w:ind w:left="113" w:right="2440"/>
              <w:rPr>
                <w:sz w:val="22"/>
              </w:rPr>
            </w:pPr>
            <w:r>
              <w:rPr>
                <w:sz w:val="22"/>
              </w:rPr>
              <w:t>Gadchiroli, Hingoli, Nandurbar,</w:t>
            </w:r>
            <w:r>
              <w:rPr>
                <w:spacing w:val="-16"/>
                <w:sz w:val="22"/>
              </w:rPr>
              <w:t> </w:t>
            </w:r>
            <w:r>
              <w:rPr>
                <w:sz w:val="22"/>
              </w:rPr>
              <w:t>Ratnagiri, Washim (5)</w:t>
            </w:r>
          </w:p>
        </w:tc>
      </w:tr>
      <w:tr>
        <w:trPr>
          <w:trHeight w:val="1019" w:hRule="atLeast"/>
        </w:trPr>
        <w:tc>
          <w:tcPr>
            <w:tcW w:w="425" w:type="dxa"/>
            <w:shd w:val="clear" w:color="auto" w:fill="FCFCFB"/>
          </w:tcPr>
          <w:p>
            <w:pPr>
              <w:pStyle w:val="TableParagraph"/>
              <w:ind w:left="62"/>
              <w:jc w:val="center"/>
              <w:rPr>
                <w:rFonts w:ascii="Nirmala UI"/>
                <w:sz w:val="20"/>
              </w:rPr>
            </w:pPr>
            <w:r>
              <w:rPr>
                <w:rFonts w:ascii="Nirmala UI"/>
                <w:spacing w:val="-5"/>
                <w:sz w:val="20"/>
              </w:rPr>
              <w:t>21.</w:t>
            </w:r>
          </w:p>
        </w:tc>
        <w:tc>
          <w:tcPr>
            <w:tcW w:w="1702" w:type="dxa"/>
            <w:shd w:val="clear" w:color="auto" w:fill="FCFCFB"/>
          </w:tcPr>
          <w:p>
            <w:pPr>
              <w:pStyle w:val="TableParagraph"/>
              <w:spacing w:line="253" w:lineRule="exact"/>
              <w:rPr>
                <w:sz w:val="22"/>
              </w:rPr>
            </w:pPr>
            <w:r>
              <w:rPr>
                <w:spacing w:val="-2"/>
                <w:sz w:val="22"/>
              </w:rPr>
              <w:t>Manipur</w:t>
            </w:r>
          </w:p>
        </w:tc>
        <w:tc>
          <w:tcPr>
            <w:tcW w:w="4253" w:type="dxa"/>
            <w:shd w:val="clear" w:color="auto" w:fill="FCFCFB"/>
          </w:tcPr>
          <w:p>
            <w:pPr>
              <w:pStyle w:val="TableParagraph"/>
              <w:spacing w:line="253" w:lineRule="exact"/>
              <w:rPr>
                <w:sz w:val="22"/>
              </w:rPr>
            </w:pPr>
            <w:r>
              <w:rPr>
                <w:spacing w:val="-5"/>
                <w:sz w:val="22"/>
              </w:rPr>
              <w:t>NIL</w:t>
            </w:r>
          </w:p>
        </w:tc>
        <w:tc>
          <w:tcPr>
            <w:tcW w:w="4678" w:type="dxa"/>
            <w:shd w:val="clear" w:color="auto" w:fill="FCFCFB"/>
          </w:tcPr>
          <w:p>
            <w:pPr>
              <w:pStyle w:val="TableParagraph"/>
              <w:spacing w:line="253" w:lineRule="exact"/>
              <w:ind w:left="109"/>
              <w:rPr>
                <w:sz w:val="22"/>
              </w:rPr>
            </w:pPr>
            <w:r>
              <w:rPr>
                <w:sz w:val="22"/>
              </w:rPr>
              <w:t>Imphal</w:t>
            </w:r>
            <w:r>
              <w:rPr>
                <w:spacing w:val="-4"/>
                <w:sz w:val="22"/>
              </w:rPr>
              <w:t> </w:t>
            </w:r>
            <w:r>
              <w:rPr>
                <w:sz w:val="22"/>
              </w:rPr>
              <w:t>East</w:t>
            </w:r>
            <w:r>
              <w:rPr>
                <w:spacing w:val="-3"/>
                <w:sz w:val="22"/>
              </w:rPr>
              <w:t> </w:t>
            </w:r>
            <w:r>
              <w:rPr>
                <w:sz w:val="22"/>
              </w:rPr>
              <w:t>,</w:t>
            </w:r>
            <w:r>
              <w:rPr>
                <w:spacing w:val="-3"/>
                <w:sz w:val="22"/>
              </w:rPr>
              <w:t> </w:t>
            </w:r>
            <w:r>
              <w:rPr>
                <w:sz w:val="22"/>
              </w:rPr>
              <w:t>Imphal</w:t>
            </w:r>
            <w:r>
              <w:rPr>
                <w:spacing w:val="-7"/>
                <w:sz w:val="22"/>
              </w:rPr>
              <w:t> </w:t>
            </w:r>
            <w:r>
              <w:rPr>
                <w:sz w:val="22"/>
              </w:rPr>
              <w:t>West</w:t>
            </w:r>
            <w:r>
              <w:rPr>
                <w:spacing w:val="-3"/>
                <w:sz w:val="22"/>
              </w:rPr>
              <w:t> </w:t>
            </w:r>
            <w:r>
              <w:rPr>
                <w:spacing w:val="-5"/>
                <w:sz w:val="22"/>
              </w:rPr>
              <w:t>(2)</w:t>
            </w:r>
          </w:p>
        </w:tc>
        <w:tc>
          <w:tcPr>
            <w:tcW w:w="4677" w:type="dxa"/>
            <w:shd w:val="clear" w:color="auto" w:fill="FCFCFB"/>
          </w:tcPr>
          <w:p>
            <w:pPr>
              <w:pStyle w:val="TableParagraph"/>
              <w:spacing w:before="2"/>
              <w:ind w:left="113" w:right="953"/>
              <w:rPr>
                <w:sz w:val="22"/>
              </w:rPr>
            </w:pPr>
            <w:r>
              <w:rPr>
                <w:sz w:val="22"/>
              </w:rPr>
              <w:t>Bishnupur, Senapati, Churachandpur,</w:t>
            </w:r>
            <w:r>
              <w:rPr>
                <w:spacing w:val="-16"/>
                <w:sz w:val="22"/>
              </w:rPr>
              <w:t> </w:t>
            </w:r>
            <w:r>
              <w:rPr>
                <w:sz w:val="22"/>
              </w:rPr>
              <w:t>Tamenglong, Chandel, Thoubal,</w:t>
            </w:r>
          </w:p>
          <w:p>
            <w:pPr>
              <w:pStyle w:val="TableParagraph"/>
              <w:spacing w:line="234" w:lineRule="exact" w:before="4"/>
              <w:ind w:left="113"/>
              <w:rPr>
                <w:sz w:val="22"/>
              </w:rPr>
            </w:pPr>
            <w:r>
              <w:rPr>
                <w:sz w:val="22"/>
              </w:rPr>
              <w:t>Kamjong,</w:t>
            </w:r>
            <w:r>
              <w:rPr>
                <w:spacing w:val="-6"/>
                <w:sz w:val="22"/>
              </w:rPr>
              <w:t> </w:t>
            </w:r>
            <w:r>
              <w:rPr>
                <w:spacing w:val="-2"/>
                <w:sz w:val="22"/>
              </w:rPr>
              <w:t>Pherzawal,</w:t>
            </w:r>
          </w:p>
        </w:tc>
      </w:tr>
    </w:tbl>
    <w:p>
      <w:pPr>
        <w:pStyle w:val="TableParagraph"/>
        <w:spacing w:after="0" w:line="234" w:lineRule="exact"/>
        <w:rPr>
          <w:sz w:val="22"/>
        </w:rPr>
        <w:sectPr>
          <w:type w:val="continuous"/>
          <w:pgSz w:w="16840" w:h="11910" w:orient="landscape"/>
          <w:pgMar w:top="260" w:bottom="778" w:left="566" w:right="283"/>
        </w:sectPr>
      </w:pPr>
    </w:p>
    <w:tbl>
      <w:tblPr>
        <w:tblW w:w="0" w:type="auto"/>
        <w:jc w:val="left"/>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
        <w:gridCol w:w="1702"/>
        <w:gridCol w:w="4253"/>
        <w:gridCol w:w="4678"/>
        <w:gridCol w:w="4678"/>
      </w:tblGrid>
      <w:tr>
        <w:trPr>
          <w:trHeight w:val="525" w:hRule="atLeast"/>
        </w:trPr>
        <w:tc>
          <w:tcPr>
            <w:tcW w:w="425" w:type="dxa"/>
            <w:shd w:val="clear" w:color="auto" w:fill="FCFCFB"/>
          </w:tcPr>
          <w:p>
            <w:pPr>
              <w:pStyle w:val="TableParagraph"/>
              <w:ind w:left="0"/>
              <w:rPr>
                <w:rFonts w:ascii="Times New Roman"/>
                <w:sz w:val="22"/>
              </w:rPr>
            </w:pPr>
          </w:p>
        </w:tc>
        <w:tc>
          <w:tcPr>
            <w:tcW w:w="1702" w:type="dxa"/>
            <w:shd w:val="clear" w:color="auto" w:fill="FCFCFB"/>
          </w:tcPr>
          <w:p>
            <w:pPr>
              <w:pStyle w:val="TableParagraph"/>
              <w:ind w:left="0"/>
              <w:rPr>
                <w:rFonts w:ascii="Times New Roman"/>
                <w:sz w:val="22"/>
              </w:rPr>
            </w:pPr>
          </w:p>
        </w:tc>
        <w:tc>
          <w:tcPr>
            <w:tcW w:w="4253" w:type="dxa"/>
            <w:shd w:val="clear" w:color="auto" w:fill="FCFCFB"/>
          </w:tcPr>
          <w:p>
            <w:pPr>
              <w:pStyle w:val="TableParagraph"/>
              <w:ind w:left="0"/>
              <w:rPr>
                <w:rFonts w:ascii="Times New Roman"/>
                <w:sz w:val="22"/>
              </w:rPr>
            </w:pPr>
          </w:p>
        </w:tc>
        <w:tc>
          <w:tcPr>
            <w:tcW w:w="4678" w:type="dxa"/>
            <w:shd w:val="clear" w:color="auto" w:fill="FCFCFB"/>
          </w:tcPr>
          <w:p>
            <w:pPr>
              <w:pStyle w:val="TableParagraph"/>
              <w:ind w:left="0"/>
              <w:rPr>
                <w:rFonts w:ascii="Times New Roman"/>
                <w:sz w:val="22"/>
              </w:rPr>
            </w:pPr>
          </w:p>
        </w:tc>
        <w:tc>
          <w:tcPr>
            <w:tcW w:w="4678" w:type="dxa"/>
            <w:shd w:val="clear" w:color="auto" w:fill="FCFCFB"/>
          </w:tcPr>
          <w:p>
            <w:pPr>
              <w:pStyle w:val="TableParagraph"/>
              <w:spacing w:before="2"/>
              <w:ind w:left="112"/>
              <w:rPr>
                <w:sz w:val="22"/>
              </w:rPr>
            </w:pPr>
            <w:r>
              <w:rPr>
                <w:sz w:val="22"/>
              </w:rPr>
              <w:t>Kangpokpi,</w:t>
            </w:r>
            <w:r>
              <w:rPr>
                <w:spacing w:val="-12"/>
                <w:sz w:val="22"/>
              </w:rPr>
              <w:t> </w:t>
            </w:r>
            <w:r>
              <w:rPr>
                <w:sz w:val="22"/>
              </w:rPr>
              <w:t>Tengnaupal,</w:t>
            </w:r>
            <w:r>
              <w:rPr>
                <w:spacing w:val="-12"/>
                <w:sz w:val="22"/>
              </w:rPr>
              <w:t> </w:t>
            </w:r>
            <w:r>
              <w:rPr>
                <w:spacing w:val="-2"/>
                <w:sz w:val="22"/>
              </w:rPr>
              <w:t>Ukhrul,</w:t>
            </w:r>
          </w:p>
          <w:p>
            <w:pPr>
              <w:pStyle w:val="TableParagraph"/>
              <w:spacing w:line="232" w:lineRule="exact" w:before="18"/>
              <w:ind w:left="112"/>
              <w:rPr>
                <w:sz w:val="22"/>
              </w:rPr>
            </w:pPr>
            <w:r>
              <w:rPr>
                <w:sz w:val="22"/>
              </w:rPr>
              <w:t>Noney,</w:t>
            </w:r>
            <w:r>
              <w:rPr>
                <w:spacing w:val="-6"/>
                <w:sz w:val="22"/>
              </w:rPr>
              <w:t> </w:t>
            </w:r>
            <w:r>
              <w:rPr>
                <w:sz w:val="22"/>
              </w:rPr>
              <w:t>Jiribam,</w:t>
            </w:r>
            <w:r>
              <w:rPr>
                <w:spacing w:val="-9"/>
                <w:sz w:val="22"/>
              </w:rPr>
              <w:t> </w:t>
            </w:r>
            <w:r>
              <w:rPr>
                <w:sz w:val="22"/>
              </w:rPr>
              <w:t>Kakching</w:t>
            </w:r>
            <w:r>
              <w:rPr>
                <w:spacing w:val="-7"/>
                <w:sz w:val="22"/>
              </w:rPr>
              <w:t> </w:t>
            </w:r>
            <w:r>
              <w:rPr>
                <w:spacing w:val="-4"/>
                <w:sz w:val="22"/>
              </w:rPr>
              <w:t>(14)</w:t>
            </w:r>
          </w:p>
        </w:tc>
      </w:tr>
      <w:tr>
        <w:trPr>
          <w:trHeight w:val="1519" w:hRule="atLeast"/>
        </w:trPr>
        <w:tc>
          <w:tcPr>
            <w:tcW w:w="425" w:type="dxa"/>
            <w:shd w:val="clear" w:color="auto" w:fill="FCFCFB"/>
          </w:tcPr>
          <w:p>
            <w:pPr>
              <w:pStyle w:val="TableParagraph"/>
              <w:ind w:left="62" w:right="2"/>
              <w:jc w:val="center"/>
              <w:rPr>
                <w:rFonts w:ascii="Nirmala UI"/>
                <w:sz w:val="20"/>
              </w:rPr>
            </w:pPr>
            <w:r>
              <w:rPr>
                <w:rFonts w:ascii="Nirmala UI"/>
                <w:spacing w:val="-5"/>
                <w:sz w:val="20"/>
              </w:rPr>
              <w:t>22.</w:t>
            </w:r>
          </w:p>
        </w:tc>
        <w:tc>
          <w:tcPr>
            <w:tcW w:w="1702" w:type="dxa"/>
            <w:shd w:val="clear" w:color="auto" w:fill="FCFCFB"/>
          </w:tcPr>
          <w:p>
            <w:pPr>
              <w:pStyle w:val="TableParagraph"/>
              <w:ind w:left="107"/>
              <w:rPr>
                <w:sz w:val="22"/>
              </w:rPr>
            </w:pPr>
            <w:r>
              <w:rPr>
                <w:spacing w:val="-2"/>
                <w:sz w:val="22"/>
              </w:rPr>
              <w:t>Meghalaya</w:t>
            </w:r>
          </w:p>
        </w:tc>
        <w:tc>
          <w:tcPr>
            <w:tcW w:w="4253" w:type="dxa"/>
            <w:shd w:val="clear" w:color="auto" w:fill="FCFCFB"/>
          </w:tcPr>
          <w:p>
            <w:pPr>
              <w:pStyle w:val="TableParagraph"/>
              <w:ind w:left="107"/>
              <w:rPr>
                <w:sz w:val="22"/>
              </w:rPr>
            </w:pPr>
            <w:r>
              <w:rPr>
                <w:spacing w:val="-5"/>
                <w:sz w:val="22"/>
              </w:rPr>
              <w:t>NIL</w:t>
            </w:r>
          </w:p>
        </w:tc>
        <w:tc>
          <w:tcPr>
            <w:tcW w:w="4678" w:type="dxa"/>
            <w:shd w:val="clear" w:color="auto" w:fill="FCFCFB"/>
          </w:tcPr>
          <w:p>
            <w:pPr>
              <w:pStyle w:val="TableParagraph"/>
              <w:rPr>
                <w:sz w:val="22"/>
              </w:rPr>
            </w:pPr>
            <w:r>
              <w:rPr>
                <w:sz w:val="22"/>
              </w:rPr>
              <w:t>Shillong,</w:t>
            </w:r>
            <w:r>
              <w:rPr>
                <w:spacing w:val="-3"/>
                <w:sz w:val="22"/>
              </w:rPr>
              <w:t> </w:t>
            </w:r>
            <w:r>
              <w:rPr>
                <w:sz w:val="22"/>
              </w:rPr>
              <w:t>Ri</w:t>
            </w:r>
            <w:r>
              <w:rPr>
                <w:spacing w:val="-5"/>
                <w:sz w:val="22"/>
              </w:rPr>
              <w:t> </w:t>
            </w:r>
            <w:r>
              <w:rPr>
                <w:sz w:val="22"/>
              </w:rPr>
              <w:t>Bhoi</w:t>
            </w:r>
            <w:r>
              <w:rPr>
                <w:spacing w:val="-4"/>
                <w:sz w:val="22"/>
              </w:rPr>
              <w:t> </w:t>
            </w:r>
            <w:r>
              <w:rPr>
                <w:spacing w:val="-5"/>
                <w:sz w:val="22"/>
              </w:rPr>
              <w:t>(2)</w:t>
            </w:r>
          </w:p>
        </w:tc>
        <w:tc>
          <w:tcPr>
            <w:tcW w:w="4678" w:type="dxa"/>
            <w:shd w:val="clear" w:color="auto" w:fill="FCFCFB"/>
          </w:tcPr>
          <w:p>
            <w:pPr>
              <w:pStyle w:val="TableParagraph"/>
              <w:ind w:left="4" w:right="-15"/>
              <w:jc w:val="both"/>
              <w:rPr>
                <w:sz w:val="22"/>
              </w:rPr>
            </w:pPr>
            <w:r>
              <w:rPr>
                <w:sz w:val="22"/>
              </w:rPr>
              <w:t>East Garo Hills, East Jaintia Hills, North Garo Hills, South Garo Hills, South West Garo Hills, South</w:t>
            </w:r>
            <w:r>
              <w:rPr>
                <w:spacing w:val="-14"/>
                <w:sz w:val="22"/>
              </w:rPr>
              <w:t> </w:t>
            </w:r>
            <w:r>
              <w:rPr>
                <w:sz w:val="22"/>
              </w:rPr>
              <w:t>West</w:t>
            </w:r>
            <w:r>
              <w:rPr>
                <w:spacing w:val="-7"/>
                <w:sz w:val="22"/>
              </w:rPr>
              <w:t> </w:t>
            </w:r>
            <w:r>
              <w:rPr>
                <w:sz w:val="22"/>
              </w:rPr>
              <w:t>Khasi</w:t>
            </w:r>
            <w:r>
              <w:rPr>
                <w:spacing w:val="-7"/>
                <w:sz w:val="22"/>
              </w:rPr>
              <w:t> </w:t>
            </w:r>
            <w:r>
              <w:rPr>
                <w:sz w:val="22"/>
              </w:rPr>
              <w:t>Hills,</w:t>
            </w:r>
            <w:r>
              <w:rPr>
                <w:spacing w:val="40"/>
                <w:sz w:val="22"/>
              </w:rPr>
              <w:t> </w:t>
            </w:r>
            <w:r>
              <w:rPr>
                <w:sz w:val="22"/>
              </w:rPr>
              <w:t>West</w:t>
            </w:r>
            <w:r>
              <w:rPr>
                <w:spacing w:val="-7"/>
                <w:sz w:val="22"/>
              </w:rPr>
              <w:t> </w:t>
            </w:r>
            <w:r>
              <w:rPr>
                <w:sz w:val="22"/>
              </w:rPr>
              <w:t>Jaintia</w:t>
            </w:r>
            <w:r>
              <w:rPr>
                <w:spacing w:val="-7"/>
                <w:sz w:val="22"/>
              </w:rPr>
              <w:t> </w:t>
            </w:r>
            <w:r>
              <w:rPr>
                <w:sz w:val="22"/>
              </w:rPr>
              <w:t>Hills,</w:t>
            </w:r>
            <w:r>
              <w:rPr>
                <w:spacing w:val="-12"/>
                <w:sz w:val="22"/>
              </w:rPr>
              <w:t> </w:t>
            </w:r>
            <w:r>
              <w:rPr>
                <w:sz w:val="22"/>
              </w:rPr>
              <w:t>West Garo Hills, West Khasi Hills,</w:t>
            </w:r>
          </w:p>
          <w:p>
            <w:pPr>
              <w:pStyle w:val="TableParagraph"/>
              <w:spacing w:before="1"/>
              <w:ind w:left="4"/>
              <w:jc w:val="both"/>
              <w:rPr>
                <w:sz w:val="22"/>
              </w:rPr>
            </w:pPr>
            <w:r>
              <w:rPr>
                <w:sz w:val="22"/>
              </w:rPr>
              <w:t>Eastren</w:t>
            </w:r>
            <w:r>
              <w:rPr>
                <w:spacing w:val="-10"/>
                <w:sz w:val="22"/>
              </w:rPr>
              <w:t> </w:t>
            </w:r>
            <w:r>
              <w:rPr>
                <w:sz w:val="22"/>
              </w:rPr>
              <w:t>West Khasi</w:t>
            </w:r>
            <w:r>
              <w:rPr>
                <w:spacing w:val="-6"/>
                <w:sz w:val="22"/>
              </w:rPr>
              <w:t> </w:t>
            </w:r>
            <w:r>
              <w:rPr>
                <w:sz w:val="22"/>
              </w:rPr>
              <w:t>Hills+</w:t>
            </w:r>
            <w:r>
              <w:rPr>
                <w:spacing w:val="1"/>
                <w:sz w:val="22"/>
              </w:rPr>
              <w:t> </w:t>
            </w:r>
            <w:r>
              <w:rPr>
                <w:spacing w:val="-4"/>
                <w:sz w:val="22"/>
              </w:rPr>
              <w:t>(10)</w:t>
            </w:r>
          </w:p>
        </w:tc>
      </w:tr>
      <w:tr>
        <w:trPr>
          <w:trHeight w:val="1264" w:hRule="atLeast"/>
        </w:trPr>
        <w:tc>
          <w:tcPr>
            <w:tcW w:w="425" w:type="dxa"/>
            <w:shd w:val="clear" w:color="auto" w:fill="FCFCFB"/>
          </w:tcPr>
          <w:p>
            <w:pPr>
              <w:pStyle w:val="TableParagraph"/>
              <w:ind w:left="62" w:right="2"/>
              <w:jc w:val="center"/>
              <w:rPr>
                <w:rFonts w:ascii="Nirmala UI"/>
                <w:sz w:val="20"/>
              </w:rPr>
            </w:pPr>
            <w:r>
              <w:rPr>
                <w:rFonts w:ascii="Nirmala UI"/>
                <w:spacing w:val="-5"/>
                <w:sz w:val="20"/>
              </w:rPr>
              <w:t>23.</w:t>
            </w:r>
          </w:p>
        </w:tc>
        <w:tc>
          <w:tcPr>
            <w:tcW w:w="1702" w:type="dxa"/>
            <w:shd w:val="clear" w:color="auto" w:fill="FCFCFB"/>
          </w:tcPr>
          <w:p>
            <w:pPr>
              <w:pStyle w:val="TableParagraph"/>
              <w:ind w:left="107"/>
              <w:rPr>
                <w:sz w:val="22"/>
              </w:rPr>
            </w:pPr>
            <w:r>
              <w:rPr>
                <w:spacing w:val="-2"/>
                <w:sz w:val="22"/>
              </w:rPr>
              <w:t>Mizoram</w:t>
            </w:r>
          </w:p>
        </w:tc>
        <w:tc>
          <w:tcPr>
            <w:tcW w:w="4253" w:type="dxa"/>
            <w:shd w:val="clear" w:color="auto" w:fill="FCFCFB"/>
          </w:tcPr>
          <w:p>
            <w:pPr>
              <w:pStyle w:val="TableParagraph"/>
              <w:ind w:left="107"/>
              <w:rPr>
                <w:sz w:val="22"/>
              </w:rPr>
            </w:pPr>
            <w:r>
              <w:rPr>
                <w:spacing w:val="-5"/>
                <w:sz w:val="22"/>
              </w:rPr>
              <w:t>NIL</w:t>
            </w:r>
          </w:p>
        </w:tc>
        <w:tc>
          <w:tcPr>
            <w:tcW w:w="4678" w:type="dxa"/>
            <w:tcBorders>
              <w:right w:val="single" w:sz="8" w:space="0" w:color="000000"/>
            </w:tcBorders>
            <w:shd w:val="clear" w:color="auto" w:fill="FCFCFB"/>
          </w:tcPr>
          <w:p>
            <w:pPr>
              <w:pStyle w:val="TableParagraph"/>
              <w:rPr>
                <w:sz w:val="22"/>
              </w:rPr>
            </w:pPr>
            <w:r>
              <w:rPr>
                <w:sz w:val="22"/>
              </w:rPr>
              <w:t>Aizawl</w:t>
            </w:r>
            <w:r>
              <w:rPr>
                <w:spacing w:val="55"/>
                <w:sz w:val="22"/>
              </w:rPr>
              <w:t> </w:t>
            </w:r>
            <w:r>
              <w:rPr>
                <w:spacing w:val="-5"/>
                <w:sz w:val="22"/>
              </w:rPr>
              <w:t>(1)</w:t>
            </w:r>
          </w:p>
        </w:tc>
        <w:tc>
          <w:tcPr>
            <w:tcW w:w="4678" w:type="dxa"/>
            <w:tcBorders>
              <w:left w:val="single" w:sz="8" w:space="0" w:color="000000"/>
            </w:tcBorders>
            <w:shd w:val="clear" w:color="auto" w:fill="FCFCFB"/>
          </w:tcPr>
          <w:p>
            <w:pPr>
              <w:pStyle w:val="TableParagraph"/>
              <w:ind w:left="112" w:right="2004"/>
              <w:rPr>
                <w:sz w:val="22"/>
              </w:rPr>
            </w:pPr>
            <w:r>
              <w:rPr>
                <w:sz w:val="22"/>
              </w:rPr>
              <w:t>Champhai, Kolasib, Lawngtlai,</w:t>
            </w:r>
            <w:r>
              <w:rPr>
                <w:spacing w:val="-16"/>
                <w:sz w:val="22"/>
              </w:rPr>
              <w:t> </w:t>
            </w:r>
            <w:r>
              <w:rPr>
                <w:sz w:val="22"/>
              </w:rPr>
              <w:t>Lunglei,</w:t>
            </w:r>
            <w:r>
              <w:rPr>
                <w:spacing w:val="-15"/>
                <w:sz w:val="22"/>
              </w:rPr>
              <w:t> </w:t>
            </w:r>
            <w:r>
              <w:rPr>
                <w:sz w:val="22"/>
              </w:rPr>
              <w:t>Mamit, Saiha, Serchhip, Hnahthial, Khawzawl,</w:t>
            </w:r>
          </w:p>
          <w:p>
            <w:pPr>
              <w:pStyle w:val="TableParagraph"/>
              <w:spacing w:line="232" w:lineRule="exact"/>
              <w:ind w:left="112"/>
              <w:rPr>
                <w:sz w:val="22"/>
              </w:rPr>
            </w:pPr>
            <w:r>
              <w:rPr>
                <w:sz w:val="22"/>
              </w:rPr>
              <w:t>Saitual</w:t>
            </w:r>
            <w:r>
              <w:rPr>
                <w:spacing w:val="-8"/>
                <w:sz w:val="22"/>
              </w:rPr>
              <w:t> </w:t>
            </w:r>
            <w:r>
              <w:rPr>
                <w:spacing w:val="-4"/>
                <w:sz w:val="22"/>
              </w:rPr>
              <w:t>(10)</w:t>
            </w:r>
          </w:p>
        </w:tc>
      </w:tr>
      <w:tr>
        <w:trPr>
          <w:trHeight w:val="1521" w:hRule="atLeast"/>
        </w:trPr>
        <w:tc>
          <w:tcPr>
            <w:tcW w:w="425" w:type="dxa"/>
            <w:shd w:val="clear" w:color="auto" w:fill="FCFCFB"/>
          </w:tcPr>
          <w:p>
            <w:pPr>
              <w:pStyle w:val="TableParagraph"/>
              <w:ind w:left="62" w:right="2"/>
              <w:jc w:val="center"/>
              <w:rPr>
                <w:rFonts w:ascii="Nirmala UI"/>
                <w:sz w:val="20"/>
              </w:rPr>
            </w:pPr>
            <w:r>
              <w:rPr>
                <w:rFonts w:ascii="Nirmala UI"/>
                <w:spacing w:val="-5"/>
                <w:sz w:val="20"/>
              </w:rPr>
              <w:t>24.</w:t>
            </w:r>
          </w:p>
        </w:tc>
        <w:tc>
          <w:tcPr>
            <w:tcW w:w="1702" w:type="dxa"/>
            <w:shd w:val="clear" w:color="auto" w:fill="FCFCFB"/>
          </w:tcPr>
          <w:p>
            <w:pPr>
              <w:pStyle w:val="TableParagraph"/>
              <w:ind w:left="107"/>
              <w:rPr>
                <w:sz w:val="22"/>
              </w:rPr>
            </w:pPr>
            <w:r>
              <w:rPr>
                <w:spacing w:val="-2"/>
                <w:sz w:val="22"/>
              </w:rPr>
              <w:t>Nagaland</w:t>
            </w:r>
          </w:p>
        </w:tc>
        <w:tc>
          <w:tcPr>
            <w:tcW w:w="4253" w:type="dxa"/>
            <w:shd w:val="clear" w:color="auto" w:fill="FCFCFB"/>
          </w:tcPr>
          <w:p>
            <w:pPr>
              <w:pStyle w:val="TableParagraph"/>
              <w:ind w:left="107"/>
              <w:rPr>
                <w:sz w:val="22"/>
              </w:rPr>
            </w:pPr>
            <w:r>
              <w:rPr>
                <w:spacing w:val="-5"/>
                <w:sz w:val="22"/>
              </w:rPr>
              <w:t>NIL</w:t>
            </w:r>
          </w:p>
        </w:tc>
        <w:tc>
          <w:tcPr>
            <w:tcW w:w="4678" w:type="dxa"/>
            <w:tcBorders>
              <w:right w:val="single" w:sz="8" w:space="0" w:color="000000"/>
            </w:tcBorders>
            <w:shd w:val="clear" w:color="auto" w:fill="FCFCFB"/>
          </w:tcPr>
          <w:p>
            <w:pPr>
              <w:pStyle w:val="TableParagraph"/>
              <w:rPr>
                <w:sz w:val="22"/>
              </w:rPr>
            </w:pPr>
            <w:r>
              <w:rPr>
                <w:sz w:val="22"/>
              </w:rPr>
              <w:t>Dimapur,</w:t>
            </w:r>
            <w:r>
              <w:rPr>
                <w:spacing w:val="-16"/>
                <w:sz w:val="22"/>
              </w:rPr>
              <w:t> </w:t>
            </w:r>
            <w:r>
              <w:rPr>
                <w:sz w:val="22"/>
              </w:rPr>
              <w:t>Mokokchung,</w:t>
            </w:r>
            <w:r>
              <w:rPr>
                <w:spacing w:val="-15"/>
                <w:sz w:val="22"/>
              </w:rPr>
              <w:t> </w:t>
            </w:r>
            <w:r>
              <w:rPr>
                <w:sz w:val="22"/>
              </w:rPr>
              <w:t>Kohima,</w:t>
            </w:r>
            <w:r>
              <w:rPr>
                <w:spacing w:val="-15"/>
                <w:sz w:val="22"/>
              </w:rPr>
              <w:t> </w:t>
            </w:r>
            <w:r>
              <w:rPr>
                <w:sz w:val="22"/>
              </w:rPr>
              <w:t>Chumkedima </w:t>
            </w:r>
            <w:r>
              <w:rPr>
                <w:spacing w:val="-4"/>
                <w:sz w:val="22"/>
              </w:rPr>
              <w:t>(3)</w:t>
            </w:r>
          </w:p>
        </w:tc>
        <w:tc>
          <w:tcPr>
            <w:tcW w:w="4678" w:type="dxa"/>
            <w:tcBorders>
              <w:left w:val="single" w:sz="8" w:space="0" w:color="000000"/>
            </w:tcBorders>
            <w:shd w:val="clear" w:color="auto" w:fill="FCFCFB"/>
          </w:tcPr>
          <w:p>
            <w:pPr>
              <w:pStyle w:val="TableParagraph"/>
              <w:tabs>
                <w:tab w:pos="1609" w:val="left" w:leader="none"/>
              </w:tabs>
              <w:ind w:left="112" w:right="1938"/>
              <w:jc w:val="both"/>
              <w:rPr>
                <w:sz w:val="22"/>
              </w:rPr>
            </w:pPr>
            <w:r>
              <w:rPr>
                <w:sz w:val="22"/>
              </w:rPr>
              <w:t>Kiphire, Longlenq, Mon, Peren,</w:t>
            </w:r>
            <w:r>
              <w:rPr>
                <w:spacing w:val="40"/>
                <w:sz w:val="22"/>
              </w:rPr>
              <w:t> </w:t>
            </w:r>
            <w:r>
              <w:rPr>
                <w:sz w:val="22"/>
              </w:rPr>
              <w:t>Phek, Tuensang, </w:t>
            </w:r>
            <w:r>
              <w:rPr>
                <w:spacing w:val="-2"/>
                <w:sz w:val="22"/>
              </w:rPr>
              <w:t>Wokha,</w:t>
            </w:r>
            <w:r>
              <w:rPr>
                <w:sz w:val="22"/>
              </w:rPr>
              <w:tab/>
            </w:r>
            <w:r>
              <w:rPr>
                <w:spacing w:val="-2"/>
                <w:sz w:val="22"/>
              </w:rPr>
              <w:t>Zunheboto,</w:t>
            </w:r>
          </w:p>
          <w:p>
            <w:pPr>
              <w:pStyle w:val="TableParagraph"/>
              <w:tabs>
                <w:tab w:pos="1702" w:val="left" w:leader="none"/>
              </w:tabs>
              <w:ind w:left="112" w:right="1940"/>
              <w:jc w:val="both"/>
              <w:rPr>
                <w:sz w:val="22"/>
              </w:rPr>
            </w:pPr>
            <w:r>
              <w:rPr>
                <w:spacing w:val="-2"/>
                <w:sz w:val="22"/>
              </w:rPr>
              <w:t>Noklak,</w:t>
            </w:r>
            <w:r>
              <w:rPr>
                <w:sz w:val="22"/>
              </w:rPr>
              <w:tab/>
            </w:r>
            <w:r>
              <w:rPr>
                <w:spacing w:val="-2"/>
                <w:sz w:val="22"/>
              </w:rPr>
              <w:t>Shamtor+, </w:t>
            </w:r>
            <w:r>
              <w:rPr>
                <w:sz w:val="22"/>
              </w:rPr>
              <w:t>Niuland+, Tseminyu+ (12)</w:t>
            </w:r>
          </w:p>
        </w:tc>
      </w:tr>
      <w:tr>
        <w:trPr>
          <w:trHeight w:val="2023" w:hRule="atLeast"/>
        </w:trPr>
        <w:tc>
          <w:tcPr>
            <w:tcW w:w="425" w:type="dxa"/>
            <w:shd w:val="clear" w:color="auto" w:fill="FCFCFB"/>
          </w:tcPr>
          <w:p>
            <w:pPr>
              <w:pStyle w:val="TableParagraph"/>
              <w:ind w:left="62" w:right="2"/>
              <w:jc w:val="center"/>
              <w:rPr>
                <w:rFonts w:ascii="Nirmala UI"/>
                <w:sz w:val="20"/>
              </w:rPr>
            </w:pPr>
            <w:r>
              <w:rPr>
                <w:rFonts w:ascii="Nirmala UI"/>
                <w:spacing w:val="-5"/>
                <w:sz w:val="20"/>
              </w:rPr>
              <w:t>25.</w:t>
            </w:r>
          </w:p>
        </w:tc>
        <w:tc>
          <w:tcPr>
            <w:tcW w:w="1702" w:type="dxa"/>
            <w:shd w:val="clear" w:color="auto" w:fill="FCFCFB"/>
          </w:tcPr>
          <w:p>
            <w:pPr>
              <w:pStyle w:val="TableParagraph"/>
              <w:ind w:left="107"/>
              <w:rPr>
                <w:sz w:val="22"/>
              </w:rPr>
            </w:pPr>
            <w:r>
              <w:rPr>
                <w:spacing w:val="-2"/>
                <w:sz w:val="22"/>
              </w:rPr>
              <w:t>Odisha</w:t>
            </w:r>
          </w:p>
        </w:tc>
        <w:tc>
          <w:tcPr>
            <w:tcW w:w="4253" w:type="dxa"/>
            <w:shd w:val="clear" w:color="auto" w:fill="FCFCFB"/>
          </w:tcPr>
          <w:p>
            <w:pPr>
              <w:pStyle w:val="TableParagraph"/>
              <w:ind w:left="107" w:right="95"/>
              <w:jc w:val="both"/>
              <w:rPr>
                <w:sz w:val="22"/>
              </w:rPr>
            </w:pPr>
            <w:r>
              <w:rPr>
                <w:sz w:val="22"/>
              </w:rPr>
              <w:t>Angul, Bhadrak, Balangir, Bargarh (Baragarh), Balasore, Cuttack, Dhenkanal, Ganjam, Jharsuguda, Jajpur, Jagatsinghpur, Khordha, Kendujhar (Keonjhar), Koraput, Mayurbhanj, Puri, Rayagada, Sambalpur, Subarnapur, Sundargarh, Kalahandi (21)</w:t>
            </w:r>
          </w:p>
        </w:tc>
        <w:tc>
          <w:tcPr>
            <w:tcW w:w="4678" w:type="dxa"/>
            <w:shd w:val="clear" w:color="auto" w:fill="FCFCFB"/>
          </w:tcPr>
          <w:p>
            <w:pPr>
              <w:pStyle w:val="TableParagraph"/>
              <w:tabs>
                <w:tab w:pos="1667" w:val="left" w:leader="none"/>
                <w:tab w:pos="3555" w:val="left" w:leader="none"/>
              </w:tabs>
              <w:ind w:right="96"/>
              <w:rPr>
                <w:sz w:val="22"/>
              </w:rPr>
            </w:pPr>
            <w:r>
              <w:rPr>
                <w:spacing w:val="-2"/>
                <w:sz w:val="22"/>
              </w:rPr>
              <w:t>Gajapati,</w:t>
            </w:r>
            <w:r>
              <w:rPr>
                <w:sz w:val="22"/>
              </w:rPr>
              <w:tab/>
            </w:r>
            <w:r>
              <w:rPr>
                <w:spacing w:val="-2"/>
                <w:sz w:val="22"/>
              </w:rPr>
              <w:t>Kendrapara,</w:t>
            </w:r>
            <w:r>
              <w:rPr>
                <w:sz w:val="22"/>
              </w:rPr>
              <w:tab/>
            </w:r>
            <w:r>
              <w:rPr>
                <w:spacing w:val="-2"/>
                <w:sz w:val="22"/>
              </w:rPr>
              <w:t>Nayagarh, </w:t>
            </w:r>
            <w:r>
              <w:rPr>
                <w:sz w:val="22"/>
              </w:rPr>
              <w:t>Nabarangpur (4)</w:t>
            </w:r>
          </w:p>
        </w:tc>
        <w:tc>
          <w:tcPr>
            <w:tcW w:w="4678" w:type="dxa"/>
            <w:shd w:val="clear" w:color="auto" w:fill="FCFCFB"/>
          </w:tcPr>
          <w:p>
            <w:pPr>
              <w:pStyle w:val="TableParagraph"/>
              <w:ind w:left="4" w:right="2606"/>
              <w:rPr>
                <w:sz w:val="22"/>
              </w:rPr>
            </w:pPr>
            <w:r>
              <w:rPr>
                <w:sz w:val="22"/>
              </w:rPr>
              <w:t>Boudh (Bauda) Debagarh</w:t>
            </w:r>
            <w:r>
              <w:rPr>
                <w:spacing w:val="-16"/>
                <w:sz w:val="22"/>
              </w:rPr>
              <w:t> </w:t>
            </w:r>
            <w:r>
              <w:rPr>
                <w:sz w:val="22"/>
              </w:rPr>
              <w:t>(Deogarh) </w:t>
            </w:r>
            <w:r>
              <w:rPr>
                <w:spacing w:val="-2"/>
                <w:sz w:val="22"/>
              </w:rPr>
              <w:t>Kandhamal Malkangiri</w:t>
            </w:r>
          </w:p>
          <w:p>
            <w:pPr>
              <w:pStyle w:val="TableParagraph"/>
              <w:spacing w:line="252" w:lineRule="exact"/>
              <w:ind w:left="4"/>
              <w:rPr>
                <w:sz w:val="22"/>
              </w:rPr>
            </w:pPr>
            <w:r>
              <w:rPr>
                <w:sz w:val="22"/>
              </w:rPr>
              <w:t>Nuapada</w:t>
            </w:r>
            <w:r>
              <w:rPr>
                <w:spacing w:val="-7"/>
                <w:sz w:val="22"/>
              </w:rPr>
              <w:t> </w:t>
            </w:r>
            <w:r>
              <w:rPr>
                <w:spacing w:val="-5"/>
                <w:sz w:val="22"/>
              </w:rPr>
              <w:t>(5)</w:t>
            </w:r>
          </w:p>
        </w:tc>
      </w:tr>
      <w:tr>
        <w:trPr>
          <w:trHeight w:val="506" w:hRule="atLeast"/>
        </w:trPr>
        <w:tc>
          <w:tcPr>
            <w:tcW w:w="425" w:type="dxa"/>
            <w:shd w:val="clear" w:color="auto" w:fill="FCFCFB"/>
          </w:tcPr>
          <w:p>
            <w:pPr>
              <w:pStyle w:val="TableParagraph"/>
              <w:ind w:left="62" w:right="2"/>
              <w:jc w:val="center"/>
              <w:rPr>
                <w:rFonts w:ascii="Nirmala UI"/>
                <w:sz w:val="20"/>
              </w:rPr>
            </w:pPr>
            <w:r>
              <w:rPr>
                <w:rFonts w:ascii="Nirmala UI"/>
                <w:spacing w:val="-5"/>
                <w:sz w:val="20"/>
              </w:rPr>
              <w:t>26.</w:t>
            </w:r>
          </w:p>
        </w:tc>
        <w:tc>
          <w:tcPr>
            <w:tcW w:w="1702" w:type="dxa"/>
            <w:shd w:val="clear" w:color="auto" w:fill="FCFCFB"/>
          </w:tcPr>
          <w:p>
            <w:pPr>
              <w:pStyle w:val="TableParagraph"/>
              <w:ind w:left="107"/>
              <w:rPr>
                <w:sz w:val="22"/>
              </w:rPr>
            </w:pPr>
            <w:r>
              <w:rPr>
                <w:spacing w:val="-2"/>
                <w:sz w:val="22"/>
              </w:rPr>
              <w:t>Puducherry</w:t>
            </w:r>
          </w:p>
        </w:tc>
        <w:tc>
          <w:tcPr>
            <w:tcW w:w="4253" w:type="dxa"/>
            <w:shd w:val="clear" w:color="auto" w:fill="FCFCFB"/>
          </w:tcPr>
          <w:p>
            <w:pPr>
              <w:pStyle w:val="TableParagraph"/>
              <w:ind w:left="107"/>
              <w:rPr>
                <w:sz w:val="22"/>
              </w:rPr>
            </w:pPr>
            <w:r>
              <w:rPr>
                <w:sz w:val="22"/>
              </w:rPr>
              <w:t>Karaikal,</w:t>
            </w:r>
            <w:r>
              <w:rPr>
                <w:spacing w:val="-9"/>
                <w:sz w:val="22"/>
              </w:rPr>
              <w:t> </w:t>
            </w:r>
            <w:r>
              <w:rPr>
                <w:sz w:val="22"/>
              </w:rPr>
              <w:t>Pondicherry,</w:t>
            </w:r>
            <w:r>
              <w:rPr>
                <w:spacing w:val="-6"/>
                <w:sz w:val="22"/>
              </w:rPr>
              <w:t> </w:t>
            </w:r>
            <w:r>
              <w:rPr>
                <w:sz w:val="22"/>
              </w:rPr>
              <w:t>Mahe,</w:t>
            </w:r>
            <w:r>
              <w:rPr>
                <w:spacing w:val="-6"/>
                <w:sz w:val="22"/>
              </w:rPr>
              <w:t> </w:t>
            </w:r>
            <w:r>
              <w:rPr>
                <w:sz w:val="22"/>
              </w:rPr>
              <w:t>Yanam</w:t>
            </w:r>
            <w:r>
              <w:rPr>
                <w:spacing w:val="-8"/>
                <w:sz w:val="22"/>
              </w:rPr>
              <w:t> </w:t>
            </w:r>
            <w:r>
              <w:rPr>
                <w:spacing w:val="-5"/>
                <w:sz w:val="22"/>
              </w:rPr>
              <w:t>(4)</w:t>
            </w:r>
          </w:p>
        </w:tc>
        <w:tc>
          <w:tcPr>
            <w:tcW w:w="4678" w:type="dxa"/>
            <w:shd w:val="clear" w:color="auto" w:fill="FCFCFB"/>
          </w:tcPr>
          <w:p>
            <w:pPr>
              <w:pStyle w:val="TableParagraph"/>
              <w:ind w:left="170"/>
              <w:rPr>
                <w:sz w:val="22"/>
              </w:rPr>
            </w:pPr>
            <w:r>
              <w:rPr>
                <w:spacing w:val="-5"/>
                <w:sz w:val="22"/>
              </w:rPr>
              <w:t>NIL</w:t>
            </w:r>
          </w:p>
        </w:tc>
        <w:tc>
          <w:tcPr>
            <w:tcW w:w="4678" w:type="dxa"/>
            <w:shd w:val="clear" w:color="auto" w:fill="FCFCFB"/>
          </w:tcPr>
          <w:p>
            <w:pPr>
              <w:pStyle w:val="TableParagraph"/>
              <w:ind w:left="4"/>
              <w:rPr>
                <w:sz w:val="22"/>
              </w:rPr>
            </w:pPr>
            <w:r>
              <w:rPr>
                <w:spacing w:val="-5"/>
                <w:sz w:val="22"/>
              </w:rPr>
              <w:t>NIL</w:t>
            </w:r>
          </w:p>
        </w:tc>
      </w:tr>
      <w:tr>
        <w:trPr>
          <w:trHeight w:val="2023" w:hRule="atLeast"/>
        </w:trPr>
        <w:tc>
          <w:tcPr>
            <w:tcW w:w="425" w:type="dxa"/>
            <w:shd w:val="clear" w:color="auto" w:fill="FCFCFB"/>
          </w:tcPr>
          <w:p>
            <w:pPr>
              <w:pStyle w:val="TableParagraph"/>
              <w:ind w:left="62" w:right="2"/>
              <w:jc w:val="center"/>
              <w:rPr>
                <w:rFonts w:ascii="Nirmala UI"/>
                <w:sz w:val="20"/>
              </w:rPr>
            </w:pPr>
            <w:r>
              <w:rPr>
                <w:rFonts w:ascii="Nirmala UI"/>
                <w:spacing w:val="-5"/>
                <w:sz w:val="20"/>
              </w:rPr>
              <w:t>27.</w:t>
            </w:r>
          </w:p>
        </w:tc>
        <w:tc>
          <w:tcPr>
            <w:tcW w:w="1702" w:type="dxa"/>
            <w:shd w:val="clear" w:color="auto" w:fill="FCFCFB"/>
          </w:tcPr>
          <w:p>
            <w:pPr>
              <w:pStyle w:val="TableParagraph"/>
              <w:ind w:left="107"/>
              <w:rPr>
                <w:sz w:val="22"/>
              </w:rPr>
            </w:pPr>
            <w:r>
              <w:rPr>
                <w:spacing w:val="-2"/>
                <w:sz w:val="22"/>
              </w:rPr>
              <w:t>Punjab</w:t>
            </w:r>
          </w:p>
        </w:tc>
        <w:tc>
          <w:tcPr>
            <w:tcW w:w="4253" w:type="dxa"/>
            <w:shd w:val="clear" w:color="auto" w:fill="FCFCFB"/>
          </w:tcPr>
          <w:p>
            <w:pPr>
              <w:pStyle w:val="TableParagraph"/>
              <w:ind w:left="107" w:right="96"/>
              <w:jc w:val="both"/>
              <w:rPr>
                <w:sz w:val="22"/>
              </w:rPr>
            </w:pPr>
            <w:r>
              <w:rPr>
                <w:sz w:val="22"/>
              </w:rPr>
              <w:t>Amritsar, Barnala, Bathinda, Faridkot, Fatehgarh Sahib, Fazilka, Gurdaspur, Hoshiarpur, Jalandhar, Kapurthala, Ludhiana, Mansa, Moga, Sri Muktsar Sahibm,</w:t>
            </w:r>
            <w:r>
              <w:rPr>
                <w:spacing w:val="40"/>
                <w:sz w:val="22"/>
              </w:rPr>
              <w:t> </w:t>
            </w:r>
            <w:r>
              <w:rPr>
                <w:sz w:val="22"/>
              </w:rPr>
              <w:t>Pathankot, Patiala, Rupnagar, SAS Nagar, Sangrur, SBS Nagar ,Tarn Taran (22)</w:t>
            </w:r>
          </w:p>
        </w:tc>
        <w:tc>
          <w:tcPr>
            <w:tcW w:w="4678" w:type="dxa"/>
            <w:shd w:val="clear" w:color="auto" w:fill="FCFCFB"/>
          </w:tcPr>
          <w:p>
            <w:pPr>
              <w:pStyle w:val="TableParagraph"/>
              <w:rPr>
                <w:sz w:val="22"/>
              </w:rPr>
            </w:pPr>
            <w:r>
              <w:rPr>
                <w:sz w:val="22"/>
              </w:rPr>
              <w:t>Firozpur</w:t>
            </w:r>
            <w:r>
              <w:rPr>
                <w:spacing w:val="-7"/>
                <w:sz w:val="22"/>
              </w:rPr>
              <w:t> </w:t>
            </w:r>
            <w:r>
              <w:rPr>
                <w:spacing w:val="-5"/>
                <w:sz w:val="22"/>
              </w:rPr>
              <w:t>(1)</w:t>
            </w:r>
          </w:p>
        </w:tc>
        <w:tc>
          <w:tcPr>
            <w:tcW w:w="4678" w:type="dxa"/>
            <w:shd w:val="clear" w:color="auto" w:fill="FCFCFB"/>
          </w:tcPr>
          <w:p>
            <w:pPr>
              <w:pStyle w:val="TableParagraph"/>
              <w:ind w:left="4"/>
              <w:rPr>
                <w:sz w:val="22"/>
              </w:rPr>
            </w:pPr>
            <w:r>
              <w:rPr>
                <w:spacing w:val="-5"/>
                <w:sz w:val="22"/>
              </w:rPr>
              <w:t>NIL</w:t>
            </w:r>
          </w:p>
        </w:tc>
      </w:tr>
      <w:tr>
        <w:trPr>
          <w:trHeight w:val="1266" w:hRule="atLeast"/>
        </w:trPr>
        <w:tc>
          <w:tcPr>
            <w:tcW w:w="425" w:type="dxa"/>
            <w:shd w:val="clear" w:color="auto" w:fill="FCFCFB"/>
          </w:tcPr>
          <w:p>
            <w:pPr>
              <w:pStyle w:val="TableParagraph"/>
              <w:spacing w:before="2"/>
              <w:ind w:left="62" w:right="2"/>
              <w:jc w:val="center"/>
              <w:rPr>
                <w:rFonts w:ascii="Nirmala UI"/>
                <w:sz w:val="20"/>
              </w:rPr>
            </w:pPr>
            <w:r>
              <w:rPr>
                <w:rFonts w:ascii="Nirmala UI"/>
                <w:spacing w:val="-5"/>
                <w:sz w:val="20"/>
              </w:rPr>
              <w:t>28.</w:t>
            </w:r>
          </w:p>
        </w:tc>
        <w:tc>
          <w:tcPr>
            <w:tcW w:w="1702" w:type="dxa"/>
            <w:shd w:val="clear" w:color="auto" w:fill="FCFCFB"/>
          </w:tcPr>
          <w:p>
            <w:pPr>
              <w:pStyle w:val="TableParagraph"/>
              <w:spacing w:before="2"/>
              <w:ind w:left="107"/>
              <w:rPr>
                <w:sz w:val="22"/>
              </w:rPr>
            </w:pPr>
            <w:r>
              <w:rPr>
                <w:spacing w:val="-2"/>
                <w:sz w:val="22"/>
              </w:rPr>
              <w:t>Rajasthan</w:t>
            </w:r>
          </w:p>
        </w:tc>
        <w:tc>
          <w:tcPr>
            <w:tcW w:w="4253" w:type="dxa"/>
            <w:shd w:val="clear" w:color="auto" w:fill="FCFCFB"/>
          </w:tcPr>
          <w:p>
            <w:pPr>
              <w:pStyle w:val="TableParagraph"/>
              <w:spacing w:before="2"/>
              <w:ind w:left="107" w:right="96"/>
              <w:jc w:val="both"/>
              <w:rPr>
                <w:sz w:val="22"/>
              </w:rPr>
            </w:pPr>
            <w:r>
              <w:rPr>
                <w:sz w:val="22"/>
              </w:rPr>
              <w:t>Ajmer, Alwar, Bikaner, Barmer, Banswara, Bharatpur, Baran, Bundi, Bhilwara, Churu, Chittorgarh, Dausa, Dholpur,</w:t>
            </w:r>
            <w:r>
              <w:rPr>
                <w:spacing w:val="72"/>
                <w:sz w:val="22"/>
              </w:rPr>
              <w:t>   </w:t>
            </w:r>
            <w:r>
              <w:rPr>
                <w:sz w:val="22"/>
              </w:rPr>
              <w:t>Dungarpur,</w:t>
            </w:r>
            <w:r>
              <w:rPr>
                <w:spacing w:val="71"/>
                <w:sz w:val="22"/>
              </w:rPr>
              <w:t>   </w:t>
            </w:r>
            <w:r>
              <w:rPr>
                <w:spacing w:val="-2"/>
                <w:sz w:val="22"/>
              </w:rPr>
              <w:t>Ganganagar,</w:t>
            </w:r>
          </w:p>
          <w:p>
            <w:pPr>
              <w:pStyle w:val="TableParagraph"/>
              <w:spacing w:line="233" w:lineRule="exact"/>
              <w:ind w:left="107"/>
              <w:jc w:val="both"/>
              <w:rPr>
                <w:sz w:val="22"/>
              </w:rPr>
            </w:pPr>
            <w:r>
              <w:rPr>
                <w:sz w:val="22"/>
              </w:rPr>
              <w:t>Hanumangarh,</w:t>
            </w:r>
            <w:r>
              <w:rPr>
                <w:spacing w:val="75"/>
                <w:sz w:val="22"/>
              </w:rPr>
              <w:t>    </w:t>
            </w:r>
            <w:r>
              <w:rPr>
                <w:sz w:val="22"/>
              </w:rPr>
              <w:t>Jhunjhunu,</w:t>
            </w:r>
            <w:r>
              <w:rPr>
                <w:spacing w:val="76"/>
                <w:sz w:val="22"/>
              </w:rPr>
              <w:t>  </w:t>
            </w:r>
            <w:r>
              <w:rPr>
                <w:spacing w:val="-2"/>
                <w:sz w:val="22"/>
              </w:rPr>
              <w:t>Jalore,</w:t>
            </w:r>
          </w:p>
        </w:tc>
        <w:tc>
          <w:tcPr>
            <w:tcW w:w="4678" w:type="dxa"/>
            <w:shd w:val="clear" w:color="auto" w:fill="FCFCFB"/>
          </w:tcPr>
          <w:p>
            <w:pPr>
              <w:pStyle w:val="TableParagraph"/>
              <w:spacing w:before="2"/>
              <w:rPr>
                <w:sz w:val="22"/>
              </w:rPr>
            </w:pPr>
            <w:r>
              <w:rPr>
                <w:spacing w:val="-5"/>
                <w:sz w:val="22"/>
              </w:rPr>
              <w:t>NIL</w:t>
            </w:r>
          </w:p>
        </w:tc>
        <w:tc>
          <w:tcPr>
            <w:tcW w:w="4678" w:type="dxa"/>
            <w:shd w:val="clear" w:color="auto" w:fill="FCFCFB"/>
          </w:tcPr>
          <w:p>
            <w:pPr>
              <w:pStyle w:val="TableParagraph"/>
              <w:spacing w:before="2"/>
              <w:ind w:left="4"/>
              <w:rPr>
                <w:sz w:val="22"/>
              </w:rPr>
            </w:pPr>
            <w:r>
              <w:rPr>
                <w:spacing w:val="-5"/>
                <w:sz w:val="22"/>
              </w:rPr>
              <w:t>NIL</w:t>
            </w:r>
          </w:p>
        </w:tc>
      </w:tr>
    </w:tbl>
    <w:p>
      <w:pPr>
        <w:pStyle w:val="TableParagraph"/>
        <w:spacing w:after="0"/>
        <w:rPr>
          <w:sz w:val="22"/>
        </w:rPr>
        <w:sectPr>
          <w:type w:val="continuous"/>
          <w:pgSz w:w="16840" w:h="11910" w:orient="landscape"/>
          <w:pgMar w:top="260" w:bottom="280" w:left="566" w:right="283"/>
        </w:sectPr>
      </w:pPr>
    </w:p>
    <w:tbl>
      <w:tblPr>
        <w:tblW w:w="0" w:type="auto"/>
        <w:jc w:val="left"/>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
        <w:gridCol w:w="1702"/>
        <w:gridCol w:w="4253"/>
        <w:gridCol w:w="4678"/>
        <w:gridCol w:w="4678"/>
      </w:tblGrid>
      <w:tr>
        <w:trPr>
          <w:trHeight w:val="1267" w:hRule="atLeast"/>
        </w:trPr>
        <w:tc>
          <w:tcPr>
            <w:tcW w:w="425" w:type="dxa"/>
            <w:shd w:val="clear" w:color="auto" w:fill="FCFCFB"/>
          </w:tcPr>
          <w:p>
            <w:pPr>
              <w:pStyle w:val="TableParagraph"/>
              <w:ind w:left="0"/>
              <w:rPr>
                <w:rFonts w:ascii="Times New Roman"/>
                <w:sz w:val="22"/>
              </w:rPr>
            </w:pPr>
          </w:p>
        </w:tc>
        <w:tc>
          <w:tcPr>
            <w:tcW w:w="1702" w:type="dxa"/>
            <w:shd w:val="clear" w:color="auto" w:fill="FCFCFB"/>
          </w:tcPr>
          <w:p>
            <w:pPr>
              <w:pStyle w:val="TableParagraph"/>
              <w:ind w:left="0"/>
              <w:rPr>
                <w:rFonts w:ascii="Times New Roman"/>
                <w:sz w:val="22"/>
              </w:rPr>
            </w:pPr>
          </w:p>
        </w:tc>
        <w:tc>
          <w:tcPr>
            <w:tcW w:w="4253" w:type="dxa"/>
            <w:shd w:val="clear" w:color="auto" w:fill="FCFCFB"/>
          </w:tcPr>
          <w:p>
            <w:pPr>
              <w:pStyle w:val="TableParagraph"/>
              <w:ind w:left="107" w:right="98"/>
              <w:jc w:val="both"/>
              <w:rPr>
                <w:sz w:val="22"/>
              </w:rPr>
            </w:pPr>
            <w:r>
              <w:rPr>
                <w:sz w:val="22"/>
              </w:rPr>
              <w:t>Jodhpur, Jaipur, Jaisalmer, Jhalawar, Karauli, Kota, Nagaur, Pali, Pratapgarh, Rajsamand , Sikar, Sawai Madhopur, Sirohi, Tonk, Udaipur (33)</w:t>
            </w:r>
          </w:p>
        </w:tc>
        <w:tc>
          <w:tcPr>
            <w:tcW w:w="4678" w:type="dxa"/>
            <w:shd w:val="clear" w:color="auto" w:fill="FCFCFB"/>
          </w:tcPr>
          <w:p>
            <w:pPr>
              <w:pStyle w:val="TableParagraph"/>
              <w:ind w:left="0"/>
              <w:rPr>
                <w:rFonts w:ascii="Times New Roman"/>
                <w:sz w:val="22"/>
              </w:rPr>
            </w:pPr>
          </w:p>
        </w:tc>
        <w:tc>
          <w:tcPr>
            <w:tcW w:w="4678" w:type="dxa"/>
            <w:shd w:val="clear" w:color="auto" w:fill="FCFCFB"/>
          </w:tcPr>
          <w:p>
            <w:pPr>
              <w:pStyle w:val="TableParagraph"/>
              <w:ind w:left="0"/>
              <w:rPr>
                <w:rFonts w:ascii="Times New Roman"/>
                <w:sz w:val="22"/>
              </w:rPr>
            </w:pPr>
          </w:p>
        </w:tc>
      </w:tr>
      <w:tr>
        <w:trPr>
          <w:trHeight w:val="506" w:hRule="atLeast"/>
        </w:trPr>
        <w:tc>
          <w:tcPr>
            <w:tcW w:w="425" w:type="dxa"/>
            <w:shd w:val="clear" w:color="auto" w:fill="FCFCFB"/>
          </w:tcPr>
          <w:p>
            <w:pPr>
              <w:pStyle w:val="TableParagraph"/>
              <w:ind w:left="62" w:right="2"/>
              <w:jc w:val="center"/>
              <w:rPr>
                <w:rFonts w:ascii="Nirmala UI"/>
                <w:sz w:val="20"/>
              </w:rPr>
            </w:pPr>
            <w:r>
              <w:rPr>
                <w:rFonts w:ascii="Nirmala UI"/>
                <w:spacing w:val="-5"/>
                <w:sz w:val="20"/>
              </w:rPr>
              <w:t>29.</w:t>
            </w:r>
          </w:p>
        </w:tc>
        <w:tc>
          <w:tcPr>
            <w:tcW w:w="1702" w:type="dxa"/>
            <w:shd w:val="clear" w:color="auto" w:fill="FCFCFB"/>
          </w:tcPr>
          <w:p>
            <w:pPr>
              <w:pStyle w:val="TableParagraph"/>
              <w:ind w:left="107"/>
              <w:rPr>
                <w:sz w:val="22"/>
              </w:rPr>
            </w:pPr>
            <w:r>
              <w:rPr>
                <w:spacing w:val="-2"/>
                <w:sz w:val="22"/>
              </w:rPr>
              <w:t>Sikkim</w:t>
            </w:r>
          </w:p>
        </w:tc>
        <w:tc>
          <w:tcPr>
            <w:tcW w:w="4253" w:type="dxa"/>
            <w:shd w:val="clear" w:color="auto" w:fill="FCFCFB"/>
          </w:tcPr>
          <w:p>
            <w:pPr>
              <w:pStyle w:val="TableParagraph"/>
              <w:ind w:left="107"/>
              <w:rPr>
                <w:sz w:val="22"/>
              </w:rPr>
            </w:pPr>
            <w:r>
              <w:rPr>
                <w:sz w:val="22"/>
              </w:rPr>
              <w:t>East</w:t>
            </w:r>
            <w:r>
              <w:rPr>
                <w:spacing w:val="-5"/>
                <w:sz w:val="22"/>
              </w:rPr>
              <w:t> </w:t>
            </w:r>
            <w:r>
              <w:rPr>
                <w:sz w:val="22"/>
              </w:rPr>
              <w:t>Sikkim,</w:t>
            </w:r>
            <w:r>
              <w:rPr>
                <w:spacing w:val="-3"/>
                <w:sz w:val="22"/>
              </w:rPr>
              <w:t> </w:t>
            </w:r>
            <w:r>
              <w:rPr>
                <w:sz w:val="22"/>
              </w:rPr>
              <w:t>South</w:t>
            </w:r>
            <w:r>
              <w:rPr>
                <w:spacing w:val="-5"/>
                <w:sz w:val="22"/>
              </w:rPr>
              <w:t> </w:t>
            </w:r>
            <w:r>
              <w:rPr>
                <w:sz w:val="22"/>
              </w:rPr>
              <w:t>Sikkim</w:t>
            </w:r>
            <w:r>
              <w:rPr>
                <w:spacing w:val="-6"/>
                <w:sz w:val="22"/>
              </w:rPr>
              <w:t> </w:t>
            </w:r>
            <w:r>
              <w:rPr>
                <w:spacing w:val="-5"/>
                <w:sz w:val="22"/>
              </w:rPr>
              <w:t>(2)</w:t>
            </w:r>
          </w:p>
        </w:tc>
        <w:tc>
          <w:tcPr>
            <w:tcW w:w="4678" w:type="dxa"/>
            <w:shd w:val="clear" w:color="auto" w:fill="FCFCFB"/>
          </w:tcPr>
          <w:p>
            <w:pPr>
              <w:pStyle w:val="TableParagraph"/>
              <w:ind w:left="170"/>
              <w:rPr>
                <w:sz w:val="22"/>
              </w:rPr>
            </w:pPr>
            <w:r>
              <w:rPr>
                <w:spacing w:val="-5"/>
                <w:sz w:val="22"/>
              </w:rPr>
              <w:t>NIL</w:t>
            </w:r>
          </w:p>
        </w:tc>
        <w:tc>
          <w:tcPr>
            <w:tcW w:w="4678" w:type="dxa"/>
            <w:shd w:val="clear" w:color="auto" w:fill="FCFCFB"/>
          </w:tcPr>
          <w:p>
            <w:pPr>
              <w:pStyle w:val="TableParagraph"/>
              <w:ind w:left="4"/>
              <w:rPr>
                <w:sz w:val="22"/>
              </w:rPr>
            </w:pPr>
            <w:r>
              <w:rPr>
                <w:sz w:val="22"/>
              </w:rPr>
              <w:t>North</w:t>
            </w:r>
            <w:r>
              <w:rPr>
                <w:spacing w:val="-6"/>
                <w:sz w:val="22"/>
              </w:rPr>
              <w:t> </w:t>
            </w:r>
            <w:r>
              <w:rPr>
                <w:sz w:val="22"/>
              </w:rPr>
              <w:t>Sikkim,</w:t>
            </w:r>
            <w:r>
              <w:rPr>
                <w:spacing w:val="-8"/>
                <w:sz w:val="22"/>
              </w:rPr>
              <w:t> </w:t>
            </w:r>
            <w:r>
              <w:rPr>
                <w:sz w:val="22"/>
              </w:rPr>
              <w:t>West</w:t>
            </w:r>
            <w:r>
              <w:rPr>
                <w:spacing w:val="-2"/>
                <w:sz w:val="22"/>
              </w:rPr>
              <w:t> </w:t>
            </w:r>
            <w:r>
              <w:rPr>
                <w:sz w:val="22"/>
              </w:rPr>
              <w:t>Sikkim</w:t>
            </w:r>
            <w:r>
              <w:rPr>
                <w:spacing w:val="-2"/>
                <w:sz w:val="22"/>
              </w:rPr>
              <w:t> </w:t>
            </w:r>
            <w:r>
              <w:rPr>
                <w:spacing w:val="-5"/>
                <w:sz w:val="22"/>
              </w:rPr>
              <w:t>(2)</w:t>
            </w:r>
          </w:p>
        </w:tc>
      </w:tr>
      <w:tr>
        <w:trPr>
          <w:trHeight w:val="2529" w:hRule="atLeast"/>
        </w:trPr>
        <w:tc>
          <w:tcPr>
            <w:tcW w:w="425" w:type="dxa"/>
            <w:shd w:val="clear" w:color="auto" w:fill="FCFCFB"/>
          </w:tcPr>
          <w:p>
            <w:pPr>
              <w:pStyle w:val="TableParagraph"/>
              <w:ind w:left="62" w:right="2"/>
              <w:jc w:val="center"/>
              <w:rPr>
                <w:rFonts w:ascii="Nirmala UI"/>
                <w:sz w:val="20"/>
              </w:rPr>
            </w:pPr>
            <w:r>
              <w:rPr>
                <w:rFonts w:ascii="Nirmala UI"/>
                <w:spacing w:val="-5"/>
                <w:sz w:val="20"/>
              </w:rPr>
              <w:t>30.</w:t>
            </w:r>
          </w:p>
        </w:tc>
        <w:tc>
          <w:tcPr>
            <w:tcW w:w="1702" w:type="dxa"/>
            <w:shd w:val="clear" w:color="auto" w:fill="FCFCFB"/>
          </w:tcPr>
          <w:p>
            <w:pPr>
              <w:pStyle w:val="TableParagraph"/>
              <w:ind w:left="107"/>
              <w:rPr>
                <w:sz w:val="22"/>
              </w:rPr>
            </w:pPr>
            <w:r>
              <w:rPr>
                <w:sz w:val="22"/>
              </w:rPr>
              <w:t>Tamil</w:t>
            </w:r>
            <w:r>
              <w:rPr>
                <w:spacing w:val="-4"/>
                <w:sz w:val="22"/>
              </w:rPr>
              <w:t> nadu</w:t>
            </w:r>
          </w:p>
        </w:tc>
        <w:tc>
          <w:tcPr>
            <w:tcW w:w="4253" w:type="dxa"/>
            <w:shd w:val="clear" w:color="auto" w:fill="FCFCFB"/>
          </w:tcPr>
          <w:p>
            <w:pPr>
              <w:pStyle w:val="TableParagraph"/>
              <w:tabs>
                <w:tab w:pos="3043" w:val="left" w:leader="none"/>
              </w:tabs>
              <w:ind w:left="107" w:right="96"/>
              <w:jc w:val="both"/>
              <w:rPr>
                <w:sz w:val="22"/>
              </w:rPr>
            </w:pPr>
            <w:r>
              <w:rPr>
                <w:sz w:val="22"/>
              </w:rPr>
              <w:t>Chennai, Virudhunagar, Tiruvarur, Namakkal, Theni, Kanyakumari, Tirupur, Tirunelveli, Cuddalore, Tenkasi, Dharmapuri, Ranipet, Erode,</w:t>
            </w:r>
            <w:r>
              <w:rPr>
                <w:spacing w:val="40"/>
                <w:sz w:val="22"/>
              </w:rPr>
              <w:t> </w:t>
            </w:r>
            <w:r>
              <w:rPr>
                <w:sz w:val="22"/>
              </w:rPr>
              <w:t>Ariyalur, Madurai, Vellore, Mayiladuthurai, Coimbatore, Thanjavur, Thoothukudi, </w:t>
            </w:r>
            <w:r>
              <w:rPr>
                <w:spacing w:val="-2"/>
                <w:sz w:val="22"/>
              </w:rPr>
              <w:t>Nagapattinam,</w:t>
            </w:r>
            <w:r>
              <w:rPr>
                <w:sz w:val="22"/>
              </w:rPr>
              <w:tab/>
            </w:r>
            <w:r>
              <w:rPr>
                <w:spacing w:val="-2"/>
                <w:sz w:val="22"/>
              </w:rPr>
              <w:t>Sivaganga,</w:t>
            </w:r>
          </w:p>
          <w:p>
            <w:pPr>
              <w:pStyle w:val="TableParagraph"/>
              <w:tabs>
                <w:tab w:pos="2947" w:val="left" w:leader="none"/>
              </w:tabs>
              <w:ind w:left="107" w:right="94"/>
              <w:jc w:val="both"/>
              <w:rPr>
                <w:sz w:val="22"/>
              </w:rPr>
            </w:pPr>
            <w:r>
              <w:rPr>
                <w:spacing w:val="-2"/>
                <w:sz w:val="22"/>
              </w:rPr>
              <w:t>Ramanathapuram,</w:t>
            </w:r>
            <w:r>
              <w:rPr>
                <w:sz w:val="22"/>
              </w:rPr>
              <w:tab/>
            </w:r>
            <w:r>
              <w:rPr>
                <w:spacing w:val="-2"/>
                <w:sz w:val="22"/>
              </w:rPr>
              <w:t>Perambalur, </w:t>
            </w:r>
            <w:r>
              <w:rPr>
                <w:sz w:val="22"/>
              </w:rPr>
              <w:t>Tiruchirapally, Krishnagiri (23)</w:t>
            </w:r>
          </w:p>
        </w:tc>
        <w:tc>
          <w:tcPr>
            <w:tcW w:w="4678" w:type="dxa"/>
            <w:shd w:val="clear" w:color="auto" w:fill="FCFCFB"/>
          </w:tcPr>
          <w:p>
            <w:pPr>
              <w:pStyle w:val="TableParagraph"/>
              <w:ind w:right="97"/>
              <w:jc w:val="both"/>
              <w:rPr>
                <w:sz w:val="22"/>
              </w:rPr>
            </w:pPr>
            <w:r>
              <w:rPr>
                <w:sz w:val="22"/>
              </w:rPr>
              <w:t>Dindigul,</w:t>
            </w:r>
            <w:r>
              <w:rPr>
                <w:spacing w:val="-8"/>
                <w:sz w:val="22"/>
              </w:rPr>
              <w:t> </w:t>
            </w:r>
            <w:r>
              <w:rPr>
                <w:sz w:val="22"/>
              </w:rPr>
              <w:t>Kanchipuram,</w:t>
            </w:r>
            <w:r>
              <w:rPr>
                <w:spacing w:val="-12"/>
                <w:sz w:val="22"/>
              </w:rPr>
              <w:t> </w:t>
            </w:r>
            <w:r>
              <w:rPr>
                <w:sz w:val="22"/>
              </w:rPr>
              <w:t>Karur,</w:t>
            </w:r>
            <w:r>
              <w:rPr>
                <w:spacing w:val="-11"/>
                <w:sz w:val="22"/>
              </w:rPr>
              <w:t> </w:t>
            </w:r>
            <w:r>
              <w:rPr>
                <w:sz w:val="22"/>
              </w:rPr>
              <w:t>Nilgiris,</w:t>
            </w:r>
            <w:r>
              <w:rPr>
                <w:spacing w:val="-11"/>
                <w:sz w:val="22"/>
              </w:rPr>
              <w:t> </w:t>
            </w:r>
            <w:r>
              <w:rPr>
                <w:sz w:val="22"/>
              </w:rPr>
              <w:t>Salem, Tiruvallur, Tiruvannamalai, Viluppuram, Chengalpattu, Tirupattur, Pudukottai(11)</w:t>
            </w:r>
          </w:p>
        </w:tc>
        <w:tc>
          <w:tcPr>
            <w:tcW w:w="4678" w:type="dxa"/>
            <w:shd w:val="clear" w:color="auto" w:fill="FCFCFB"/>
          </w:tcPr>
          <w:p>
            <w:pPr>
              <w:pStyle w:val="TableParagraph"/>
              <w:spacing w:before="252"/>
              <w:ind w:left="4"/>
              <w:rPr>
                <w:sz w:val="22"/>
              </w:rPr>
            </w:pPr>
            <w:r>
              <w:rPr>
                <w:sz w:val="22"/>
              </w:rPr>
              <w:t>Kallakurichi</w:t>
            </w:r>
            <w:r>
              <w:rPr>
                <w:spacing w:val="-10"/>
                <w:sz w:val="22"/>
              </w:rPr>
              <w:t> </w:t>
            </w:r>
            <w:r>
              <w:rPr>
                <w:spacing w:val="-5"/>
                <w:sz w:val="22"/>
              </w:rPr>
              <w:t>(1)</w:t>
            </w:r>
          </w:p>
        </w:tc>
      </w:tr>
      <w:tr>
        <w:trPr>
          <w:trHeight w:val="3035" w:hRule="atLeast"/>
        </w:trPr>
        <w:tc>
          <w:tcPr>
            <w:tcW w:w="425" w:type="dxa"/>
            <w:shd w:val="clear" w:color="auto" w:fill="FCFCFB"/>
          </w:tcPr>
          <w:p>
            <w:pPr>
              <w:pStyle w:val="TableParagraph"/>
              <w:ind w:left="62" w:right="2"/>
              <w:jc w:val="center"/>
              <w:rPr>
                <w:rFonts w:ascii="Nirmala UI"/>
                <w:sz w:val="20"/>
              </w:rPr>
            </w:pPr>
            <w:r>
              <w:rPr>
                <w:rFonts w:ascii="Nirmala UI"/>
                <w:spacing w:val="-5"/>
                <w:sz w:val="20"/>
              </w:rPr>
              <w:t>31.</w:t>
            </w:r>
          </w:p>
        </w:tc>
        <w:tc>
          <w:tcPr>
            <w:tcW w:w="1702" w:type="dxa"/>
            <w:shd w:val="clear" w:color="auto" w:fill="FCFCFB"/>
          </w:tcPr>
          <w:p>
            <w:pPr>
              <w:pStyle w:val="TableParagraph"/>
              <w:ind w:left="107"/>
              <w:rPr>
                <w:sz w:val="22"/>
              </w:rPr>
            </w:pPr>
            <w:r>
              <w:rPr>
                <w:spacing w:val="-2"/>
                <w:sz w:val="22"/>
              </w:rPr>
              <w:t>Telengana</w:t>
            </w:r>
          </w:p>
        </w:tc>
        <w:tc>
          <w:tcPr>
            <w:tcW w:w="4253" w:type="dxa"/>
            <w:shd w:val="clear" w:color="auto" w:fill="FCFCFB"/>
          </w:tcPr>
          <w:p>
            <w:pPr>
              <w:pStyle w:val="TableParagraph"/>
              <w:ind w:left="107" w:right="96"/>
              <w:jc w:val="both"/>
              <w:rPr>
                <w:sz w:val="22"/>
              </w:rPr>
            </w:pPr>
            <w:r>
              <w:rPr>
                <w:sz w:val="22"/>
              </w:rPr>
              <w:t>Adilabad, Bhadradri,</w:t>
            </w:r>
            <w:r>
              <w:rPr>
                <w:spacing w:val="-1"/>
                <w:sz w:val="22"/>
              </w:rPr>
              <w:t> </w:t>
            </w:r>
            <w:r>
              <w:rPr>
                <w:sz w:val="22"/>
              </w:rPr>
              <w:t>Hyderabad,</w:t>
            </w:r>
            <w:r>
              <w:rPr>
                <w:spacing w:val="-1"/>
                <w:sz w:val="22"/>
              </w:rPr>
              <w:t> </w:t>
            </w:r>
            <w:r>
              <w:rPr>
                <w:sz w:val="22"/>
              </w:rPr>
              <w:t>Jagitial, Jangaon, Jayashankar, Jogulamba, Kamareddy, Karimnagar, Khammam, Komram Bheem, Mahabubabad, Mahbubnagar, Mancherial, Medak, Medchal, Nagarkurnool, Nalgonda, Nirmal,</w:t>
            </w:r>
            <w:r>
              <w:rPr>
                <w:spacing w:val="-8"/>
                <w:sz w:val="22"/>
              </w:rPr>
              <w:t> </w:t>
            </w:r>
            <w:r>
              <w:rPr>
                <w:sz w:val="22"/>
              </w:rPr>
              <w:t>Nizamabad,</w:t>
            </w:r>
            <w:r>
              <w:rPr>
                <w:spacing w:val="-9"/>
                <w:sz w:val="22"/>
              </w:rPr>
              <w:t> </w:t>
            </w:r>
            <w:r>
              <w:rPr>
                <w:sz w:val="22"/>
              </w:rPr>
              <w:t>Peddapalli,</w:t>
            </w:r>
            <w:r>
              <w:rPr>
                <w:spacing w:val="-8"/>
                <w:sz w:val="22"/>
              </w:rPr>
              <w:t> </w:t>
            </w:r>
            <w:r>
              <w:rPr>
                <w:sz w:val="22"/>
              </w:rPr>
              <w:t>Rajanna, Ranga Reddy, Sangareddy, Siddipet, Suryapet, Vikarabad, Wanaparthy, Warangal (Rural), Warangal(Urban), Yadadri, Narayanpet, Mulugu (33)</w:t>
            </w:r>
          </w:p>
        </w:tc>
        <w:tc>
          <w:tcPr>
            <w:tcW w:w="4678" w:type="dxa"/>
            <w:shd w:val="clear" w:color="auto" w:fill="FCFCFB"/>
          </w:tcPr>
          <w:p>
            <w:pPr>
              <w:pStyle w:val="TableParagraph"/>
              <w:rPr>
                <w:sz w:val="22"/>
              </w:rPr>
            </w:pPr>
            <w:r>
              <w:rPr>
                <w:spacing w:val="-5"/>
                <w:sz w:val="22"/>
              </w:rPr>
              <w:t>NIL</w:t>
            </w:r>
          </w:p>
        </w:tc>
        <w:tc>
          <w:tcPr>
            <w:tcW w:w="4678" w:type="dxa"/>
            <w:shd w:val="clear" w:color="auto" w:fill="FCFCFB"/>
          </w:tcPr>
          <w:p>
            <w:pPr>
              <w:pStyle w:val="TableParagraph"/>
              <w:ind w:left="4"/>
              <w:rPr>
                <w:sz w:val="22"/>
              </w:rPr>
            </w:pPr>
            <w:r>
              <w:rPr>
                <w:spacing w:val="-5"/>
                <w:sz w:val="22"/>
              </w:rPr>
              <w:t>NIL</w:t>
            </w:r>
          </w:p>
        </w:tc>
      </w:tr>
      <w:tr>
        <w:trPr>
          <w:trHeight w:val="1012" w:hRule="atLeast"/>
        </w:trPr>
        <w:tc>
          <w:tcPr>
            <w:tcW w:w="425" w:type="dxa"/>
            <w:shd w:val="clear" w:color="auto" w:fill="FCFCFB"/>
          </w:tcPr>
          <w:p>
            <w:pPr>
              <w:pStyle w:val="TableParagraph"/>
              <w:ind w:left="62" w:right="2"/>
              <w:jc w:val="center"/>
              <w:rPr>
                <w:rFonts w:ascii="Nirmala UI"/>
                <w:sz w:val="20"/>
              </w:rPr>
            </w:pPr>
            <w:r>
              <w:rPr>
                <w:rFonts w:ascii="Nirmala UI"/>
                <w:spacing w:val="-5"/>
                <w:sz w:val="20"/>
              </w:rPr>
              <w:t>32.</w:t>
            </w:r>
          </w:p>
        </w:tc>
        <w:tc>
          <w:tcPr>
            <w:tcW w:w="1702" w:type="dxa"/>
            <w:shd w:val="clear" w:color="auto" w:fill="FCFCFB"/>
          </w:tcPr>
          <w:p>
            <w:pPr>
              <w:pStyle w:val="TableParagraph"/>
              <w:ind w:left="107"/>
              <w:rPr>
                <w:sz w:val="22"/>
              </w:rPr>
            </w:pPr>
            <w:r>
              <w:rPr>
                <w:spacing w:val="-2"/>
                <w:sz w:val="22"/>
              </w:rPr>
              <w:t>Tripura</w:t>
            </w:r>
          </w:p>
        </w:tc>
        <w:tc>
          <w:tcPr>
            <w:tcW w:w="4253" w:type="dxa"/>
            <w:shd w:val="clear" w:color="auto" w:fill="FCFCFB"/>
          </w:tcPr>
          <w:p>
            <w:pPr>
              <w:pStyle w:val="TableParagraph"/>
              <w:ind w:left="107" w:right="97"/>
              <w:jc w:val="both"/>
              <w:rPr>
                <w:sz w:val="22"/>
              </w:rPr>
            </w:pPr>
            <w:r>
              <w:rPr>
                <w:sz w:val="22"/>
              </w:rPr>
              <w:t>West Tripura, Khowai, South Tripura, Unokoti, Dhalai, Gomati, North Tripura, Sepahijala (8)</w:t>
            </w:r>
          </w:p>
        </w:tc>
        <w:tc>
          <w:tcPr>
            <w:tcW w:w="4678" w:type="dxa"/>
            <w:shd w:val="clear" w:color="auto" w:fill="FCFCFB"/>
          </w:tcPr>
          <w:p>
            <w:pPr>
              <w:pStyle w:val="TableParagraph"/>
              <w:ind w:left="170"/>
              <w:rPr>
                <w:sz w:val="22"/>
              </w:rPr>
            </w:pPr>
            <w:r>
              <w:rPr>
                <w:spacing w:val="-5"/>
                <w:sz w:val="22"/>
              </w:rPr>
              <w:t>NIL</w:t>
            </w:r>
          </w:p>
        </w:tc>
        <w:tc>
          <w:tcPr>
            <w:tcW w:w="4678" w:type="dxa"/>
            <w:shd w:val="clear" w:color="auto" w:fill="FCFCFB"/>
          </w:tcPr>
          <w:p>
            <w:pPr>
              <w:pStyle w:val="TableParagraph"/>
              <w:ind w:left="4"/>
              <w:rPr>
                <w:sz w:val="22"/>
              </w:rPr>
            </w:pPr>
            <w:r>
              <w:rPr>
                <w:spacing w:val="-5"/>
                <w:sz w:val="22"/>
              </w:rPr>
              <w:t>NIL</w:t>
            </w:r>
          </w:p>
        </w:tc>
      </w:tr>
      <w:tr>
        <w:trPr>
          <w:trHeight w:val="2294" w:hRule="atLeast"/>
        </w:trPr>
        <w:tc>
          <w:tcPr>
            <w:tcW w:w="425" w:type="dxa"/>
            <w:shd w:val="clear" w:color="auto" w:fill="FCFCFB"/>
          </w:tcPr>
          <w:p>
            <w:pPr>
              <w:pStyle w:val="TableParagraph"/>
              <w:ind w:left="62" w:right="2"/>
              <w:jc w:val="center"/>
              <w:rPr>
                <w:rFonts w:ascii="Nirmala UI"/>
                <w:sz w:val="20"/>
              </w:rPr>
            </w:pPr>
            <w:r>
              <w:rPr>
                <w:rFonts w:ascii="Nirmala UI"/>
                <w:spacing w:val="-5"/>
                <w:sz w:val="20"/>
              </w:rPr>
              <w:t>33.</w:t>
            </w:r>
          </w:p>
        </w:tc>
        <w:tc>
          <w:tcPr>
            <w:tcW w:w="1702" w:type="dxa"/>
            <w:shd w:val="clear" w:color="auto" w:fill="FCFCFB"/>
          </w:tcPr>
          <w:p>
            <w:pPr>
              <w:pStyle w:val="TableParagraph"/>
              <w:ind w:left="107"/>
              <w:rPr>
                <w:sz w:val="22"/>
              </w:rPr>
            </w:pPr>
            <w:r>
              <w:rPr>
                <w:sz w:val="22"/>
              </w:rPr>
              <w:t>Uttar</w:t>
            </w:r>
            <w:r>
              <w:rPr>
                <w:spacing w:val="-2"/>
                <w:sz w:val="22"/>
              </w:rPr>
              <w:t> Pradesh</w:t>
            </w:r>
          </w:p>
        </w:tc>
        <w:tc>
          <w:tcPr>
            <w:tcW w:w="4253" w:type="dxa"/>
            <w:shd w:val="clear" w:color="auto" w:fill="FCFCFB"/>
          </w:tcPr>
          <w:p>
            <w:pPr>
              <w:pStyle w:val="TableParagraph"/>
              <w:ind w:left="107" w:right="96"/>
              <w:jc w:val="both"/>
              <w:rPr>
                <w:sz w:val="22"/>
              </w:rPr>
            </w:pPr>
            <w:r>
              <w:rPr>
                <w:sz w:val="22"/>
              </w:rPr>
              <w:t>Agra, Aligarh, Allahabad, Amethi, Amroha, Barabanki, Bareilly, Bijnor, Bulandshahr, Chandauli, Etawah, Farrukhabad, Fatehpur, Firozabad, Gautam Buddh Nagar, Ghaziabad, Ghazipur, Gorakhpur, Hapur, Hardoi, Hathras, Jhansi, Kanpur Dehat, Kanpur Nagar,</w:t>
            </w:r>
            <w:r>
              <w:rPr>
                <w:spacing w:val="75"/>
                <w:w w:val="150"/>
                <w:sz w:val="22"/>
              </w:rPr>
              <w:t> </w:t>
            </w:r>
            <w:r>
              <w:rPr>
                <w:sz w:val="22"/>
              </w:rPr>
              <w:t>Lucknow,</w:t>
            </w:r>
            <w:r>
              <w:rPr>
                <w:spacing w:val="75"/>
                <w:w w:val="150"/>
                <w:sz w:val="22"/>
              </w:rPr>
              <w:t> </w:t>
            </w:r>
            <w:r>
              <w:rPr>
                <w:sz w:val="22"/>
              </w:rPr>
              <w:t>Mathura,</w:t>
            </w:r>
            <w:r>
              <w:rPr>
                <w:spacing w:val="73"/>
                <w:w w:val="150"/>
                <w:sz w:val="22"/>
              </w:rPr>
              <w:t> </w:t>
            </w:r>
            <w:r>
              <w:rPr>
                <w:sz w:val="22"/>
              </w:rPr>
              <w:t>Mau</w:t>
            </w:r>
            <w:r>
              <w:rPr>
                <w:spacing w:val="73"/>
                <w:w w:val="150"/>
                <w:sz w:val="22"/>
              </w:rPr>
              <w:t> </w:t>
            </w:r>
            <w:r>
              <w:rPr>
                <w:spacing w:val="-4"/>
                <w:sz w:val="22"/>
              </w:rPr>
              <w:t>Nath</w:t>
            </w:r>
          </w:p>
          <w:p>
            <w:pPr>
              <w:pStyle w:val="TableParagraph"/>
              <w:spacing w:line="250" w:lineRule="exact"/>
              <w:ind w:left="107"/>
              <w:jc w:val="both"/>
              <w:rPr>
                <w:sz w:val="22"/>
              </w:rPr>
            </w:pPr>
            <w:r>
              <w:rPr>
                <w:sz w:val="22"/>
              </w:rPr>
              <w:t>Bhanjan,</w:t>
            </w:r>
            <w:r>
              <w:rPr>
                <w:spacing w:val="41"/>
                <w:sz w:val="22"/>
              </w:rPr>
              <w:t> </w:t>
            </w:r>
            <w:r>
              <w:rPr>
                <w:sz w:val="22"/>
              </w:rPr>
              <w:t>Meerut,</w:t>
            </w:r>
            <w:r>
              <w:rPr>
                <w:spacing w:val="43"/>
                <w:sz w:val="22"/>
              </w:rPr>
              <w:t> </w:t>
            </w:r>
            <w:r>
              <w:rPr>
                <w:sz w:val="22"/>
              </w:rPr>
              <w:t>Mirzapur,</w:t>
            </w:r>
            <w:r>
              <w:rPr>
                <w:spacing w:val="42"/>
                <w:sz w:val="22"/>
              </w:rPr>
              <w:t> </w:t>
            </w:r>
            <w:r>
              <w:rPr>
                <w:spacing w:val="-2"/>
                <w:sz w:val="22"/>
              </w:rPr>
              <w:t>Moradabad,</w:t>
            </w:r>
          </w:p>
        </w:tc>
        <w:tc>
          <w:tcPr>
            <w:tcW w:w="4678" w:type="dxa"/>
            <w:shd w:val="clear" w:color="auto" w:fill="FCFCFB"/>
          </w:tcPr>
          <w:p>
            <w:pPr>
              <w:pStyle w:val="TableParagraph"/>
              <w:rPr>
                <w:sz w:val="22"/>
              </w:rPr>
            </w:pPr>
            <w:r>
              <w:rPr>
                <w:sz w:val="22"/>
              </w:rPr>
              <w:t>Mainpuri</w:t>
            </w:r>
            <w:r>
              <w:rPr>
                <w:spacing w:val="-9"/>
                <w:sz w:val="22"/>
              </w:rPr>
              <w:t> </w:t>
            </w:r>
            <w:r>
              <w:rPr>
                <w:spacing w:val="-5"/>
                <w:sz w:val="22"/>
              </w:rPr>
              <w:t>(1)</w:t>
            </w:r>
          </w:p>
        </w:tc>
        <w:tc>
          <w:tcPr>
            <w:tcW w:w="4678" w:type="dxa"/>
            <w:shd w:val="clear" w:color="auto" w:fill="FCFCFB"/>
          </w:tcPr>
          <w:p>
            <w:pPr>
              <w:pStyle w:val="TableParagraph"/>
              <w:spacing w:line="242" w:lineRule="auto" w:before="3"/>
              <w:ind w:left="112" w:right="2105"/>
              <w:rPr>
                <w:sz w:val="22"/>
              </w:rPr>
            </w:pPr>
            <w:r>
              <w:rPr>
                <w:sz w:val="22"/>
              </w:rPr>
              <w:t>Ambedkar Nagar Auraiya, Kannauj Azamgarh, Kasganj Bagpat, Kaushambi Bahraich, Kushinagar Ballia,</w:t>
            </w:r>
            <w:r>
              <w:rPr>
                <w:spacing w:val="-16"/>
                <w:sz w:val="22"/>
              </w:rPr>
              <w:t> </w:t>
            </w:r>
            <w:r>
              <w:rPr>
                <w:sz w:val="22"/>
              </w:rPr>
              <w:t>Lakhimpur</w:t>
            </w:r>
            <w:r>
              <w:rPr>
                <w:spacing w:val="-15"/>
                <w:sz w:val="22"/>
              </w:rPr>
              <w:t> </w:t>
            </w:r>
            <w:r>
              <w:rPr>
                <w:sz w:val="22"/>
              </w:rPr>
              <w:t>Kheri, Balrampur, Lalitpur Banda, Maharajganj,</w:t>
            </w:r>
          </w:p>
          <w:p>
            <w:pPr>
              <w:pStyle w:val="TableParagraph"/>
              <w:spacing w:line="228" w:lineRule="exact"/>
              <w:ind w:left="112"/>
              <w:rPr>
                <w:sz w:val="22"/>
              </w:rPr>
            </w:pPr>
            <w:r>
              <w:rPr>
                <w:sz w:val="22"/>
              </w:rPr>
              <w:t>Basti,</w:t>
            </w:r>
            <w:r>
              <w:rPr>
                <w:spacing w:val="-3"/>
                <w:sz w:val="22"/>
              </w:rPr>
              <w:t> </w:t>
            </w:r>
            <w:r>
              <w:rPr>
                <w:spacing w:val="-2"/>
                <w:sz w:val="22"/>
              </w:rPr>
              <w:t>Mahoba,</w:t>
            </w:r>
          </w:p>
        </w:tc>
      </w:tr>
    </w:tbl>
    <w:p>
      <w:pPr>
        <w:pStyle w:val="TableParagraph"/>
        <w:spacing w:after="0" w:line="228" w:lineRule="exact"/>
        <w:rPr>
          <w:sz w:val="22"/>
        </w:rPr>
        <w:sectPr>
          <w:type w:val="continuous"/>
          <w:pgSz w:w="16840" w:h="11910" w:orient="landscape"/>
          <w:pgMar w:top="260" w:bottom="280" w:left="566" w:right="283"/>
        </w:sectPr>
      </w:pPr>
    </w:p>
    <w:tbl>
      <w:tblPr>
        <w:tblW w:w="0" w:type="auto"/>
        <w:jc w:val="left"/>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
        <w:gridCol w:w="1702"/>
        <w:gridCol w:w="4253"/>
        <w:gridCol w:w="4678"/>
        <w:gridCol w:w="4678"/>
      </w:tblGrid>
      <w:tr>
        <w:trPr>
          <w:trHeight w:val="2325" w:hRule="atLeast"/>
        </w:trPr>
        <w:tc>
          <w:tcPr>
            <w:tcW w:w="425" w:type="dxa"/>
            <w:shd w:val="clear" w:color="auto" w:fill="FCFCFB"/>
          </w:tcPr>
          <w:p>
            <w:pPr>
              <w:pStyle w:val="TableParagraph"/>
              <w:ind w:left="0"/>
              <w:rPr>
                <w:rFonts w:ascii="Times New Roman"/>
                <w:sz w:val="22"/>
              </w:rPr>
            </w:pPr>
          </w:p>
        </w:tc>
        <w:tc>
          <w:tcPr>
            <w:tcW w:w="1702" w:type="dxa"/>
            <w:shd w:val="clear" w:color="auto" w:fill="FCFCFB"/>
          </w:tcPr>
          <w:p>
            <w:pPr>
              <w:pStyle w:val="TableParagraph"/>
              <w:ind w:left="0"/>
              <w:rPr>
                <w:rFonts w:ascii="Times New Roman"/>
                <w:sz w:val="22"/>
              </w:rPr>
            </w:pPr>
          </w:p>
        </w:tc>
        <w:tc>
          <w:tcPr>
            <w:tcW w:w="4253" w:type="dxa"/>
            <w:shd w:val="clear" w:color="auto" w:fill="FCFCFB"/>
          </w:tcPr>
          <w:p>
            <w:pPr>
              <w:pStyle w:val="TableParagraph"/>
              <w:ind w:left="107" w:right="96"/>
              <w:jc w:val="both"/>
              <w:rPr>
                <w:sz w:val="22"/>
              </w:rPr>
            </w:pPr>
            <w:r>
              <w:rPr>
                <w:sz w:val="22"/>
              </w:rPr>
              <w:t>Muzaffarnagar, Raebareli, Rampur, Saharanpur, Sant Kabir Nagar, Sant Ravidas Nagar, Shahjahanpur, Sitapur, Sonbhadra, Unnao , Varanasi (41)</w:t>
            </w:r>
          </w:p>
        </w:tc>
        <w:tc>
          <w:tcPr>
            <w:tcW w:w="4678" w:type="dxa"/>
            <w:shd w:val="clear" w:color="auto" w:fill="FCFCFB"/>
          </w:tcPr>
          <w:p>
            <w:pPr>
              <w:pStyle w:val="TableParagraph"/>
              <w:ind w:left="0"/>
              <w:rPr>
                <w:rFonts w:ascii="Times New Roman"/>
                <w:sz w:val="22"/>
              </w:rPr>
            </w:pPr>
          </w:p>
        </w:tc>
        <w:tc>
          <w:tcPr>
            <w:tcW w:w="4678" w:type="dxa"/>
            <w:shd w:val="clear" w:color="auto" w:fill="FCFCFB"/>
          </w:tcPr>
          <w:p>
            <w:pPr>
              <w:pStyle w:val="TableParagraph"/>
              <w:spacing w:line="256" w:lineRule="auto" w:before="2"/>
              <w:ind w:left="112" w:right="2105"/>
              <w:rPr>
                <w:sz w:val="22"/>
              </w:rPr>
            </w:pPr>
            <w:r>
              <w:rPr>
                <w:sz w:val="22"/>
              </w:rPr>
              <w:t>Budaun, Pilibhit, Chitrakoot,</w:t>
            </w:r>
            <w:r>
              <w:rPr>
                <w:spacing w:val="-16"/>
                <w:sz w:val="22"/>
              </w:rPr>
              <w:t> </w:t>
            </w:r>
            <w:r>
              <w:rPr>
                <w:sz w:val="22"/>
              </w:rPr>
              <w:t>Pratapgarh, Deoria, Sambhal</w:t>
            </w:r>
          </w:p>
          <w:p>
            <w:pPr>
              <w:pStyle w:val="TableParagraph"/>
              <w:spacing w:line="238" w:lineRule="exact"/>
              <w:ind w:left="112"/>
              <w:rPr>
                <w:sz w:val="22"/>
              </w:rPr>
            </w:pPr>
            <w:r>
              <w:rPr>
                <w:sz w:val="22"/>
              </w:rPr>
              <w:t>Etah,</w:t>
            </w:r>
            <w:r>
              <w:rPr>
                <w:spacing w:val="-1"/>
                <w:sz w:val="22"/>
              </w:rPr>
              <w:t> </w:t>
            </w:r>
            <w:r>
              <w:rPr>
                <w:spacing w:val="-2"/>
                <w:sz w:val="22"/>
              </w:rPr>
              <w:t>Shamli</w:t>
            </w:r>
          </w:p>
          <w:p>
            <w:pPr>
              <w:pStyle w:val="TableParagraph"/>
              <w:spacing w:line="242" w:lineRule="auto" w:before="1"/>
              <w:ind w:left="112" w:right="2105"/>
              <w:rPr>
                <w:sz w:val="22"/>
              </w:rPr>
            </w:pPr>
            <w:r>
              <w:rPr>
                <w:sz w:val="22"/>
              </w:rPr>
              <w:t>Faizabad, Shravasti, Gonda,</w:t>
            </w:r>
            <w:r>
              <w:rPr>
                <w:spacing w:val="-16"/>
                <w:sz w:val="22"/>
              </w:rPr>
              <w:t> </w:t>
            </w:r>
            <w:r>
              <w:rPr>
                <w:sz w:val="22"/>
              </w:rPr>
              <w:t>Siddharthnagar, Hamirpur, Sultanpur, </w:t>
            </w:r>
            <w:r>
              <w:rPr>
                <w:spacing w:val="-2"/>
                <w:sz w:val="22"/>
              </w:rPr>
              <w:t>Jalaun</w:t>
            </w:r>
          </w:p>
          <w:p>
            <w:pPr>
              <w:pStyle w:val="TableParagraph"/>
              <w:spacing w:line="230" w:lineRule="exact"/>
              <w:ind w:left="112"/>
              <w:rPr>
                <w:sz w:val="22"/>
              </w:rPr>
            </w:pPr>
            <w:r>
              <w:rPr>
                <w:sz w:val="22"/>
              </w:rPr>
              <w:t>Jaunpur</w:t>
            </w:r>
            <w:r>
              <w:rPr>
                <w:spacing w:val="-8"/>
                <w:sz w:val="22"/>
              </w:rPr>
              <w:t> </w:t>
            </w:r>
            <w:r>
              <w:rPr>
                <w:spacing w:val="-4"/>
                <w:sz w:val="22"/>
              </w:rPr>
              <w:t>(33)</w:t>
            </w:r>
          </w:p>
        </w:tc>
      </w:tr>
      <w:tr>
        <w:trPr>
          <w:trHeight w:val="1581" w:hRule="atLeast"/>
        </w:trPr>
        <w:tc>
          <w:tcPr>
            <w:tcW w:w="425" w:type="dxa"/>
            <w:shd w:val="clear" w:color="auto" w:fill="FCFCFB"/>
          </w:tcPr>
          <w:p>
            <w:pPr>
              <w:pStyle w:val="TableParagraph"/>
              <w:ind w:left="62" w:right="2"/>
              <w:jc w:val="center"/>
              <w:rPr>
                <w:rFonts w:ascii="Nirmala UI"/>
                <w:sz w:val="20"/>
              </w:rPr>
            </w:pPr>
            <w:r>
              <w:rPr>
                <w:rFonts w:ascii="Nirmala UI"/>
                <w:spacing w:val="-5"/>
                <w:sz w:val="20"/>
              </w:rPr>
              <w:t>34.</w:t>
            </w:r>
          </w:p>
        </w:tc>
        <w:tc>
          <w:tcPr>
            <w:tcW w:w="1702" w:type="dxa"/>
            <w:shd w:val="clear" w:color="auto" w:fill="FCFCFB"/>
          </w:tcPr>
          <w:p>
            <w:pPr>
              <w:pStyle w:val="TableParagraph"/>
              <w:ind w:left="107"/>
              <w:rPr>
                <w:sz w:val="22"/>
              </w:rPr>
            </w:pPr>
            <w:r>
              <w:rPr>
                <w:spacing w:val="-2"/>
                <w:sz w:val="22"/>
              </w:rPr>
              <w:t>Uttarakhand</w:t>
            </w:r>
          </w:p>
        </w:tc>
        <w:tc>
          <w:tcPr>
            <w:tcW w:w="4253" w:type="dxa"/>
            <w:shd w:val="clear" w:color="auto" w:fill="FCFCFB"/>
          </w:tcPr>
          <w:p>
            <w:pPr>
              <w:pStyle w:val="TableParagraph"/>
              <w:ind w:left="107" w:right="95"/>
              <w:jc w:val="both"/>
              <w:rPr>
                <w:sz w:val="22"/>
              </w:rPr>
            </w:pPr>
            <w:r>
              <w:rPr>
                <w:sz w:val="22"/>
              </w:rPr>
              <w:t>Dehradun, Haridwar, Nainital, Udham Singh Nagar, Pauri Garhwal, Tehri Garhwal (6)</w:t>
            </w:r>
          </w:p>
        </w:tc>
        <w:tc>
          <w:tcPr>
            <w:tcW w:w="4678" w:type="dxa"/>
            <w:tcBorders>
              <w:right w:val="single" w:sz="8" w:space="0" w:color="000000"/>
            </w:tcBorders>
            <w:shd w:val="clear" w:color="auto" w:fill="FCFCFB"/>
          </w:tcPr>
          <w:p>
            <w:pPr>
              <w:pStyle w:val="TableParagraph"/>
              <w:rPr>
                <w:sz w:val="22"/>
              </w:rPr>
            </w:pPr>
            <w:r>
              <w:rPr>
                <w:spacing w:val="-5"/>
                <w:sz w:val="22"/>
              </w:rPr>
              <w:t>NIL</w:t>
            </w:r>
          </w:p>
        </w:tc>
        <w:tc>
          <w:tcPr>
            <w:tcW w:w="4678" w:type="dxa"/>
            <w:tcBorders>
              <w:left w:val="single" w:sz="8" w:space="0" w:color="000000"/>
            </w:tcBorders>
            <w:shd w:val="clear" w:color="auto" w:fill="FCFCFB"/>
          </w:tcPr>
          <w:p>
            <w:pPr>
              <w:pStyle w:val="TableParagraph"/>
              <w:spacing w:before="62"/>
              <w:ind w:left="112" w:right="2627"/>
              <w:rPr>
                <w:sz w:val="22"/>
              </w:rPr>
            </w:pPr>
            <w:r>
              <w:rPr>
                <w:sz w:val="22"/>
              </w:rPr>
              <w:t>Almora,</w:t>
            </w:r>
            <w:r>
              <w:rPr>
                <w:spacing w:val="-16"/>
                <w:sz w:val="22"/>
              </w:rPr>
              <w:t> </w:t>
            </w:r>
            <w:r>
              <w:rPr>
                <w:sz w:val="22"/>
              </w:rPr>
              <w:t>Bageshwar </w:t>
            </w:r>
            <w:r>
              <w:rPr>
                <w:spacing w:val="-2"/>
                <w:sz w:val="22"/>
              </w:rPr>
              <w:t>Chamoli, Champawat Pithoragarh,</w:t>
            </w:r>
          </w:p>
          <w:p>
            <w:pPr>
              <w:pStyle w:val="TableParagraph"/>
              <w:spacing w:line="252" w:lineRule="exact"/>
              <w:ind w:left="112" w:right="2627"/>
              <w:rPr>
                <w:sz w:val="22"/>
              </w:rPr>
            </w:pPr>
            <w:r>
              <w:rPr>
                <w:spacing w:val="-2"/>
                <w:sz w:val="22"/>
              </w:rPr>
              <w:t>Rudraprayag, </w:t>
            </w:r>
            <w:r>
              <w:rPr>
                <w:sz w:val="22"/>
              </w:rPr>
              <w:t>Uttarkashi</w:t>
            </w:r>
            <w:r>
              <w:rPr>
                <w:spacing w:val="-8"/>
                <w:sz w:val="22"/>
              </w:rPr>
              <w:t> </w:t>
            </w:r>
            <w:r>
              <w:rPr>
                <w:spacing w:val="-5"/>
                <w:sz w:val="22"/>
              </w:rPr>
              <w:t>(7)</w:t>
            </w:r>
          </w:p>
        </w:tc>
      </w:tr>
      <w:tr>
        <w:trPr>
          <w:trHeight w:val="2277" w:hRule="atLeast"/>
        </w:trPr>
        <w:tc>
          <w:tcPr>
            <w:tcW w:w="425" w:type="dxa"/>
            <w:shd w:val="clear" w:color="auto" w:fill="FCFCFB"/>
          </w:tcPr>
          <w:p>
            <w:pPr>
              <w:pStyle w:val="TableParagraph"/>
              <w:ind w:left="62" w:right="2"/>
              <w:jc w:val="center"/>
              <w:rPr>
                <w:rFonts w:ascii="Nirmala UI"/>
                <w:sz w:val="20"/>
              </w:rPr>
            </w:pPr>
            <w:r>
              <w:rPr>
                <w:rFonts w:ascii="Nirmala UI"/>
                <w:spacing w:val="-5"/>
                <w:sz w:val="20"/>
              </w:rPr>
              <w:t>35.</w:t>
            </w:r>
          </w:p>
        </w:tc>
        <w:tc>
          <w:tcPr>
            <w:tcW w:w="1702" w:type="dxa"/>
            <w:shd w:val="clear" w:color="auto" w:fill="FCFCFB"/>
          </w:tcPr>
          <w:p>
            <w:pPr>
              <w:pStyle w:val="TableParagraph"/>
              <w:ind w:left="107"/>
              <w:rPr>
                <w:sz w:val="22"/>
              </w:rPr>
            </w:pPr>
            <w:r>
              <w:rPr>
                <w:sz w:val="22"/>
              </w:rPr>
              <w:t>West</w:t>
            </w:r>
            <w:r>
              <w:rPr>
                <w:spacing w:val="-5"/>
                <w:sz w:val="22"/>
              </w:rPr>
              <w:t> </w:t>
            </w:r>
            <w:r>
              <w:rPr>
                <w:spacing w:val="-2"/>
                <w:sz w:val="22"/>
              </w:rPr>
              <w:t>bengal</w:t>
            </w:r>
          </w:p>
        </w:tc>
        <w:tc>
          <w:tcPr>
            <w:tcW w:w="4253" w:type="dxa"/>
            <w:shd w:val="clear" w:color="auto" w:fill="FCFCFB"/>
          </w:tcPr>
          <w:p>
            <w:pPr>
              <w:pStyle w:val="TableParagraph"/>
              <w:tabs>
                <w:tab w:pos="1839" w:val="left" w:leader="none"/>
                <w:tab w:pos="3363" w:val="left" w:leader="none"/>
              </w:tabs>
              <w:ind w:left="107" w:right="94"/>
              <w:jc w:val="both"/>
              <w:rPr>
                <w:sz w:val="22"/>
              </w:rPr>
            </w:pPr>
            <w:r>
              <w:rPr>
                <w:sz w:val="22"/>
              </w:rPr>
              <w:t>Bankura, East Bardhaman, West Bardhaman, Birbhum, Hooghly, Howrah, </w:t>
            </w:r>
            <w:r>
              <w:rPr>
                <w:spacing w:val="-2"/>
                <w:sz w:val="22"/>
              </w:rPr>
              <w:t>Jalpaiguri,</w:t>
            </w:r>
            <w:r>
              <w:rPr>
                <w:sz w:val="22"/>
              </w:rPr>
              <w:tab/>
            </w:r>
            <w:r>
              <w:rPr>
                <w:spacing w:val="-2"/>
                <w:sz w:val="22"/>
              </w:rPr>
              <w:t>Kolkata,</w:t>
            </w:r>
            <w:r>
              <w:rPr>
                <w:sz w:val="22"/>
              </w:rPr>
              <w:tab/>
            </w:r>
            <w:r>
              <w:rPr>
                <w:spacing w:val="-2"/>
                <w:sz w:val="22"/>
              </w:rPr>
              <w:t>Maldah, </w:t>
            </w:r>
            <w:r>
              <w:rPr>
                <w:sz w:val="22"/>
              </w:rPr>
              <w:t>Murshidabad, Nadia, North</w:t>
            </w:r>
            <w:r>
              <w:rPr>
                <w:spacing w:val="-2"/>
                <w:sz w:val="22"/>
              </w:rPr>
              <w:t> </w:t>
            </w:r>
            <w:r>
              <w:rPr>
                <w:sz w:val="22"/>
              </w:rPr>
              <w:t>24 Parganas, Paschim Medinipur, Jhargram, South 24 Parganas, East Midnapur, Darjeeling, Cooch Behar, Alipurduar, Dakshin Dinajpur,</w:t>
            </w:r>
            <w:r>
              <w:rPr>
                <w:spacing w:val="54"/>
                <w:sz w:val="22"/>
              </w:rPr>
              <w:t>   </w:t>
            </w:r>
            <w:r>
              <w:rPr>
                <w:sz w:val="22"/>
              </w:rPr>
              <w:t>Purulia,</w:t>
            </w:r>
            <w:r>
              <w:rPr>
                <w:spacing w:val="79"/>
                <w:w w:val="150"/>
                <w:sz w:val="22"/>
              </w:rPr>
              <w:t>  </w:t>
            </w:r>
            <w:r>
              <w:rPr>
                <w:sz w:val="22"/>
              </w:rPr>
              <w:t>Uttar</w:t>
            </w:r>
            <w:r>
              <w:rPr>
                <w:spacing w:val="54"/>
                <w:sz w:val="22"/>
              </w:rPr>
              <w:t>   </w:t>
            </w:r>
            <w:r>
              <w:rPr>
                <w:spacing w:val="-2"/>
                <w:sz w:val="22"/>
              </w:rPr>
              <w:t>Dinajpur,</w:t>
            </w:r>
          </w:p>
          <w:p>
            <w:pPr>
              <w:pStyle w:val="TableParagraph"/>
              <w:spacing w:line="234" w:lineRule="exact"/>
              <w:ind w:left="107"/>
              <w:jc w:val="both"/>
              <w:rPr>
                <w:sz w:val="22"/>
              </w:rPr>
            </w:pPr>
            <w:r>
              <w:rPr>
                <w:sz w:val="22"/>
              </w:rPr>
              <w:t>Kalimpong</w:t>
            </w:r>
            <w:r>
              <w:rPr>
                <w:spacing w:val="-11"/>
                <w:sz w:val="22"/>
              </w:rPr>
              <w:t> </w:t>
            </w:r>
            <w:r>
              <w:rPr>
                <w:spacing w:val="-4"/>
                <w:sz w:val="22"/>
              </w:rPr>
              <w:t>(23)</w:t>
            </w:r>
          </w:p>
        </w:tc>
        <w:tc>
          <w:tcPr>
            <w:tcW w:w="4678" w:type="dxa"/>
            <w:shd w:val="clear" w:color="auto" w:fill="FCFCFB"/>
          </w:tcPr>
          <w:p>
            <w:pPr>
              <w:pStyle w:val="TableParagraph"/>
              <w:rPr>
                <w:sz w:val="22"/>
              </w:rPr>
            </w:pPr>
            <w:r>
              <w:rPr>
                <w:spacing w:val="-5"/>
                <w:sz w:val="22"/>
              </w:rPr>
              <w:t>NIL</w:t>
            </w:r>
          </w:p>
        </w:tc>
        <w:tc>
          <w:tcPr>
            <w:tcW w:w="4678" w:type="dxa"/>
            <w:shd w:val="clear" w:color="auto" w:fill="FCFCFB"/>
          </w:tcPr>
          <w:p>
            <w:pPr>
              <w:pStyle w:val="TableParagraph"/>
              <w:ind w:left="4"/>
              <w:rPr>
                <w:sz w:val="22"/>
              </w:rPr>
            </w:pPr>
            <w:r>
              <w:rPr>
                <w:spacing w:val="-5"/>
                <w:sz w:val="22"/>
              </w:rPr>
              <w:t>NIL</w:t>
            </w:r>
          </w:p>
        </w:tc>
      </w:tr>
      <w:tr>
        <w:trPr>
          <w:trHeight w:val="275" w:hRule="atLeast"/>
        </w:trPr>
        <w:tc>
          <w:tcPr>
            <w:tcW w:w="425" w:type="dxa"/>
            <w:shd w:val="clear" w:color="auto" w:fill="FCFCFB"/>
          </w:tcPr>
          <w:p>
            <w:pPr>
              <w:pStyle w:val="TableParagraph"/>
              <w:ind w:left="0"/>
              <w:rPr>
                <w:rFonts w:ascii="Times New Roman"/>
                <w:sz w:val="20"/>
              </w:rPr>
            </w:pPr>
          </w:p>
        </w:tc>
        <w:tc>
          <w:tcPr>
            <w:tcW w:w="1702" w:type="dxa"/>
            <w:shd w:val="clear" w:color="auto" w:fill="FCFCFB"/>
          </w:tcPr>
          <w:p>
            <w:pPr>
              <w:pStyle w:val="TableParagraph"/>
              <w:ind w:left="107"/>
              <w:rPr>
                <w:rFonts w:ascii="Arial"/>
                <w:b/>
                <w:sz w:val="22"/>
              </w:rPr>
            </w:pPr>
            <w:r>
              <w:rPr>
                <w:rFonts w:ascii="Arial"/>
                <w:b/>
                <w:spacing w:val="-2"/>
                <w:sz w:val="22"/>
              </w:rPr>
              <w:t>Total</w:t>
            </w:r>
          </w:p>
        </w:tc>
        <w:tc>
          <w:tcPr>
            <w:tcW w:w="4253" w:type="dxa"/>
            <w:shd w:val="clear" w:color="auto" w:fill="FCFCFB"/>
          </w:tcPr>
          <w:p>
            <w:pPr>
              <w:pStyle w:val="TableParagraph"/>
              <w:ind w:left="107"/>
              <w:rPr>
                <w:rFonts w:ascii="Arial"/>
                <w:b/>
                <w:sz w:val="22"/>
              </w:rPr>
            </w:pPr>
            <w:r>
              <w:rPr>
                <w:rFonts w:ascii="Arial"/>
                <w:b/>
                <w:sz w:val="22"/>
              </w:rPr>
              <w:t>Fully</w:t>
            </w:r>
            <w:r>
              <w:rPr>
                <w:rFonts w:ascii="Arial"/>
                <w:b/>
                <w:spacing w:val="-8"/>
                <w:sz w:val="22"/>
              </w:rPr>
              <w:t> </w:t>
            </w:r>
            <w:r>
              <w:rPr>
                <w:rFonts w:ascii="Arial"/>
                <w:b/>
                <w:sz w:val="22"/>
              </w:rPr>
              <w:t>Notified</w:t>
            </w:r>
            <w:r>
              <w:rPr>
                <w:rFonts w:ascii="Arial"/>
                <w:b/>
                <w:spacing w:val="-6"/>
                <w:sz w:val="22"/>
              </w:rPr>
              <w:t> </w:t>
            </w:r>
            <w:r>
              <w:rPr>
                <w:rFonts w:ascii="Arial"/>
                <w:b/>
                <w:sz w:val="22"/>
              </w:rPr>
              <w:t>Districts</w:t>
            </w:r>
            <w:r>
              <w:rPr>
                <w:rFonts w:ascii="Arial"/>
                <w:b/>
                <w:spacing w:val="-5"/>
                <w:sz w:val="22"/>
              </w:rPr>
              <w:t> </w:t>
            </w:r>
            <w:r>
              <w:rPr>
                <w:rFonts w:ascii="Arial"/>
                <w:b/>
                <w:sz w:val="22"/>
              </w:rPr>
              <w:t>-</w:t>
            </w:r>
            <w:r>
              <w:rPr>
                <w:rFonts w:ascii="Arial"/>
                <w:b/>
                <w:spacing w:val="-1"/>
                <w:sz w:val="22"/>
              </w:rPr>
              <w:t> </w:t>
            </w:r>
            <w:r>
              <w:rPr>
                <w:rFonts w:ascii="Arial"/>
                <w:b/>
                <w:spacing w:val="-5"/>
                <w:sz w:val="22"/>
              </w:rPr>
              <w:t>450</w:t>
            </w:r>
          </w:p>
        </w:tc>
        <w:tc>
          <w:tcPr>
            <w:tcW w:w="4678" w:type="dxa"/>
            <w:shd w:val="clear" w:color="auto" w:fill="FCFCFB"/>
          </w:tcPr>
          <w:p>
            <w:pPr>
              <w:pStyle w:val="TableParagraph"/>
              <w:rPr>
                <w:rFonts w:ascii="Arial"/>
                <w:b/>
                <w:sz w:val="22"/>
              </w:rPr>
            </w:pPr>
            <w:r>
              <w:rPr>
                <w:rFonts w:ascii="Arial"/>
                <w:b/>
                <w:sz w:val="22"/>
              </w:rPr>
              <w:t>Partially</w:t>
            </w:r>
            <w:r>
              <w:rPr>
                <w:rFonts w:ascii="Arial"/>
                <w:b/>
                <w:spacing w:val="-9"/>
                <w:sz w:val="22"/>
              </w:rPr>
              <w:t> </w:t>
            </w:r>
            <w:r>
              <w:rPr>
                <w:rFonts w:ascii="Arial"/>
                <w:b/>
                <w:sz w:val="22"/>
              </w:rPr>
              <w:t>Notified</w:t>
            </w:r>
            <w:r>
              <w:rPr>
                <w:rFonts w:ascii="Arial"/>
                <w:b/>
                <w:spacing w:val="-5"/>
                <w:sz w:val="22"/>
              </w:rPr>
              <w:t> </w:t>
            </w:r>
            <w:r>
              <w:rPr>
                <w:rFonts w:ascii="Arial"/>
                <w:b/>
                <w:sz w:val="22"/>
              </w:rPr>
              <w:t>Districts</w:t>
            </w:r>
            <w:r>
              <w:rPr>
                <w:rFonts w:ascii="Arial"/>
                <w:b/>
                <w:spacing w:val="-5"/>
                <w:sz w:val="22"/>
              </w:rPr>
              <w:t> </w:t>
            </w:r>
            <w:r>
              <w:rPr>
                <w:rFonts w:ascii="Arial"/>
                <w:b/>
                <w:sz w:val="22"/>
              </w:rPr>
              <w:t>-</w:t>
            </w:r>
            <w:r>
              <w:rPr>
                <w:rFonts w:ascii="Arial"/>
                <w:b/>
                <w:spacing w:val="-2"/>
                <w:sz w:val="22"/>
              </w:rPr>
              <w:t> </w:t>
            </w:r>
            <w:r>
              <w:rPr>
                <w:rFonts w:ascii="Arial"/>
                <w:b/>
                <w:spacing w:val="-5"/>
                <w:sz w:val="22"/>
              </w:rPr>
              <w:t>148</w:t>
            </w:r>
          </w:p>
        </w:tc>
        <w:tc>
          <w:tcPr>
            <w:tcW w:w="4678" w:type="dxa"/>
            <w:shd w:val="clear" w:color="auto" w:fill="FCFCFB"/>
          </w:tcPr>
          <w:p>
            <w:pPr>
              <w:pStyle w:val="TableParagraph"/>
              <w:ind w:left="4"/>
              <w:rPr>
                <w:rFonts w:ascii="Arial"/>
                <w:b/>
                <w:sz w:val="22"/>
              </w:rPr>
            </w:pPr>
            <w:r>
              <w:rPr>
                <w:rFonts w:ascii="Arial"/>
                <w:b/>
                <w:sz w:val="22"/>
              </w:rPr>
              <w:t>Non-Notified</w:t>
            </w:r>
            <w:r>
              <w:rPr>
                <w:rFonts w:ascii="Arial"/>
                <w:b/>
                <w:spacing w:val="-8"/>
                <w:sz w:val="22"/>
              </w:rPr>
              <w:t> </w:t>
            </w:r>
            <w:r>
              <w:rPr>
                <w:rFonts w:ascii="Arial"/>
                <w:b/>
                <w:sz w:val="22"/>
              </w:rPr>
              <w:t>Districts</w:t>
            </w:r>
            <w:r>
              <w:rPr>
                <w:rFonts w:ascii="Arial"/>
                <w:b/>
                <w:spacing w:val="-4"/>
                <w:sz w:val="22"/>
              </w:rPr>
              <w:t> </w:t>
            </w:r>
            <w:r>
              <w:rPr>
                <w:rFonts w:ascii="Arial"/>
                <w:b/>
                <w:sz w:val="22"/>
              </w:rPr>
              <w:t>-</w:t>
            </w:r>
            <w:r>
              <w:rPr>
                <w:rFonts w:ascii="Arial"/>
                <w:b/>
                <w:spacing w:val="-5"/>
                <w:sz w:val="22"/>
              </w:rPr>
              <w:t> 146</w:t>
            </w:r>
          </w:p>
        </w:tc>
      </w:tr>
    </w:tbl>
    <w:sectPr>
      <w:type w:val="continuous"/>
      <w:pgSz w:w="16840" w:h="11910" w:orient="landscape"/>
      <w:pgMar w:top="260" w:bottom="280" w:left="566"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Nirmala UI">
    <w:altName w:val="Nirmala UI"/>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w:hAnsi="Arial" w:eastAsia="Arial" w:cs="Arial"/>
      <w:b/>
      <w:bCs/>
      <w:sz w:val="22"/>
      <w:szCs w:val="2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ind w:left="108"/>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ESIC-HQ</dc:creator>
  <dcterms:created xsi:type="dcterms:W3CDTF">2026-01-20T13:17:02Z</dcterms:created>
  <dcterms:modified xsi:type="dcterms:W3CDTF">2026-01-20T13:17:02Z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2022-10-06T00:00:00Z</vt:filetime>
  </property>
  <property fmtid="{D5CDD505-2E9C-101B-9397-08002B2CF9AE}" pid="3" name="Creator">
    <vt:lpwstr>Microsoft® Word 2019</vt:lpwstr>
  </property>
  <property fmtid="{D5CDD505-2E9C-101B-9397-08002B2CF9AE}" pid="4" name="LastSaved">
    <vt:filetime>2026-01-20T00:00:00Z</vt:filetime>
  </property>
  <property fmtid="{D5CDD505-2E9C-101B-9397-08002B2CF9AE}" pid="5" name="Producer">
    <vt:lpwstr>Microsoft® Word 2019</vt:lpwstr>
  </property>
</Properties>
</file>