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ATENÇÃO BÁSICA - SAÚDE DA CRIANÇA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ATUALIZAÇÃO EM CADERNETA DE SAÚDE DA CRIANÇA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Olá Cursista,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Bem vindo ao curso de atualização em Caderneta de Saúde da Criança!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A Caderneta de Saúde da Criança (CSC) é o instrumento essencial de vigilância da saúde infantil em que são anotados dados e eventos relativos à saúde da criança. </w:t>
      </w:r>
      <w:r w:rsidDel="00000000" w:rsidR="00000000" w:rsidRPr="00000000">
        <w:rPr>
          <w:rtl w:val="0"/>
        </w:rPr>
        <w:t xml:space="preserve">O registro correto e completo das informações na </w:t>
      </w:r>
      <w:r w:rsidDel="00000000" w:rsidR="00000000" w:rsidRPr="00000000">
        <w:rPr>
          <w:color w:val="000000"/>
          <w:highlight w:val="white"/>
          <w:rtl w:val="0"/>
        </w:rPr>
        <w:t xml:space="preserve">Caderneta </w:t>
      </w:r>
      <w:r w:rsidDel="00000000" w:rsidR="00000000" w:rsidRPr="00000000">
        <w:rPr>
          <w:rtl w:val="0"/>
        </w:rPr>
        <w:t xml:space="preserve">possibilita o diálogo entre a família e os diversos profissionais que atendem a criança. </w:t>
      </w:r>
      <w:r w:rsidDel="00000000" w:rsidR="00000000" w:rsidRPr="00000000">
        <w:rPr>
          <w:color w:val="000000"/>
          <w:highlight w:val="white"/>
          <w:rtl w:val="0"/>
        </w:rPr>
        <w:t xml:space="preserve">É um direito da criança e um dever do profissional de saúde que a acompanha.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Este curso é principalmente voltado à </w:t>
      </w:r>
      <w:r w:rsidDel="00000000" w:rsidR="00000000" w:rsidRPr="00000000">
        <w:rPr>
          <w:color w:val="000000"/>
          <w:highlight w:val="white"/>
          <w:u w:val="single"/>
          <w:rtl w:val="0"/>
        </w:rPr>
        <w:t xml:space="preserve">atualização de enfermeiros e médicos das Equipes de Saúde da Família. </w:t>
      </w:r>
      <w:r w:rsidDel="00000000" w:rsidR="00000000" w:rsidRPr="00000000">
        <w:rPr>
          <w:highlight w:val="white"/>
          <w:u w:val="single"/>
          <w:rtl w:val="0"/>
        </w:rPr>
        <w:t xml:space="preserve">É um curso gratuito que pode</w:t>
      </w:r>
      <w:r w:rsidDel="00000000" w:rsidR="00000000" w:rsidRPr="00000000">
        <w:rPr>
          <w:color w:val="000000"/>
          <w:highlight w:val="white"/>
          <w:u w:val="single"/>
          <w:rtl w:val="0"/>
        </w:rPr>
        <w:t xml:space="preserve"> também ser utilizado por outros profissionais ou estudantes da área de saúde para conhecimento deste importante instrumento para acompanhamento do desenvolvimento e crescimento da criança. Pretende </w:t>
      </w:r>
      <w:r w:rsidDel="00000000" w:rsidR="00000000" w:rsidRPr="00000000">
        <w:rPr>
          <w:u w:val="single"/>
          <w:rtl w:val="0"/>
        </w:rPr>
        <w:t xml:space="preserve">favorecer a adequada utilização da CSC pelos profissionais para que esta cumpra seu papel de instrumento de comunicação, educação, vigilância e promoção da saúde infantil.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curso é gratuito e a inscrição ocorre através do preenchimento do cadastro</w:t>
      </w:r>
      <w:r w:rsidDel="00000000" w:rsidR="00000000" w:rsidRPr="00000000">
        <w:rPr>
          <w:u w:val="single"/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O cursista ao completar o cadastro poderá acessar a plataforma por meio do </w:t>
      </w:r>
      <w:r w:rsidDel="00000000" w:rsidR="00000000" w:rsidRPr="00000000">
        <w:rPr>
          <w:i w:val="1"/>
          <w:u w:val="single"/>
          <w:rtl w:val="0"/>
        </w:rPr>
        <w:t xml:space="preserve">login</w:t>
      </w:r>
      <w:r w:rsidDel="00000000" w:rsidR="00000000" w:rsidRPr="00000000">
        <w:rPr>
          <w:u w:val="single"/>
          <w:rtl w:val="0"/>
        </w:rPr>
        <w:t xml:space="preserve"> e senha.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ter acesso ao conteúdo o cursista deverá fazer a inscrição e concluir o cadastro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do </w:t>
      </w:r>
      <w:r w:rsidDel="00000000" w:rsidR="00000000" w:rsidRPr="00000000">
        <w:rPr>
          <w:i w:val="1"/>
          <w:color w:val="ff0000"/>
          <w:rtl w:val="0"/>
        </w:rPr>
        <w:t xml:space="preserve">login</w:t>
      </w:r>
      <w:r w:rsidDel="00000000" w:rsidR="00000000" w:rsidRPr="00000000">
        <w:rPr>
          <w:color w:val="ff0000"/>
          <w:rtl w:val="0"/>
        </w:rPr>
        <w:t xml:space="preserve"> e senha.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PRONTO PARA INICIAR?   FAÇA SUA INSCRIÇÃO!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INSCRIÇÃO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Completo: 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Idade: ____ anos</w:t>
        <w:tab/>
        <w:tab/>
        <w:tab/>
        <w:tab/>
        <w:t xml:space="preserve">Sexo: (  ) Masculino </w:t>
        <w:tab/>
        <w:tab/>
        <w:t xml:space="preserve">(  ) Feminino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CPF: 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de Trabalho: 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Formação: </w:t>
        <w:tab/>
        <w:t xml:space="preserve">(  ) Enfermagem </w:t>
        <w:tab/>
        <w:t xml:space="preserve">  (  ) Medicina </w:t>
        <w:tab/>
        <w:tab/>
        <w:t xml:space="preserve"> (  ) Outro. Qual? 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Maior Titulação: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  ) Graduação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  ) Especialização. Qual?________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  ) Mestrado. Área?__________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  ) Doutorado. Área?_________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  ) Pós-doutorado. Área?_________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realiza consultas de puericultura?</w:t>
        <w:tab/>
        <w:t xml:space="preserve">(  ) Sim </w:t>
        <w:tab/>
        <w:t xml:space="preserve">(  ) Não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utiliza a CSC nos seus atendimentos?</w:t>
        <w:tab/>
        <w:t xml:space="preserve">(  ) Sim </w:t>
        <w:tab/>
        <w:t xml:space="preserve">(  ) Não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CADASTRAR SENHA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Senha: ____________________________________</w:t>
      </w:r>
    </w:p>
    <w:p w:rsidR="00000000" w:rsidDel="00000000" w:rsidP="00000000" w:rsidRDefault="00000000" w:rsidRPr="00000000">
      <w:r w:rsidDel="00000000" w:rsidR="00000000" w:rsidRPr="00000000">
        <w:rPr>
          <w:b w:val="1"/>
          <w:rtl w:val="0"/>
        </w:rPr>
        <w:t xml:space="preserve">Confirmação de Senha: _______________________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ESPAÇO DO CURSISTA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Bem vindo </w:t>
      </w:r>
      <w:r w:rsidDel="00000000" w:rsidR="00000000" w:rsidRPr="00000000">
        <w:rPr>
          <w:rtl w:val="0"/>
        </w:rPr>
        <w:t xml:space="preserve">NOME DO CURSISTA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Este é seu espaço de trabalho. Para conhecer melhor o curso e sua estrutura, acesse o ícone "APRESENTAÇÃO". Informações a respeito de funcionalidades e navegação, você encontrará no ícone "GUIA".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iniciar o seu treinamento no preenchimento da Caderneta de Saúde da Criança (CSC), selecione o ícone "SITUAÇÕES CLÍNICAS". Veja Avaliação e Certificado também neste ícone.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 DO CURSO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Este curso permite a atualização sobre a </w:t>
      </w:r>
      <w:r w:rsidDel="00000000" w:rsidR="00000000" w:rsidRPr="00000000">
        <w:rPr>
          <w:rtl w:val="0"/>
        </w:rPr>
        <w:t xml:space="preserve">Caderneta de Saúde da Criança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CSC</w:t>
      </w:r>
      <w:r w:rsidDel="00000000" w:rsidR="00000000" w:rsidRPr="00000000">
        <w:rPr>
          <w:rtl w:val="0"/>
        </w:rPr>
        <w:t xml:space="preserve">), visando o desenvolvimento de habilidades e competências para o seu uso, no cuidado à criança participante do programa de puericultura da atenção básica.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do Curso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426" w:hanging="426"/>
        <w:contextualSpacing w:val="1"/>
        <w:jc w:val="both"/>
        <w:rPr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Promover capacitação aos profissionais de saúde das equipes de Saúde da Família;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426" w:hanging="426"/>
        <w:contextualSpacing w:val="1"/>
        <w:jc w:val="both"/>
        <w:rPr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Oferecer a oportunidade de atualização na Caderneta de Saúde da Criança;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Contribuir para atuação crítica, reflexiva, propositiva, comprometida e tecnicamente competente no desenvolvimento de ações no âmbito da Estratégia de Saúde da Família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acompanhamento do crescimento </w:t>
      </w:r>
      <w:r w:rsidDel="00000000" w:rsidR="00000000" w:rsidRPr="00000000">
        <w:rPr>
          <w:rtl w:val="0"/>
        </w:rPr>
        <w:t xml:space="preserve">e desenvolvimento da criança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Público-alvo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Voltado para </w:t>
      </w:r>
      <w:r w:rsidDel="00000000" w:rsidR="00000000" w:rsidRPr="00000000">
        <w:rPr>
          <w:rtl w:val="0"/>
        </w:rPr>
        <w:t xml:space="preserve">enfermeiros e médicos da equipe de Saúde da Família</w:t>
      </w:r>
      <w:r w:rsidDel="00000000" w:rsidR="00000000" w:rsidRPr="00000000">
        <w:rPr>
          <w:highlight w:val="white"/>
          <w:rtl w:val="0"/>
        </w:rPr>
        <w:t xml:space="preserve">. D</w:t>
      </w:r>
      <w:r w:rsidDel="00000000" w:rsidR="00000000" w:rsidRPr="00000000">
        <w:rPr>
          <w:highlight w:val="white"/>
          <w:rtl w:val="0"/>
        </w:rPr>
        <w:t xml:space="preserve">emais interessados podem acessar o conteúdo da capacitação, porém não terão certificação.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Programação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Conceitos históricos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 Saúde da Criança, Puericultura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princípios de utilização da</w:t>
      </w:r>
      <w:r w:rsidDel="00000000" w:rsidR="00000000" w:rsidRPr="00000000">
        <w:rPr>
          <w:rtl w:val="0"/>
        </w:rPr>
        <w:t xml:space="preserve"> CSC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</w:t>
      </w:r>
      <w:r w:rsidDel="00000000" w:rsidR="00000000" w:rsidRPr="00000000">
        <w:rPr>
          <w:rtl w:val="0"/>
        </w:rPr>
        <w:t xml:space="preserve">einamento e avaliação utilizando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situações clínicas vivenciadas na prática profissional </w:t>
      </w:r>
      <w:r w:rsidDel="00000000" w:rsidR="00000000" w:rsidRPr="00000000">
        <w:rPr>
          <w:rtl w:val="0"/>
        </w:rPr>
        <w:t xml:space="preserve">do puericultor da Atenção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highlight w:val="yellow"/>
          <w:rtl w:val="0"/>
        </w:rPr>
        <w:t xml:space="preserve">Autoavaliação </w:t>
      </w:r>
      <w:r w:rsidDel="00000000" w:rsidR="00000000" w:rsidRPr="00000000">
        <w:rPr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mudan</w:t>
      </w:r>
      <w:r w:rsidDel="00000000" w:rsidR="00000000" w:rsidRPr="00000000">
        <w:rPr>
          <w:rtl w:val="0"/>
        </w:rPr>
        <w:t xml:space="preserve">ças 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prática profissional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cursist</w:t>
      </w:r>
      <w:r w:rsidDel="00000000" w:rsidR="00000000" w:rsidRPr="00000000">
        <w:rPr>
          <w:rtl w:val="0"/>
        </w:rPr>
        <w:t xml:space="preserve">a após a conclusão do curso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ind w:left="426"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65"/>
        </w:tabs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Inscrição e cadastro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O curso é gratuito. O acesso ao curso é liberado mediante inscrição (cadastro e criação de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e senha de acesso individual). </w:t>
      </w:r>
      <w:r w:rsidDel="00000000" w:rsidR="00000000" w:rsidRPr="00000000">
        <w:rPr>
          <w:rtl w:val="0"/>
        </w:rPr>
        <w:t xml:space="preserve">O início é imediato.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médio </w:t>
      </w:r>
      <w:r w:rsidDel="00000000" w:rsidR="00000000" w:rsidRPr="00000000">
        <w:rPr>
          <w:b w:val="1"/>
          <w:rtl w:val="0"/>
        </w:rPr>
        <w:t xml:space="preserve">estimado </w:t>
      </w:r>
      <w:r w:rsidDel="00000000" w:rsidR="00000000" w:rsidRPr="00000000">
        <w:rPr>
          <w:b w:val="1"/>
          <w:rtl w:val="0"/>
        </w:rPr>
        <w:t xml:space="preserve">de duração do curso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 cursistas poderão utilizar o sistema respeitando seu tempo de treinamento. </w:t>
      </w:r>
      <w:r w:rsidDel="00000000" w:rsidR="00000000" w:rsidRPr="00000000">
        <w:rPr>
          <w:rtl w:val="0"/>
        </w:rPr>
        <w:t xml:space="preserve">Estimamos para um processo de treinamento padrão, 12 horas de acesso online (</w:t>
      </w:r>
      <w:r w:rsidDel="00000000" w:rsidR="00000000" w:rsidRPr="00000000">
        <w:rPr>
          <w:rtl w:val="0"/>
        </w:rPr>
        <w:t xml:space="preserve">aproximadamente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curso</w:t>
      </w:r>
      <w:r w:rsidDel="00000000" w:rsidR="00000000" w:rsidRPr="00000000">
        <w:rPr>
          <w:rtl w:val="0"/>
        </w:rPr>
        <w:t xml:space="preserve"> é apresentado em modalidade à distância em formato de autoinstrução.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metodologia é problematizadora, sendo apresentadas situações clínicas distintas que conduzem os participantes à simulação prática de uso e preenchimento da CSC nas consultas de puericultura.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treinamento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procura estimular o aprendizado ativo, promovendo autonomia no processo de construção do conhecimento aos participantes e fomentar a integração ensino-trabalho (campos de teoria e prática), voltada à realidade em que o participante atua, possibilitando </w:t>
      </w: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rtl w:val="0"/>
        </w:rPr>
        <w:t xml:space="preserve">maior autonomia técnica e segurança.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conteúdos e sugestões de referências são apresentados com base em </w:t>
      </w:r>
      <w:r w:rsidDel="00000000" w:rsidR="00000000" w:rsidRPr="00000000">
        <w:rPr>
          <w:rtl w:val="0"/>
        </w:rPr>
        <w:t xml:space="preserve">publicações do Ministério da Saúde que se </w:t>
      </w:r>
      <w:r w:rsidDel="00000000" w:rsidR="00000000" w:rsidRPr="00000000">
        <w:rPr>
          <w:highlight w:val="yellow"/>
          <w:rtl w:val="0"/>
        </w:rPr>
        <w:t xml:space="preserve">referem </w:t>
      </w:r>
      <w:r w:rsidDel="00000000" w:rsidR="00000000" w:rsidRPr="00000000">
        <w:rPr>
          <w:rtl w:val="0"/>
        </w:rPr>
        <w:t xml:space="preserve">à saúde da criança e puericultura, além de outros materiais de apoio pertinentes ao tema.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curso</w:t>
      </w:r>
      <w:r w:rsidDel="00000000" w:rsidR="00000000" w:rsidRPr="00000000">
        <w:rPr>
          <w:rtl w:val="0"/>
        </w:rPr>
        <w:t xml:space="preserve"> é apresentado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acessada através de navegador padrão, que relaciona todo o material necessário e orienta o processo (passo-a-passo) de aprendizagem promovendo a discussão de situações clínicas reais.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Interação com o usuário, a plataforma apresenta dicas e </w:t>
      </w:r>
      <w:r w:rsidDel="00000000" w:rsidR="00000000" w:rsidRPr="00000000">
        <w:rPr>
          <w:i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sobre a sua atuação e desempenho no preenchimento da caderneta de saúde da criança.</w:t>
      </w:r>
    </w:p>
    <w:p w:rsidR="00000000" w:rsidDel="00000000" w:rsidP="00000000" w:rsidRDefault="00000000" w:rsidRPr="00000000">
      <w:pPr>
        <w:spacing w:after="0" w:before="0" w:line="240" w:lineRule="auto"/>
        <w:ind w:left="426" w:firstLine="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A plataforma emitirá o certificado para o cursista. Receberão certificados os participantes que obtiverem nota igual ou superior a sete (7,0) e tiverem respondido a </w:t>
      </w:r>
      <w:r w:rsidDel="00000000" w:rsidR="00000000" w:rsidRPr="00000000">
        <w:rPr>
          <w:highlight w:val="yellow"/>
          <w:rtl w:val="0"/>
        </w:rPr>
        <w:t xml:space="preserve">autoavaliação </w:t>
      </w:r>
      <w:r w:rsidDel="00000000" w:rsidR="00000000" w:rsidRPr="00000000">
        <w:rPr>
          <w:rtl w:val="0"/>
        </w:rPr>
        <w:t xml:space="preserve">sobre sua prática profissional e os conhecimentos </w:t>
      </w:r>
      <w:r w:rsidDel="00000000" w:rsidR="00000000" w:rsidRPr="00000000">
        <w:rPr>
          <w:highlight w:val="yellow"/>
          <w:u w:val="single"/>
          <w:rtl w:val="0"/>
        </w:rPr>
        <w:t xml:space="preserve">adquiridos</w:t>
      </w:r>
      <w:r w:rsidDel="00000000" w:rsidR="00000000" w:rsidRPr="00000000">
        <w:rPr>
          <w:highlight w:val="yellow"/>
          <w:rtl w:val="0"/>
        </w:rPr>
        <w:t xml:space="preserve">. EXPERIMENTADOS?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  <w:strike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GUIA DO CURSISTA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do cursista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Seus dados de cadastro serão utilizados no certificado e na gestão do curso. </w:t>
      </w:r>
      <w:r w:rsidDel="00000000" w:rsidR="00000000" w:rsidRPr="00000000">
        <w:rPr>
          <w:rtl w:val="0"/>
        </w:rPr>
        <w:t xml:space="preserve">Caso, você esqueça a sua senha, poderá solicitar uma senha provisória para acesso </w:t>
      </w:r>
      <w:r w:rsidDel="00000000" w:rsidR="00000000" w:rsidRPr="00000000">
        <w:rPr>
          <w:rtl w:val="0"/>
        </w:rPr>
        <w:t xml:space="preserve">à plataforma</w:t>
      </w:r>
      <w:r w:rsidDel="00000000" w:rsidR="00000000" w:rsidRPr="00000000">
        <w:rPr>
          <w:rtl w:val="0"/>
        </w:rPr>
        <w:t xml:space="preserve"> que deverá ser modificad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no primeiro acesso para garantir </w:t>
      </w:r>
      <w:r w:rsidDel="00000000" w:rsidR="00000000" w:rsidRPr="00000000">
        <w:rPr>
          <w:rtl w:val="0"/>
        </w:rPr>
        <w:t xml:space="preserve">a sua segurança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tl w:val="0"/>
        </w:rPr>
        <w:t xml:space="preserve">qualquer dificuldade de acesso o cursista poderá entrar em contato com os responsáveis pelo curso através do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11cc"/>
          <w:sz w:val="20"/>
          <w:szCs w:val="20"/>
          <w:highlight w:val="white"/>
          <w:rtl w:val="0"/>
        </w:rPr>
        <w:t xml:space="preserve">curso.csc@gmail.com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Curso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Ao realizar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você será direcionado para o </w:t>
      </w:r>
      <w:r w:rsidDel="00000000" w:rsidR="00000000" w:rsidRPr="00000000">
        <w:rPr>
          <w:b w:val="1"/>
          <w:rtl w:val="0"/>
        </w:rPr>
        <w:t xml:space="preserve">Espaço do cursista</w:t>
      </w:r>
      <w:r w:rsidDel="00000000" w:rsidR="00000000" w:rsidRPr="00000000">
        <w:rPr>
          <w:rtl w:val="0"/>
        </w:rPr>
        <w:t xml:space="preserve"> que apresentará os ícones de acesso às funcionalidades de </w:t>
      </w:r>
      <w:commentRangeStart w:id="2"/>
      <w:r w:rsidDel="00000000" w:rsidR="00000000" w:rsidRPr="00000000">
        <w:rPr>
          <w:highlight w:val="yellow"/>
          <w:rtl w:val="0"/>
        </w:rPr>
        <w:t xml:space="preserve">Apresentação do curso, Guia do aluno e Situações Clínicas, além do material de apoio como Leituras sugeridas e FAQ (Dúvidas e perguntas frequentes)</w:t>
      </w:r>
      <w:r w:rsidDel="00000000" w:rsidR="00000000" w:rsidRPr="00000000">
        <w:rPr>
          <w:highlight w:val="yellow"/>
          <w:rtl w:val="0"/>
        </w:rPr>
        <w:t xml:space="preserve">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yellow"/>
          <w:rtl w:val="0"/>
        </w:rPr>
        <w:t xml:space="preserve"> &gt;&gt;REVER TÍTULOS NA PÁGINA ESPAÇO DO CURSISTA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curso se apresenta</w:t>
      </w:r>
      <w:r w:rsidDel="00000000" w:rsidR="00000000" w:rsidRPr="00000000">
        <w:rPr>
          <w:highlight w:val="yellow"/>
          <w:u w:val="single"/>
          <w:rtl w:val="0"/>
        </w:rPr>
        <w:t xml:space="preserve"> através das seguintes 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highlight w:val="red"/>
          <w:rtl w:val="0"/>
        </w:rPr>
        <w:t xml:space="preserve">Conceitos históricos </w:t>
      </w:r>
      <w:r w:rsidDel="00000000" w:rsidR="00000000" w:rsidRPr="00000000">
        <w:rPr>
          <w:highlight w:val="red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highlight w:val="red"/>
          <w:rtl w:val="0"/>
        </w:rPr>
        <w:t xml:space="preserve">Saúde da Criança, Puericultura e </w:t>
      </w:r>
      <w:r w:rsidDel="00000000" w:rsidR="00000000" w:rsidRPr="00000000">
        <w:rPr>
          <w:highlight w:val="red"/>
          <w:rtl w:val="0"/>
        </w:rPr>
        <w:t xml:space="preserve">princípios de utilização</w:t>
      </w:r>
      <w:r w:rsidDel="00000000" w:rsidR="00000000" w:rsidRPr="00000000">
        <w:rPr>
          <w:highlight w:val="red"/>
          <w:rtl w:val="0"/>
        </w:rPr>
        <w:t xml:space="preserve"> da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highlight w:val="red"/>
          <w:rtl w:val="0"/>
        </w:rPr>
        <w:t xml:space="preserve">Caderneta de Saúde da Criança.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426"/>
        <w:contextualSpacing w:val="1"/>
        <w:jc w:val="both"/>
        <w:rPr/>
      </w:pPr>
      <w:r w:rsidDel="00000000" w:rsidR="00000000" w:rsidRPr="00000000">
        <w:rPr>
          <w:rtl w:val="0"/>
        </w:rPr>
        <w:t xml:space="preserve">Apresentação de situações clínicas vivenciadas na prática do profissional puericultor da Atenção Básica.</w:t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Nesta etapa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 apresentadas </w:t>
      </w:r>
      <w:r w:rsidDel="00000000" w:rsidR="00000000" w:rsidRPr="00000000">
        <w:rPr>
          <w:highlight w:val="yellow"/>
          <w:rtl w:val="0"/>
        </w:rPr>
        <w:t xml:space="preserve">três </w:t>
      </w:r>
      <w:r w:rsidDel="00000000" w:rsidR="00000000" w:rsidRPr="00000000">
        <w:rPr>
          <w:rtl w:val="0"/>
        </w:rPr>
        <w:t xml:space="preserve">situações clínicas </w:t>
      </w:r>
      <w:commentRangeStart w:id="3"/>
      <w:r w:rsidDel="00000000" w:rsidR="00000000" w:rsidRPr="00000000">
        <w:rPr>
          <w:highlight w:val="yellow"/>
          <w:u w:val="single"/>
          <w:rtl w:val="0"/>
        </w:rPr>
        <w:t xml:space="preserve">com graus de complexidade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yellow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que simulam o uso da CSC na consulta de puericultura. O cursista, em seu</w:t>
      </w:r>
      <w:r w:rsidDel="00000000" w:rsidR="00000000" w:rsidRPr="00000000">
        <w:rPr>
          <w:rtl w:val="0"/>
        </w:rPr>
        <w:t xml:space="preserve"> treinamento, </w:t>
      </w:r>
      <w:r w:rsidDel="00000000" w:rsidR="00000000" w:rsidRPr="00000000">
        <w:rPr>
          <w:rtl w:val="0"/>
        </w:rPr>
        <w:t xml:space="preserve">deve</w:t>
      </w:r>
      <w:r w:rsidDel="00000000" w:rsidR="00000000" w:rsidRPr="00000000">
        <w:rPr>
          <w:rtl w:val="0"/>
        </w:rPr>
        <w:t xml:space="preserve"> responder as </w:t>
      </w:r>
      <w:r w:rsidDel="00000000" w:rsidR="00000000" w:rsidRPr="00000000">
        <w:rPr>
          <w:highlight w:val="yellow"/>
          <w:rtl w:val="0"/>
        </w:rPr>
        <w:t xml:space="preserve">três </w:t>
      </w:r>
      <w:r w:rsidDel="00000000" w:rsidR="00000000" w:rsidRPr="00000000">
        <w:rPr>
          <w:rtl w:val="0"/>
        </w:rPr>
        <w:t xml:space="preserve">primeiras situações clínicas </w:t>
      </w:r>
      <w:commentRangeStart w:id="4"/>
      <w:r w:rsidDel="00000000" w:rsidR="00000000" w:rsidRPr="00000000">
        <w:rPr>
          <w:rtl w:val="0"/>
        </w:rPr>
        <w:t xml:space="preserve">na ordem apresentada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, sendo a </w:t>
      </w:r>
      <w:r w:rsidDel="00000000" w:rsidR="00000000" w:rsidRPr="00000000">
        <w:rPr>
          <w:highlight w:val="yellow"/>
          <w:rtl w:val="0"/>
        </w:rPr>
        <w:t xml:space="preserve">quarta </w:t>
      </w:r>
      <w:r w:rsidDel="00000000" w:rsidR="00000000" w:rsidRPr="00000000">
        <w:rPr>
          <w:rtl w:val="0"/>
        </w:rPr>
        <w:t xml:space="preserve">contabilizada para avaliação, para a obtenção do certificado do curso de Atualização em Caderneta de Saúde da Criança.</w:t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cursista poderá interagir com a plataforma em seu ritmo pessoal de aprendizagem utilizando os </w:t>
      </w:r>
      <w:r w:rsidDel="00000000" w:rsidR="00000000" w:rsidRPr="00000000">
        <w:rPr>
          <w:i w:val="1"/>
          <w:rtl w:val="0"/>
        </w:rPr>
        <w:t xml:space="preserve">feedbacks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dicas sobre o conteúdo e preenchimento da CSC emitidos eventualmente pelo sistema.</w:t>
      </w:r>
      <w:r w:rsidDel="00000000" w:rsidR="00000000" w:rsidRPr="00000000">
        <w:rPr>
          <w:rtl w:val="0"/>
        </w:rPr>
        <w:t xml:space="preserve"> Poderá modificar suas respostas</w:t>
      </w:r>
      <w:r w:rsidDel="00000000" w:rsidR="00000000" w:rsidRPr="00000000">
        <w:rPr>
          <w:rtl w:val="0"/>
        </w:rPr>
        <w:t xml:space="preserve"> quantas vezes desejar durante o treinamento e preenchimento da situação clínica de avaliação. </w:t>
      </w:r>
      <w:commentRangeStart w:id="5"/>
      <w:r w:rsidDel="00000000" w:rsidR="00000000" w:rsidRPr="00000000">
        <w:rPr>
          <w:rtl w:val="0"/>
        </w:rPr>
        <w:t xml:space="preserve">A opção “Salvar” permite que o cursista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retome de onde parou no último acesso. Ao concluir </w:t>
      </w:r>
      <w:r w:rsidDel="00000000" w:rsidR="00000000" w:rsidRPr="00000000">
        <w:rPr>
          <w:rtl w:val="0"/>
        </w:rPr>
        <w:t xml:space="preserve">as três situações </w:t>
      </w:r>
      <w:r w:rsidDel="00000000" w:rsidR="00000000" w:rsidRPr="00000000">
        <w:rPr>
          <w:rtl w:val="0"/>
        </w:rPr>
        <w:t xml:space="preserve">clínicas,  o cursista deve clicar em "</w:t>
      </w:r>
      <w:r w:rsidDel="00000000" w:rsidR="00000000" w:rsidRPr="00000000">
        <w:rPr>
          <w:i w:val="1"/>
          <w:rtl w:val="0"/>
        </w:rPr>
        <w:t xml:space="preserve">Enviar</w:t>
      </w:r>
      <w:r w:rsidDel="00000000" w:rsidR="00000000" w:rsidRPr="00000000">
        <w:rPr>
          <w:rtl w:val="0"/>
        </w:rPr>
        <w:t xml:space="preserve">" para </w:t>
      </w:r>
      <w:r w:rsidDel="00000000" w:rsidR="00000000" w:rsidRPr="00000000">
        <w:rPr>
          <w:rtl w:val="0"/>
        </w:rPr>
        <w:t xml:space="preserve">submeter à</w:t>
      </w:r>
      <w:r w:rsidDel="00000000" w:rsidR="00000000" w:rsidRPr="00000000">
        <w:rPr>
          <w:rtl w:val="0"/>
        </w:rPr>
        <w:t xml:space="preserve"> avaliação, sendo </w:t>
      </w:r>
      <w:r w:rsidDel="00000000" w:rsidR="00000000" w:rsidRPr="00000000">
        <w:rPr>
          <w:rtl w:val="0"/>
        </w:rPr>
        <w:t xml:space="preserve">apenas</w:t>
      </w:r>
      <w:r w:rsidDel="00000000" w:rsidR="00000000" w:rsidRPr="00000000">
        <w:rPr>
          <w:rtl w:val="0"/>
        </w:rPr>
        <w:t xml:space="preserve"> as respostas da quarta situação clínica </w:t>
      </w:r>
      <w:r w:rsidDel="00000000" w:rsidR="00000000" w:rsidRPr="00000000">
        <w:rPr>
          <w:rtl w:val="0"/>
        </w:rPr>
        <w:t xml:space="preserve">consideradas para a emissão do certificado</w:t>
      </w:r>
      <w:r w:rsidDel="00000000" w:rsidR="00000000" w:rsidRPr="00000000">
        <w:rPr>
          <w:rtl w:val="0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situação clínica contará com um Resumo e 4 abas que representam as etapas da consulta de puericultura e sequência de preenchimento da CSC: Desenvolvimento, Crescimento, Imunização e Orientações. </w:t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Além do preenchimento da CSC</w:t>
      </w:r>
      <w:r w:rsidDel="00000000" w:rsidR="00000000" w:rsidRPr="00000000">
        <w:rPr>
          <w:rtl w:val="0"/>
        </w:rPr>
        <w:t xml:space="preserve">, as respectivas abas </w:t>
      </w:r>
      <w:r w:rsidDel="00000000" w:rsidR="00000000" w:rsidRPr="00000000">
        <w:rPr>
          <w:rtl w:val="0"/>
        </w:rPr>
        <w:t xml:space="preserve">apresentam</w:t>
      </w:r>
      <w:r w:rsidDel="00000000" w:rsidR="00000000" w:rsidRPr="00000000">
        <w:rPr>
          <w:rtl w:val="0"/>
        </w:rPr>
        <w:t xml:space="preserve"> questões de múltipla escolha com apenas uma alternativa correta. Como nas consultas de puericultura </w:t>
      </w:r>
      <w:r w:rsidDel="00000000" w:rsidR="00000000" w:rsidRPr="00000000">
        <w:rPr>
          <w:rtl w:val="0"/>
        </w:rPr>
        <w:t xml:space="preserve">você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terá que analisar cada situação c</w:t>
      </w:r>
      <w:r w:rsidDel="00000000" w:rsidR="00000000" w:rsidRPr="00000000">
        <w:rPr>
          <w:rtl w:val="0"/>
        </w:rPr>
        <w:t xml:space="preserve">línica,</w:t>
      </w:r>
      <w:r w:rsidDel="00000000" w:rsidR="00000000" w:rsidRPr="00000000">
        <w:rPr>
          <w:rtl w:val="0"/>
        </w:rPr>
        <w:t xml:space="preserve"> avaliar, registrar no gráfico </w:t>
      </w:r>
      <w:r w:rsidDel="00000000" w:rsidR="00000000" w:rsidRPr="00000000">
        <w:rPr>
          <w:rtl w:val="0"/>
        </w:rPr>
        <w:t xml:space="preserve">e/</w:t>
      </w:r>
      <w:r w:rsidDel="00000000" w:rsidR="00000000" w:rsidRPr="00000000">
        <w:rPr>
          <w:rtl w:val="0"/>
        </w:rPr>
        <w:t xml:space="preserve">ou na Caderneta as informações e orientar as famílias.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highlight w:val="red"/>
          <w:rtl w:val="0"/>
        </w:rPr>
        <w:t xml:space="preserve">Autoavaliação </w:t>
      </w:r>
      <w:r w:rsidDel="00000000" w:rsidR="00000000" w:rsidRPr="00000000">
        <w:rPr>
          <w:rtl w:val="0"/>
        </w:rPr>
        <w:t xml:space="preserve">do cursista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considerando sua prática profissional.</w:t>
      </w:r>
    </w:p>
    <w:p w:rsidR="00000000" w:rsidDel="00000000" w:rsidP="00000000" w:rsidRDefault="00000000" w:rsidRPr="00000000">
      <w:pPr>
        <w:spacing w:after="0" w:line="240" w:lineRule="auto"/>
        <w:ind w:left="426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Ao concluir </w:t>
      </w:r>
      <w:r w:rsidDel="00000000" w:rsidR="00000000" w:rsidRPr="00000000">
        <w:rPr>
          <w:rtl w:val="0"/>
        </w:rPr>
        <w:t xml:space="preserve">as situações clínicas proposta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você </w:t>
      </w:r>
      <w:r w:rsidDel="00000000" w:rsidR="00000000" w:rsidRPr="00000000">
        <w:rPr>
          <w:rtl w:val="0"/>
        </w:rPr>
        <w:t xml:space="preserve">será direcionado para a etapa de </w:t>
      </w:r>
      <w:r w:rsidDel="00000000" w:rsidR="00000000" w:rsidRPr="00000000">
        <w:rPr>
          <w:highlight w:val="red"/>
          <w:rtl w:val="0"/>
        </w:rPr>
        <w:t xml:space="preserve">Autoavaliação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Esta etapa estará </w:t>
      </w:r>
      <w:r w:rsidDel="00000000" w:rsidR="00000000" w:rsidRPr="00000000">
        <w:rPr>
          <w:rtl w:val="0"/>
        </w:rPr>
        <w:t xml:space="preserve">disponível apenas para os cursistas que c</w:t>
      </w:r>
      <w:r w:rsidDel="00000000" w:rsidR="00000000" w:rsidRPr="00000000">
        <w:rPr>
          <w:rtl w:val="0"/>
        </w:rPr>
        <w:t xml:space="preserve">oncluírem e enviarem</w:t>
      </w:r>
      <w:r w:rsidDel="00000000" w:rsidR="00000000" w:rsidRPr="00000000">
        <w:rPr>
          <w:rtl w:val="0"/>
        </w:rPr>
        <w:t xml:space="preserve"> as situações clínicas. Serão apresentadas duas </w:t>
      </w:r>
      <w:commentRangeStart w:id="6"/>
      <w:r w:rsidDel="00000000" w:rsidR="00000000" w:rsidRPr="00000000">
        <w:rPr>
          <w:rtl w:val="0"/>
        </w:rPr>
        <w:t xml:space="preserve">perguntas abertas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rtl w:val="0"/>
        </w:rPr>
        <w:t xml:space="preserve">ajudarão o cursista</w:t>
      </w:r>
      <w:r w:rsidDel="00000000" w:rsidR="00000000" w:rsidRPr="00000000">
        <w:rPr>
          <w:rtl w:val="0"/>
        </w:rPr>
        <w:t xml:space="preserve"> a refletir sobre a sua prática clínica </w:t>
      </w:r>
      <w:r w:rsidDel="00000000" w:rsidR="00000000" w:rsidRPr="00000000">
        <w:rPr>
          <w:rtl w:val="0"/>
        </w:rPr>
        <w:t xml:space="preserve">nas consultas de puericultura e o </w:t>
      </w:r>
      <w:commentRangeStart w:id="7"/>
      <w:r w:rsidDel="00000000" w:rsidR="00000000" w:rsidRPr="00000000">
        <w:rPr>
          <w:rtl w:val="0"/>
        </w:rPr>
        <w:t xml:space="preserve">conhecimento obtido no curso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Emissão do certificado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O certificado ficará disponível para download após a conclusão do preenchimento da situação clínica de avaliação e do preenchimento da autoavaliação. O documento do certificado será gerado em formato .pdf para impressão declarando a conclusão do curso e o desempenho apresentado pelo cursista.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Caderneta de Saúde da Criança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114300</wp:posOffset>
            </wp:positionV>
            <wp:extent cx="1924050" cy="1285875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Você sabia que o Cartão da Criança foi estabelecido para documentar o processo de crescimento e sistematizar o calendário de imunizações, padronizando, as ações no território nacional de crianças de zero a cinco anos?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3733800</wp:posOffset>
            </wp:positionH>
            <wp:positionV relativeFrom="paragraph">
              <wp:posOffset>171450</wp:posOffset>
            </wp:positionV>
            <wp:extent cx="2000250" cy="1819275"/>
            <wp:effectExtent b="0" l="0" r="0" t="0"/>
            <wp:wrapSquare wrapText="bothSides" distB="114300" distT="114300" distL="114300" distR="11430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Nesse instrumento constava o gráfico de crescimento, o quadro de vacinas e poucas informações sobre a saúde da criança. Era confeccionado e distribuído pelos estados somente aos serviços públicos de saúde. Ao longo dos anos, foi reformulado sendo incorporados aspectos como o desenvolvimento neuropsicomotor e cidadania para integrar as ações de promoção da saúde da criança, com a monitorização do crescimento e desenvolvimento que são focos da atenção primária à saúde.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152400</wp:posOffset>
            </wp:positionV>
            <wp:extent cx="1181100" cy="1476375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Em 2005, o MS revisou o Cartão da Criança e publicou a Caderneta de Saúde da Criança (CSC) que fez mais que alterar os conteúdos do cartão da criança, criou uma nova concepção para esse tipo de instrumento. A CSC descentralizou a vigilância à saúde que antes era centrada na condição nutricional e vacinal da criança, criando um instrumento de vigilância integral transformando o cenário da atenção à saúde da criança.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4477385</wp:posOffset>
            </wp:positionH>
            <wp:positionV relativeFrom="paragraph">
              <wp:posOffset>228600</wp:posOffset>
            </wp:positionV>
            <wp:extent cx="1171575" cy="1476375"/>
            <wp:effectExtent b="0" l="0" r="0" t="0"/>
            <wp:wrapSquare wrapText="bothSides" distB="114300" distT="114300" distL="114300" distR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Desde então, a CSC passou a ser disponibilizada gratuitamente aos municípios para todas as crianças nascidas em todo território nacional, a partir do ano de 2005, seja em instituições públicas ou privadas integrantes ou não do Sistema Único de Saúde (SUS). A distribuição passou a ser realizada ainda na maternidade permitindo a continuidade da atenção prestada em caso de deslocamento entre os estados brasileiros e parte do MERCOSUL.</w:t>
      </w:r>
    </w:p>
    <w:p w:rsidR="00000000" w:rsidDel="00000000" w:rsidP="00000000" w:rsidRDefault="00000000" w:rsidRPr="00000000">
      <w:pPr>
        <w:spacing w:after="0"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Depois de sua implantação a CSC foi atualizada em outras duas ocasiões: 2007 e 2009, por isso, os serviços de saúde ainda irão conviver com os três modelos por um tempo. Veja a baixo quais foram as principais alterações registradas na CSC:</w:t>
      </w:r>
    </w:p>
    <w:p w:rsidR="00000000" w:rsidDel="00000000" w:rsidP="00000000" w:rsidRDefault="00000000" w:rsidRPr="00000000">
      <w:pPr>
        <w:spacing w:after="0"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4152900</wp:posOffset>
            </wp:positionH>
            <wp:positionV relativeFrom="paragraph">
              <wp:posOffset>85725</wp:posOffset>
            </wp:positionV>
            <wp:extent cx="1819275" cy="2276475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primeira reformulação, no ano de 2007, a CSC foi intitulada de Passaporte da Cidadania somava 82 páginas e, seguiu uma tendência mundial, ser única para meninos (parte azul) e meninas (parte rosa). Essa nova versão foi necessária para acompanhar a alteração e adoção das novas curvas de crescimento da Organização Mundial da Saúde no ano anterior. Foram inseridos gráficos de peso x idade e de altura x idade, informações sobre o registro civil de nascimento, direito dos pais e da criança, os primeiros dias de vida do recém-nascido e dicas mais detalhadas sobre o desenvolvimento, alimentação, amamentação e desmame.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Em 2009, foi publicada a terceira e mais atual versão da CSC, denominada de “a nova caderneta” com o objetivo de acompanhar a saúde, o crescimento e o desenvolvimento da criança, do nascimento até os 9 anos. A partir dos 10 anos a caderneta a ser utilizada é a Caderneta de Saúde do Adolescente. Uma das principais mudanças apresentadas foi o fato de estar disponível em dois modelos, um para as meninas e outro para os meninos, em razão dos gráficos de crescimento, peso e altura por idade, diferirem em relação ao sexo. Além de estar dividida em duas partes: a primeira para uso do cuidador e a segunda, para uso dos profissionais da saúde. Também foram acrescentados conteúdos como o guia básico para o acompanhamento de crianças com diagnósticos de síndrome de Down e autismo, tabelas do Índice de Massa Corporal (IMC) e cuidados com a pressão arterial.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1571943</wp:posOffset>
            </wp:positionH>
            <wp:positionV relativeFrom="paragraph">
              <wp:posOffset>2228850</wp:posOffset>
            </wp:positionV>
            <wp:extent cx="2390775" cy="1847850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Essa publicação surgiu mais completa, por conter um maior número de informações, tornou-se mais abrangente e ampliou suas possibilidades como instrumento de vigilância e educação. A CSC deve ser um documento indispensável em todo atendimento da criança, por se constituir em um importante instrumento para o acompanhamento da saúde infantil, desde que os registros sejam realizados de forma adequada, do nascimento até os 10 anos de idade. Assim, a CSC deve ficar sob responsabilidade da mãe e ser levada em todas as consultas para acompanhamento e anotações cada vez que a criança comparecer ao serviço de saúde para consulta seja por doença ou por visita. Caracterizando-a como um documento que obtém e lança informações sobre a saúde da criança.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os cenários da atenção à saúde necessitam responsabilizar-se pela verificação e o preenchimento da CSC, os primeiros registros sobre o parto, informações sobre o recém-nascido e dados de identificação da criança e da sua família devem ser realizados ainda na maternidade. Após a alta, os registros subsequentes devem ser efetuados pelos profissionais responsáveis pelo acompanhamento da criança, nos serviços de atenção primária à saúde ou em outros eventualmente.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Espera-se que os profissionais sejam incentivadores das mães/ famílias para que as mesmas se empoderem sobre o conteúdo da CSC e tornarem-se parceiros (profissionais, serviços e famílias) co-responsáveis no cuidado da saúde infantil e na efetivação da caderneta para a vigilância à saúde integral da criança.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 que você conheceu mais sobre a CSC no contexto da puericultura na atenção básica, o que acha de treinar o seu preenchimento em situações práticas?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 tela Espaço do Cursista você terá acesso a situações clínicas que simulam o uso da CSC nas consultas de rotina da Puericultura.  Em seu treinamento, você deverá responder as três primeiras situações clínicas na ordem apresentadas, sendo a quarta contabilizada para avaliação e, obtenção do certificado do curso de Atualização em Caderneta de Saúde da Criança.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Situações Clínicas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Nesse espaço serão descritas três situações em que serão tratados aspectos conceituais e de manejo/preenchimento de dados da Caderneta, diagnóstico do crescimento e desenvolvimento infantil, orientações para o cuidador e para a tomada de decisão.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Vamos começar?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inicialmente as 2 primeiras situações clínicas para treinamento e a 3a situação clínica para avaliação.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Situação Clínica 1 - Avaliação de rotina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Arthur, 5 meses de vida, aleitamento materno exclusivo segue para a quinta consulta de puericultura na mesma USF onde sua mãe fez o pré-natal. Ele é o caçula de uma família com três filhos. A mãe é dona de casa e se dedica em tempo integral às crianças. O profissional que o acompanha os recebe, faz os cumprimentos habituais; observa o comportamento da criança e da mãe atento ao relacionamento estabelecido entre eles. Em seguida, verifica o prontuário do lactente, os dados da consulta anterior e conversa com mãe e filho para obter informações relativas aos focos de atenção que serão avaliados durante a consulta. Arthur não tem histórico de internações ou de doenças respiratórias. Solicita a Caderneta de Saúde da Criança e realiza exame físico da criança. Na avaliação do desenvolvimento o profissional observa que Arthur “conversa” muito, é “super” simpático, sorrir para todos, mas que não levanta a cabeça quando colocado de bruços e não segura objetos mesmo que por poucos segundos.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Dados da Consulta Atual: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Peso: 7580 g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Comprimento: 66 cm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Perímetro cefálico: 42,5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IMC: excluir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 Recém-Nascido – Esses dados serão apresentados preenchidos na página 39</w:t>
      </w:r>
    </w:p>
    <w:tbl>
      <w:tblPr>
        <w:tblStyle w:val="Table1"/>
        <w:bidiVisual w:val="0"/>
        <w:tblW w:w="8789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0"/>
        <w:gridCol w:w="6549"/>
        <w:tblGridChange w:id="0">
          <w:tblGrid>
            <w:gridCol w:w="2240"/>
            <w:gridCol w:w="65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Arthur Silva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11/03/2016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 (g)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3.550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 (cm)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 (cm)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35,5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 (cm)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IMC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Outras informações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Apgar: 9 e 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IG: 40 sem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-Malformação congênita: Ausente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Teste da Orelhinha (EOAET): presentes bilateralmente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 Teste do Coraçãozinho: Sem alteração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 Teste do Pezinho (fenilcetonúria, hipotireoidismo congênito, doença falciforme e outras hemoglobinopatias e fibrose cística, hiperplasia adrenal congênita e deficiência de biotinidase): Negativo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 Teste do Olhinho: Sem alteração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Teste do Reflexo Vermelho (TRV, também conhecido como Teste do Olhinho)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O Teste do Olhinho pode detectar a catarata, o glaucoma congênito, e ainda qualquer patologia ocular congênita que cause opacidades de córnea, tumores intraoculares grandes, inflamações intraoculares importantes ou hemorragias intravítreas. Algumas cidades, como Florianópolis e Porto Alegre e estados brasileiros (Ceará, Mato Grosso, Mato Grosso do Sul, Minas Gerais, Paraná, Rio de Janeiro, Santa Catarina, São Paulo) e o Distrito Federal já têm legislação que exige a realização do Teste do Olhinho em todos os recém-nascidos, antes de sua alta.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Diretrizes de Atenção à Saúde Ocular na Infância: detecção e intervenção precoce para a prevenção de deficiências visuais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http://bvsms.saude.gov.br/bvs/publicacoes/diretrizes_atencao_saude_ocular_infancia.pdf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TESTE DO PEZINHO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Teste do Pezinho deve ser realizado a partir de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48 horas de vida do bebê até uma semana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de seu nascimento. Dentre as patologias triadas estão: Fenilcetonúria, Hipotireoidismo Congênito, Anemia Falciforme e outras Hemoglobinopatias e Fibrose Cística.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Saiba mais sobre o teste do pezinho -&gt; MANUAL DE NORMAS TÉCNICAS E ROTINAS OPERACIONAIS DO PROGRAMA NACIONAL DE TRIAGEM NEONATAL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http://bvsms.saude.gov.br/bvs/publicacoes/triagem_neonatal.pdf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TESTE DO CORAÇÃOZINHO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color w:val="1729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a2a39"/>
          <w:sz w:val="21"/>
          <w:szCs w:val="21"/>
          <w:highlight w:val="white"/>
          <w:rtl w:val="0"/>
        </w:rPr>
        <w:t xml:space="preserve">O teste deve ser feito na maternidade, entre 24 e 48 horas após o nascimento. </w:t>
      </w:r>
      <w:r w:rsidDel="00000000" w:rsidR="00000000" w:rsidRPr="00000000">
        <w:rPr>
          <w:rFonts w:ascii="Arial" w:cs="Arial" w:eastAsia="Arial" w:hAnsi="Arial"/>
          <w:color w:val="172938"/>
          <w:sz w:val="21"/>
          <w:szCs w:val="21"/>
          <w:highlight w:val="white"/>
          <w:rtl w:val="0"/>
        </w:rPr>
        <w:t xml:space="preserve">O procedimento é simples, rápido e indolor que</w:t>
      </w:r>
      <w:r w:rsidDel="00000000" w:rsidR="00000000" w:rsidRPr="00000000">
        <w:rPr>
          <w:rFonts w:ascii="Arial" w:cs="Arial" w:eastAsia="Arial" w:hAnsi="Arial"/>
          <w:color w:val="1a2a39"/>
          <w:sz w:val="21"/>
          <w:szCs w:val="21"/>
          <w:highlight w:val="white"/>
          <w:rtl w:val="0"/>
        </w:rPr>
        <w:t xml:space="preserve"> pode identificar cardiopatias críticas. </w:t>
      </w:r>
      <w:r w:rsidDel="00000000" w:rsidR="00000000" w:rsidRPr="00000000">
        <w:rPr>
          <w:rFonts w:ascii="Arial" w:cs="Arial" w:eastAsia="Arial" w:hAnsi="Arial"/>
          <w:color w:val="172938"/>
          <w:sz w:val="21"/>
          <w:szCs w:val="21"/>
          <w:highlight w:val="white"/>
          <w:rtl w:val="0"/>
        </w:rPr>
        <w:t xml:space="preserve">Consiste em medir a oxigenação do sangue e os batimentos cardíacos do recém-nascido com o auxílio de um oxímetro - espécie de pulseirinha - instalado nos primeiros dias de vida no pulso e no pé. 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http://www.brasil.gov.br/saude/2014/06/teste-do-coracaozinho-agora-e-obrigatorio-na-triagem-neonatal-do-sus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Registrar os achados na CSC e Avaliar o desenvolvimento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a avaliação do desenvolvimento, a Caderneta disponibiliza, nas páginas 44 e 45, respectivamente, um instrumento de Vigilância do Desenvolvimento da criança de zero a três anos de idade.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QUESTÃO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Ao ouvir os relatos da mãe de Arthur durante essa consulta e, analisando o quadro de Vigilância do Desenvolvimento da criança constante na CSC, o que você percebeu? Registre na respectiva tabela da CSC.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highlight w:val="yellow"/>
          <w:rtl w:val="0"/>
        </w:rPr>
        <w:t xml:space="preserve">COLOCAR TÓPICOS PARA MARCAR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Start w:id="10"/>
      <w:commentRangeStart w:id="11"/>
      <w:commentRangeStart w:id="12"/>
      <w:r w:rsidDel="00000000" w:rsidR="00000000" w:rsidRPr="00000000">
        <w:rPr>
          <w:b w:val="1"/>
          <w:rtl w:val="0"/>
        </w:rPr>
        <w:t xml:space="preserve">ATENÇÃO</w:t>
      </w:r>
      <w:r w:rsidDel="00000000" w:rsidR="00000000" w:rsidRPr="00000000">
        <w:rPr>
          <w:rtl w:val="0"/>
        </w:rPr>
        <w:t xml:space="preserve">: Percebe-se a presença de sinais de alerta para o desenvolvimento, visto que ainda não há registro de aquisições esperadas para a sua idade, tais como: levantar a cabeça, quando colocado de prono e segurar objetos mesmo que por poucos segundos, ambas esperadas até o final do 4° mês.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84"/>
        </w:tabs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284"/>
        </w:tabs>
        <w:spacing w:after="0" w:line="240" w:lineRule="auto"/>
        <w:ind w:hanging="11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Orientar?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caso, como você orientará os pais quanto à estimulação da criança?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Você pode orientar a família a ler o item "Estimulando o desenvolvimento da criança com afeto" nas páginas 18-21 da CSC.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284"/>
        </w:tabs>
        <w:spacing w:after="0" w:line="240" w:lineRule="auto"/>
        <w:ind w:hanging="11"/>
        <w:contextualSpacing w:val="1"/>
        <w:jc w:val="both"/>
        <w:rPr>
          <w:b w:val="1"/>
          <w:smallCaps w:val="1"/>
        </w:rPr>
      </w:pPr>
      <w:r w:rsidDel="00000000" w:rsidR="00000000" w:rsidRPr="00000000">
        <w:rPr>
          <w:b w:val="1"/>
          <w:rtl w:val="0"/>
        </w:rPr>
        <w:t xml:space="preserve">Condutas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presença de atraso nos Marcos de Desenvolvimento, avaliar: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relação afetiva da criança com a mãe ou com quem cuida dela;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oportunidades de estimulação: verificar o local onde a criança permanece a maior parte do tempo, brinquedos adequados para a idade;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Encaminhar para um serviço de maior complexidade</w:t>
      </w:r>
      <w:r w:rsidDel="00000000" w:rsidR="00000000" w:rsidRPr="00000000">
        <w:rPr>
          <w:highlight w:val="magenta"/>
          <w:rtl w:val="0"/>
        </w:rPr>
        <w:t xml:space="preserve"> e manter o acompanhamento com a eSF;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Curva do perímetro cefálico fora dos parâmetros normais (abaixo do P 10 ou acima do P 90) deverá ser encaminhada para avaliação especializada.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NOTA: A CSC é bem completa e seu manuseio pela família, deve ser estimulado pelos profissionais de saúde que acompanham a criança.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Start w:id="13"/>
      <w:commentRangeStart w:id="14"/>
      <w:commentRangeStart w:id="15"/>
      <w:r w:rsidDel="00000000" w:rsidR="00000000" w:rsidRPr="00000000">
        <w:rPr>
          <w:b w:val="1"/>
          <w:rtl w:val="0"/>
        </w:rPr>
        <w:t xml:space="preserve">Registrar os achados na CSC e Avaliar o crescimento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Na CSC de Arthur, analise as anotações preenchidas nas consultas anteriores. A partir daí, como você registraria a consulta atual?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FOLHA DE REGISTRO DAS MEDIDAS ANTROPOMÉTRICAS (Página 54)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Registre os dados de crescimento (idade, peso, comprimento, perímetro cefálico e massa corporal) da consulta atual.</w:t>
      </w:r>
    </w:p>
    <w:tbl>
      <w:tblPr>
        <w:tblStyle w:val="Table2"/>
        <w:bidiVisual w:val="0"/>
        <w:tblW w:w="878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5"/>
        <w:gridCol w:w="1701"/>
        <w:gridCol w:w="1130"/>
        <w:gridCol w:w="1416"/>
        <w:gridCol w:w="1416"/>
        <w:gridCol w:w="1706"/>
        <w:tblGridChange w:id="0">
          <w:tblGrid>
            <w:gridCol w:w="1415"/>
            <w:gridCol w:w="1701"/>
            <w:gridCol w:w="1130"/>
            <w:gridCol w:w="1416"/>
            <w:gridCol w:w="1416"/>
            <w:gridCol w:w="1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 (g)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Estatura (cm)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Perímetro Cefálico (cm)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 de Massa Corporal (IMC)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21/03/2016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13/04/2016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mês e 2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36,8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16/05/2016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 meses e 5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38,7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13/06/2016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 meses e 2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6.690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12/07/2016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 meses e 1 dia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7124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42,0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15/08/2016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Consulta ATUAL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Start w:id="16"/>
      <w:commentRangeStart w:id="17"/>
      <w:commentRangeStart w:id="18"/>
      <w:r w:rsidDel="00000000" w:rsidR="00000000" w:rsidRPr="00000000">
        <w:rPr>
          <w:rtl w:val="0"/>
        </w:rPr>
        <w:t xml:space="preserve">Na CSC, os gráficos ajudam a monitorar esses dados e observar se estão adequados para a idade.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Registre no gráfico, dados de Perímetro cefálico x Idade (de zero a dois anos) 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QUESTÃO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você explicaria esse gráfico para a mãe do Arthur?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tamanho da cabeça de Arthur está acima do esperado para a idade dele.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tamanho da cabeça de Arthur está normal para a idade dele.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tamanho da cabeça de Arthur está abaixo do esperado para a idade dele.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Apesar de não ter sido medida, considera-se que não há anormalidades pois a sua cabeça está proporcional ao corpo.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Start w:id="19"/>
      <w:commentRangeStart w:id="20"/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Criança com 4 meses e com PC= 39,5cm está no P10 e com PC=43,0cm está no P90, perímetro cefálico fora destes parâmetros, de acordo com o MS, deverão ser encaminhados para investigação.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commentRangeStart w:id="21"/>
      <w:r w:rsidDel="00000000" w:rsidR="00000000" w:rsidRPr="00000000">
        <w:rPr>
          <w:b w:val="1"/>
          <w:rtl w:val="0"/>
        </w:rPr>
        <w:t xml:space="preserve">SE LIGA!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traçado da curva de Perímetro Cefálico está acima do esperado para a idade, quando os registros de PC estão &gt; +2 Escore Z.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traçado da curva de Perímetro Cefálico está adequado para a idade, quando os registros de PC estão dentro dos pontos de corte ≤+2 Escore Z e ≥-2 escores.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traçado da curva de Perímetro Cefálico está abaixo do esperado para a idade quando os registros de PC estão dentro dos pontos de corte &lt;-2 Escore Z.</w:t>
      </w:r>
      <w:commentRangeEnd w:id="21"/>
      <w:r w:rsidDel="00000000" w:rsidR="00000000" w:rsidRPr="00000000">
        <w:commentReference w:id="21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Start w:id="22"/>
      <w:commentRangeStart w:id="23"/>
      <w:r w:rsidDel="00000000" w:rsidR="00000000" w:rsidRPr="00000000">
        <w:rPr>
          <w:b w:val="1"/>
          <w:rtl w:val="0"/>
        </w:rPr>
        <w:t xml:space="preserve">Registro no gráfico de Peso x Idade (de zero a dois anos) 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  <w:rPr/>
      </w:pPr>
      <w:commentRangeStart w:id="24"/>
      <w:r w:rsidDel="00000000" w:rsidR="00000000" w:rsidRPr="00000000">
        <w:rPr>
          <w:b w:val="1"/>
          <w:u w:val="single"/>
          <w:rtl w:val="0"/>
        </w:rPr>
        <w:t xml:space="preserve">QUESTÃO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acordo com esses achados, o que você pode concluir? Qual sua conduta nessa situação?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Arthur está com o peso adequado para a idade e ganhando peso como esperado. A conduta será orientar a mãe a manter o Aleitamento Materno Exclusivo até os 6 meses.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Arthur está com o peso elevado para a idade. Como a criança está em Aleitamento Materno Exclusivo, a conduta será orientar a mãe a suspender o Aleitamento Materno Exclusivo e introduzir alimentos saudáveis.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Arthur está com o peso abaixo do esperado para a idade. A conduta será orientar a mãe para interromper o Aleitamento Materno Exclusivo e iniciar a transição alimentar.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Arthur está com o peso muito abaixo do esperado para a idade. A conduta será manter a criança em acompanhamento mensal e discutir o caso com outros profissionais ou encaminhar para um serviço de maior complexidade.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Start w:id="25"/>
      <w:commentRangeStart w:id="26"/>
      <w:commentRangeStart w:id="27"/>
      <w:r w:rsidDel="00000000" w:rsidR="00000000" w:rsidRPr="00000000">
        <w:rPr>
          <w:rtl w:val="0"/>
        </w:rPr>
        <w:t xml:space="preserve">NOTA: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AVALIAÇÃO DO CRESCIMENTO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OBSERVAÇÕES: </w:t>
      </w:r>
      <w:r w:rsidDel="00000000" w:rsidR="00000000" w:rsidRPr="00000000">
        <w:rPr>
          <w:highlight w:val="magenta"/>
          <w:rtl w:val="0"/>
        </w:rPr>
        <w:t xml:space="preserve">Nesta faixa etária, de 4 a 6 meses de vid</w:t>
      </w:r>
      <w:r w:rsidDel="00000000" w:rsidR="00000000" w:rsidRPr="00000000">
        <w:rPr>
          <w:rtl w:val="0"/>
        </w:rPr>
        <w:t xml:space="preserve">a, o Ganho Ponderal ficará em torno de 20 gramas/dia. O PC deverá aumentar em torno de 1cm e o comprimento de 1,5 a 2,5cm/mês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LIGA!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Curva de peso com traçado ascendente dentro dos pontos de corte -2 a +2 Escore Z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Manter Aleitamento Materno Exclusivo até os seis meses.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Curva de peso com traçado horizontal dentro dos pontos de corte -2 a +2 Escore Z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spacing w:after="0" w:line="240" w:lineRule="auto"/>
        <w:ind w:firstLine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Criança em Aleitamento Materno Exclusivo, </w:t>
      </w:r>
      <w:r w:rsidDel="00000000" w:rsidR="00000000" w:rsidRPr="00000000">
        <w:rPr>
          <w:b w:val="1"/>
          <w:rtl w:val="0"/>
        </w:rPr>
        <w:t xml:space="preserve">averiguar as seguintes situações: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Alimentação da mãe;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Descanso da mãe (sobrecarga de trabalho);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Retorno da mãe ao trabalho (ansiedade materna);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Relação mãe e filho;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Sinais de depressão pós-parto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firstLine="284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Na criança: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Averiguar o número das mamadas e o tempo de sono (crianças que recebem leite em quantidade suficiente dormem bem);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Investigar a diurese;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Questionar sobre a presença sinais e/ou sintomas que possam sugerir processos patológicos: febre, diarreia, tosse (e/ou dificuldade para respirar). Se necessário, encaminhar para avaliação de um profissional especializado;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Agendar nova consulta em uma semana (no máximo, 15 dias) e avaliar curva ponderal;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o ganho ponderal melhorou (mesmo que ainda não tenha atingido o esperado para a idade), estimular a mãe a manter o aleitamento materno exclusivo até a criança completar seis meses e agendar novo retorno em 15 dias para acompanhar o peso;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o ganho ponderal não melhorou </w:t>
      </w:r>
      <w:r w:rsidDel="00000000" w:rsidR="00000000" w:rsidRPr="00000000">
        <w:rPr>
          <w:b w:val="1"/>
          <w:rtl w:val="0"/>
        </w:rPr>
        <w:t xml:space="preserve">(continuando muito abaixo do esperado) e, comprovadamente, não há evidências de processo infeccioso -</w:t>
      </w:r>
      <w:r w:rsidDel="00000000" w:rsidR="00000000" w:rsidRPr="00000000">
        <w:rPr>
          <w:rtl w:val="0"/>
        </w:rPr>
        <w:t xml:space="preserve"> iniciar a introdução dos alimentos complementares conforme orientação do Ministério da Saúde.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Agendar consulta após 15 dias do início da dieta de transição/desmame, para avaliação da curva ponderal e/ou curva do crescimento, além da aceitação dos novos alimentos.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o preparo dos alimentos complementares deve ser explicado detalhadamente para a mãe enfatizando: </w:t>
      </w:r>
      <w:r w:rsidDel="00000000" w:rsidR="00000000" w:rsidRPr="00000000">
        <w:rPr>
          <w:b w:val="1"/>
          <w:rtl w:val="0"/>
        </w:rPr>
        <w:t xml:space="preserve">higiene das mãos, dos utensílios e dos alimentos, técnica do preparo, combinações dos alimentos, uso de óleo vegetal, água potável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20" w:hanging="360"/>
        <w:contextualSpacing w:val="1"/>
        <w:jc w:val="both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Criança com curva de peso acima de +2 Escore 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40" w:lineRule="auto"/>
        <w:ind w:left="709" w:hanging="283"/>
        <w:contextualSpacing w:val="1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Crianças em aleitamento materno exclusivo - </w:t>
      </w:r>
      <w:r w:rsidDel="00000000" w:rsidR="00000000" w:rsidRPr="00000000">
        <w:rPr>
          <w:b w:val="1"/>
          <w:rtl w:val="0"/>
        </w:rPr>
        <w:t xml:space="preserve">conduta expectante;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Crianças em aleitamento misto - retirar as mamadeiras e orientar a mãe a oferecer o leite artificial (LA) em corpinho/xícara;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40" w:lineRule="auto"/>
        <w:ind w:left="709" w:hanging="283"/>
        <w:contextualSpacing w:val="1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Crianças em aleitamento artificial - avaliar a alimentação e, se necessário, corrigir o preparo (reconstituição/diluição do leite e a concentração de hidratos de carbono – açúcar); </w:t>
      </w:r>
      <w:r w:rsidDel="00000000" w:rsidR="00000000" w:rsidRPr="00000000">
        <w:rPr>
          <w:b w:val="1"/>
          <w:rtl w:val="0"/>
        </w:rPr>
        <w:t xml:space="preserve">Não esquecer de enfatizar para as mães que é contra indicado o uso de amido para crianças menores de 4 meses.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09" w:hanging="283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09" w:hanging="283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Peso entre -2 e -3 Escore 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240" w:lineRule="auto"/>
        <w:ind w:left="788" w:hanging="360"/>
        <w:contextualSpacing w:val="1"/>
        <w:rPr/>
      </w:pPr>
      <w:r w:rsidDel="00000000" w:rsidR="00000000" w:rsidRPr="00000000">
        <w:rPr>
          <w:rtl w:val="0"/>
        </w:rPr>
        <w:t xml:space="preserve">Curva ascendente - tranquilizar os pais e fazer acompanhamento mensal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240" w:lineRule="auto"/>
        <w:ind w:left="788" w:hanging="360"/>
        <w:contextualSpacing w:val="1"/>
        <w:rPr/>
      </w:pPr>
      <w:r w:rsidDel="00000000" w:rsidR="00000000" w:rsidRPr="00000000">
        <w:rPr>
          <w:rtl w:val="0"/>
        </w:rPr>
        <w:t xml:space="preserve">Curva horizontal ou descendente - discutir o caso com o profissional especializado ou encaminhar para um serviço de maior complexidade.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584200</wp:posOffset>
                </wp:positionV>
                <wp:extent cx="5524500" cy="495300"/>
                <wp:effectExtent b="0" l="0" r="0" t="0"/>
                <wp:wrapSquare wrapText="bothSides" distB="0" distT="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584200</wp:posOffset>
                </wp:positionV>
                <wp:extent cx="5524500" cy="495300"/>
                <wp:effectExtent b="0" l="0" r="0" t="0"/>
                <wp:wrapSquare wrapText="bothSides" distB="0" distT="0" distL="114300" distR="114300"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Start w:id="28"/>
      <w:commentRangeStart w:id="29"/>
      <w:r w:rsidDel="00000000" w:rsidR="00000000" w:rsidRPr="00000000">
        <w:rPr>
          <w:b w:val="1"/>
          <w:rtl w:val="0"/>
        </w:rPr>
        <w:t xml:space="preserve">Registro no gráfico de Comprimento x Idade (de zero a dois anos)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84" w:firstLine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84" w:firstLine="0"/>
        <w:contextualSpacing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QUESTÃO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Diante do gráfico, o que você conclui?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8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comprimento está elevado para a idade &gt;+2 escores z.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comprimento está adequado para a idade ≥ -2 e ≤ +2 escores z.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comprimento está abaixo do esperado para a idade ≥-3 e &lt; -2 escore z.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comprimento está muito abaixo do esperado para a idade &lt;-3 escores z.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commentRangeStart w:id="30"/>
      <w:commentRangeStart w:id="31"/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comprimento é a distância que vai da sola (planta) dos pés descalços, ao topo da cabeça, comprimindo os cabelos, com a criança deitada em superfície horizontal, firme e lisa. Deve-se retirar sapatos, toucas, fivelas ou enfeites de cabelo que possam interferir na tomada da medida. Leia mais.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para a coleta e análise de dados antropométricos em serviços de saúde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right"/>
        <w:rPr>
          <w:color w:val="5b9bd5"/>
          <w:sz w:val="20"/>
          <w:szCs w:val="20"/>
        </w:rPr>
      </w:pPr>
      <w:r w:rsidDel="00000000" w:rsidR="00000000" w:rsidRPr="00000000">
        <w:rPr>
          <w:color w:val="5b9bd5"/>
          <w:sz w:val="20"/>
          <w:szCs w:val="20"/>
          <w:rtl w:val="0"/>
        </w:rPr>
        <w:t xml:space="preserve">(http://189.28.128.100/dab/docs/portaldab/publicacoes/orientacoes_coleta_analise_dados_antropometricos.pdf)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color w:val="5b9bd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Start w:id="32"/>
      <w:commentRangeStart w:id="33"/>
      <w:r w:rsidDel="00000000" w:rsidR="00000000" w:rsidRPr="00000000">
        <w:rPr>
          <w:b w:val="1"/>
          <w:rtl w:val="0"/>
        </w:rPr>
        <w:t xml:space="preserve">Índice de Massa Corpórea (IMC)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Ainda falta avaliar o Índice de Massa Corpórea (IMC). Para auxiliá-lo e facilitar o preenchimento do gráfico IMC x Idade (zero a dois anos) contidos às páginas 70-75, a própria CSC dispõe de Tabelas de cálculo do IMC (páginas 76 a 79).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Vamos fazer os registros agora?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Vamos lá...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QUESTÃO 4: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Arthur está com 5 meses e 4 dias, pesando 7.580g e medindo 66 cm. Qual o seu IMC? O que você pode concluir?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rtl w:val="0"/>
        </w:rPr>
        <w:t xml:space="preserve">Seu IMC é igual a 19 e ele está com sobrepeso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rtl w:val="0"/>
        </w:rPr>
        <w:t xml:space="preserve">Seu IMC é igual à 20 e ele apresenta obesidade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rtl w:val="0"/>
        </w:rPr>
        <w:t xml:space="preserve">Seu IMC é igual a 18 e ele está com risco de Sobrepeso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Seu IMC é igual a 17 e está adequado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hanging="436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Start w:id="35"/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O IMC de Arthur é o resultado do cruzamento das linhas partindo do número 66 (comprimento) da primeira ou última coluna e do valor aproximado ou exato do peso de 7.580g, na linha horizontal. Pode-se  comparar na tabela disposta no lado direito superior do gráfico os parâmetros da OMS.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OBSERVAÇÃO PARA O “GABARITO”</w:t>
      </w:r>
      <w:r w:rsidDel="00000000" w:rsidR="00000000" w:rsidRPr="00000000">
        <w:rPr>
          <w:rtl w:val="0"/>
        </w:rPr>
        <w:t xml:space="preserve">: O IMC de Arthur é igual a 17 (valor obtido com o cruzamento das linhas partindo do número 66 (comprimento) da primeira ou última coluna e do valor aproximado ou exato do peso de 7.580g, na linha horizontal).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Como podemos verificar na tabela com os parâmetros da OMS, disposta no lado direito superior do gráfico, consideramos que o menor avaliado está com IMC ADEQUADO.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Start w:id="36"/>
      <w:commentRangeStart w:id="37"/>
      <w:r w:rsidDel="00000000" w:rsidR="00000000" w:rsidRPr="00000000">
        <w:rPr>
          <w:b w:val="1"/>
          <w:rtl w:val="0"/>
        </w:rPr>
        <w:t xml:space="preserve">Avaliar a situação vacinal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NOTA: No contexto da vacinação, a equipe da ESF realiza a verificação da caderneta e a situação vacinal e encaminha a população à unidade de saúde para iniciar ou completar o esquema vacinal, conforme os calendários de vacinação.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QUESTÃO 1:</w:t>
      </w:r>
      <w:r w:rsidDel="00000000" w:rsidR="00000000" w:rsidRPr="00000000">
        <w:rPr>
          <w:rtl w:val="0"/>
        </w:rPr>
        <w:t xml:space="preserve"> O Calendário Básico de vacinas de Arthur está atualizado? (x)Sim   (  ) Não -</w:t>
      </w:r>
      <w:r w:rsidDel="00000000" w:rsidR="00000000" w:rsidRPr="00000000">
        <w:rPr>
          <w:highlight w:val="yellow"/>
          <w:rtl w:val="0"/>
        </w:rPr>
        <w:t xml:space="preserve">&gt;O Cursista terá que analisar o Registro das vacinas do calendário básico (páginas 84 e 85)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QUESTÃO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 idade dele o que orientar a mãe em relação ao calendário básico de vacinas?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Levá-lo para fazer a segunda dose da vacina meningocócica C, recomendada para crianças de cinco meses;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Não há recomendações, visto que a situação vacinal da criança está atualizada;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Não é necessário fazer nenhuma orientação, pois esta é atribuição do técnico de enfermagem na sala de vacina;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Levá-lo para fazer a terceira dose da vacina Penta/ Tríplice bacteriana tipo infantil (DTP) e das Vacinas Inativada Poliomielite (VIP)/ Vacina Oral Poliomielite (VOP), recomendadas para crianças de cinco meses.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41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commentRangeStart w:id="38"/>
      <w:commentRangeStart w:id="39"/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rtl w:val="0"/>
        </w:rPr>
        <w:t xml:space="preserve">: Na próxima consulta, ele já estará na idade para iniciar a </w:t>
      </w:r>
      <w:r w:rsidDel="00000000" w:rsidR="00000000" w:rsidRPr="00000000">
        <w:rPr>
          <w:b w:val="1"/>
          <w:rtl w:val="0"/>
        </w:rPr>
        <w:t xml:space="preserve">SUPLEMENTAÇÃO DE FERRO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b w:val="1"/>
          <w:rtl w:val="0"/>
        </w:rPr>
        <w:t xml:space="preserve">VITAMINA 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Atenção!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Crianças em aleitamento materno exclusivo só devem receber suplementos a partir do sexto mês de idade. Se a criança não estiver em aleitamento materno exclusivo, a suplementação poderá ser realizada a partir dos quatro meses de idade, juntamente com a introdução dos alimentos complementares (BRASI</w:t>
      </w:r>
      <w:commentRangeStart w:id="40"/>
      <w:r w:rsidDel="00000000" w:rsidR="00000000" w:rsidRPr="00000000">
        <w:rPr>
          <w:rtl w:val="0"/>
        </w:rPr>
        <w:t xml:space="preserve">L, 2013).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b w:val="1"/>
        </w:rPr>
      </w:pPr>
      <w:commentRangeStart w:id="41"/>
      <w:r w:rsidDel="00000000" w:rsidR="00000000" w:rsidRPr="00000000">
        <w:rPr>
          <w:b w:val="1"/>
          <w:rtl w:val="0"/>
        </w:rPr>
        <w:t xml:space="preserve">Leia mais: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Nacional de Suplementação de Ferro Manual de Condutas Gerais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http://189.28.128.100/dab/docs/portaldab/publicacoes/manual_ferro.pdf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Calendário do Programa Nacional de Imunização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http://portalsaude.saude.gov.br/index.php/o-ministerio/principal/leia-mais-o-ministerio/197-secretaria-svs/13600-calendario-nacional-de-vacinacao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Normas e Procedimentos para Vacinação</w:t>
      </w:r>
    </w:p>
    <w:p w:rsidR="00000000" w:rsidDel="00000000" w:rsidP="00000000" w:rsidRDefault="00000000" w:rsidRPr="00000000">
      <w:pPr>
        <w:widowControl w:val="0"/>
        <w:spacing w:after="0" w:line="24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http://www.saude.pr.gov.br/arquivos/File/-01VACINA/manual_procedimentos_2014.pdf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commentRangeStart w:id="42"/>
      <w:r w:rsidDel="00000000" w:rsidR="00000000" w:rsidRPr="00000000">
        <w:rPr>
          <w:b w:val="1"/>
          <w:rtl w:val="0"/>
        </w:rPr>
        <w:t xml:space="preserve">Outras orientações/ Encaminhamentos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Nessa fase final da consulta o que você ainda deve orientar? Marque abaixo o que você acha relevante conversar com a mãe de Arthur: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999.0000000000002" w:hanging="72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 da Linguinha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999.0000000000002" w:hanging="72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Transição alimentar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Saúde bucal*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Prevenção de acidentes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Outros cuidados para uma boa saúde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A importância de deixar a criança brincar no chão forrado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Higiene dos brinquedos e demais utensílios que leva à boca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Passeios com a criança ao ar livre e banho de sol diário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Start w:id="43"/>
      <w:r w:rsidDel="00000000" w:rsidR="00000000" w:rsidRPr="00000000">
        <w:rPr>
          <w:rtl w:val="0"/>
        </w:rPr>
        <w:t xml:space="preserve">*Em torno dos 5 e 6 meses, é esperado o surgimento do primeiro dente de leite. É importante conversar com a mãe que a criança pode apresentar alteração do sono, aumento da salivação, coceira nas gengivas e irritabilidade.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/>
      </w:pP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bookmarkStart w:colFirst="0" w:colLast="0" w:name="_69d0vb9u3q7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bookmarkStart w:colFirst="0" w:colLast="0" w:name="_sv93idmdxk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bookmarkStart w:colFirst="0" w:colLast="0" w:name="_gjdgxs" w:id="2"/>
      <w:bookmarkEnd w:id="2"/>
      <w:commentRangeStart w:id="44"/>
      <w:r w:rsidDel="00000000" w:rsidR="00000000" w:rsidRPr="00000000">
        <w:rPr>
          <w:b w:val="1"/>
          <w:rtl w:val="0"/>
        </w:rPr>
        <w:t xml:space="preserve">Momento de </w:t>
      </w:r>
      <w:commentRangeEnd w:id="44"/>
      <w:r w:rsidDel="00000000" w:rsidR="00000000" w:rsidRPr="00000000">
        <w:commentReference w:id="44"/>
      </w:r>
      <w:commentRangeStart w:id="45"/>
      <w:r w:rsidDel="00000000" w:rsidR="00000000" w:rsidRPr="00000000">
        <w:rPr>
          <w:b w:val="1"/>
          <w:rtl w:val="0"/>
        </w:rPr>
        <w:t xml:space="preserve">Autoavaliação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Agora que você concluiu o curso de atualização em Caderneta de Saúde da Criança, que tal parar um pouco para repensar sobre sua prática profissional com o uso da Caderneta? Preparamos duas questões para nortear sua reflexão que são extremamente importantes para avaliarmos o curso e sua contribuição para modificações nas práticas assistenciais na puericultura.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Considerando o que vivenciou no curso, você ACHA QUE A CADERNETA PODERÁ SER UM INSTRUMENTO ALIADO À SUA prática assistencial na puericultura?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 Sim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Parcialmente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* Que posturas e/ou novos conhecimentos você considera que o curso agregou à sua prática profissional atual na puericultura?  Por quê?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commentRangeStart w:id="46"/>
      <w:r w:rsidDel="00000000" w:rsidR="00000000" w:rsidRPr="00000000">
        <w:rPr>
          <w:highlight w:val="yellow"/>
          <w:rtl w:val="0"/>
        </w:rPr>
        <w:t xml:space="preserve">Como o curso sobre CSC poderá </w:t>
      </w:r>
      <w:r w:rsidDel="00000000" w:rsidR="00000000" w:rsidRPr="00000000">
        <w:rPr>
          <w:rtl w:val="0"/>
        </w:rPr>
        <w:t xml:space="preserve">agregar à sua prática profissional atual na puericultura?  Por quê?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LEITURAS SUGERIDAS</w:t>
      </w:r>
      <w:r w:rsidDel="00000000" w:rsidR="00000000" w:rsidRPr="00000000">
        <w:rPr>
          <w:b w:val="1"/>
          <w:rtl w:val="0"/>
        </w:rPr>
        <w:t xml:space="preserve">  (contexto apresentação da caderneta)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Caderno de Atenção Básica - SAÚDE DA CRIANÇA: CRESCIMENTO E DESENVOLVIMENTO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5b9bd5"/>
          <w:u w:val="single"/>
        </w:rPr>
      </w:pPr>
      <w:hyperlink r:id="rId16">
        <w:r w:rsidDel="00000000" w:rsidR="00000000" w:rsidRPr="00000000">
          <w:rPr>
            <w:color w:val="5b9bd5"/>
            <w:u w:val="single"/>
            <w:rtl w:val="0"/>
          </w:rPr>
          <w:t xml:space="preserve">http://189.28.128.100/dab/docs/publicacoes/cadernos_ab/caderno_33.pdf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PORTARIA Nº 1.130, DE 5 DE AGOSTO DE 2015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4a86e8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http://www.brasilsus.com.br/index.php/legislacoes/gabinete-do-ministro/4007-portaria-n-1-130-de-5-de-agosto-de-2015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infantil: concordância entre a caderneta de saúde da criança e o manual para vigilância do desenvolvimento infantil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19">
        <w:r w:rsidDel="00000000" w:rsidR="00000000" w:rsidRPr="00000000">
          <w:rPr>
            <w:color w:val="5b9bd5"/>
            <w:u w:val="single"/>
            <w:rtl w:val="0"/>
          </w:rPr>
          <w:t xml:space="preserve">http://www.scielo.br/scielo.php?script=sci_arttext&amp;pid=S0103-05822012000400004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para Vigilância do Desenvolvimento Infantil no Contexto da AIDPI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22">
        <w:r w:rsidDel="00000000" w:rsidR="00000000" w:rsidRPr="00000000">
          <w:rPr>
            <w:color w:val="5b9bd5"/>
            <w:u w:val="single"/>
            <w:rtl w:val="0"/>
          </w:rPr>
          <w:t xml:space="preserve">http://www.bvsde.paho.org/bvsacd/cd61/vigilancia.pdf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de Compromissos para a Saúde Integral da Criança e Redução da Mortalidade Infantil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5b9bd5"/>
          <w:u w:val="single"/>
        </w:rPr>
      </w:pPr>
      <w:hyperlink r:id="rId24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http://bvsms.saude.gov.br/bvs/publicacoes/agenda_compro_crianca.pdf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para a utilização da Caderneta de Saúde da Criança (2005)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0563c1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http://bvsms.saude.gov.br/bvs/publicacoes/manual%200902.pdf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Caderneta de Saúde da Criança Versão (2008)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26">
        <w:r w:rsidDel="00000000" w:rsidR="00000000" w:rsidRPr="00000000">
          <w:rPr>
            <w:color w:val="5b9bd5"/>
            <w:u w:val="single"/>
            <w:rtl w:val="0"/>
          </w:rPr>
          <w:t xml:space="preserve">http://agendaprimeirainfancia.org.br/arquivos/caderneta_saude_crianca_5ed.pdf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Caderneta de Saúde da Criança Versão Atual (2013)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5b9bd5"/>
          <w:u w:val="single"/>
        </w:rPr>
      </w:pPr>
      <w:hyperlink r:id="rId29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http://bvsms.saude.gov.br/bvs/publicacoes/caderneta_saude_crianca_menino.pdf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5b9bd5"/>
          <w:u w:val="single"/>
        </w:rPr>
      </w:pPr>
      <w:hyperlink r:id="rId30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http://bvsms.saude.gov.br/bvs/publicacoes/caderneta_saude_crianca_menina.pdf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Triagem Neonatal Biológica - Manual Técnico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5b9bd5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http://bvsms.saude.gov.br/bvs/publicacoes/triagem_neonatal_biologica_manual_tecnico.pdf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commentRangeStart w:id="47"/>
      <w:r w:rsidDel="00000000" w:rsidR="00000000" w:rsidRPr="00000000">
        <w:rPr>
          <w:b w:val="1"/>
          <w:rtl w:val="0"/>
        </w:rPr>
        <w:t xml:space="preserve">XXXXXXXXXXXXXXXXXXXXXXXXXXXXXXXXX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Situação Clínica 1 - </w:t>
      </w:r>
      <w:commentRangeStart w:id="48"/>
      <w:commentRangeStart w:id="49"/>
      <w:r w:rsidDel="00000000" w:rsidR="00000000" w:rsidRPr="00000000">
        <w:rPr>
          <w:b w:val="1"/>
          <w:sz w:val="36"/>
          <w:szCs w:val="36"/>
          <w:rtl w:val="0"/>
        </w:rPr>
        <w:t xml:space="preserve">Avaliação de rotina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MANUAL DE NORMAS TÉCNICAS E ROTINAS OPERACIONAIS DO PROGRAMA NACIONAL DE TRIAGEM NEONATAL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highlight w:val="magenta"/>
        </w:rPr>
      </w:pPr>
      <w:hyperlink r:id="rId32">
        <w:r w:rsidDel="00000000" w:rsidR="00000000" w:rsidRPr="00000000">
          <w:rPr>
            <w:b w:val="1"/>
            <w:color w:val="1155cc"/>
            <w:highlight w:val="magenta"/>
            <w:u w:val="single"/>
            <w:rtl w:val="0"/>
          </w:rPr>
          <w:t xml:space="preserve">http://bvsms.saude.gov.br/bvs/publicacoes/triagem_neonatal.pdf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Diretrizes de Atenção à Saúde Ocular na Infância: detecção e intervenção precoce para a prevenção de deficiências visuais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color w:val="1155cc"/>
          <w:highlight w:val="magenta"/>
          <w:u w:val="single"/>
        </w:rPr>
      </w:pPr>
      <w:r w:rsidDel="00000000" w:rsidR="00000000" w:rsidRPr="00000000">
        <w:rPr>
          <w:b w:val="1"/>
          <w:color w:val="1155cc"/>
          <w:highlight w:val="magenta"/>
          <w:u w:val="single"/>
          <w:rtl w:val="0"/>
        </w:rPr>
        <w:t xml:space="preserve">http://bvsms.saude.gov.br/bvs/publicacoes/diretrizes_atencao_saude_ocular_infancia.pdf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340" w:before="80" w:line="282.9120000000001" w:lineRule="auto"/>
        <w:contextualSpacing w:val="0"/>
        <w:jc w:val="both"/>
        <w:rPr>
          <w:color w:val="5b9bd5"/>
          <w:sz w:val="22"/>
          <w:szCs w:val="22"/>
          <w:u w:val="single"/>
        </w:rPr>
      </w:pPr>
      <w:bookmarkStart w:colFirst="0" w:colLast="0" w:name="_rznm0kytp20e" w:id="3"/>
      <w:bookmarkEnd w:id="3"/>
      <w:r w:rsidDel="00000000" w:rsidR="00000000" w:rsidRPr="00000000">
        <w:rPr>
          <w:b w:val="1"/>
          <w:color w:val="000000"/>
          <w:sz w:val="22"/>
          <w:szCs w:val="22"/>
          <w:highlight w:val="magenta"/>
          <w:rtl w:val="0"/>
        </w:rPr>
        <w:t xml:space="preserve">Teste do Coraçãozinho agora é obrigatório no SUS </w:t>
      </w:r>
      <w:hyperlink r:id="rId33">
        <w:r w:rsidDel="00000000" w:rsidR="00000000" w:rsidRPr="00000000">
          <w:rPr>
            <w:color w:val="5b9bd5"/>
            <w:sz w:val="22"/>
            <w:szCs w:val="22"/>
            <w:u w:val="single"/>
            <w:rtl w:val="0"/>
          </w:rPr>
          <w:t xml:space="preserve">http://www.brasil.gov.br/saude/2014/06/teste-do-coracaozinho-agora-e-obrigatorio-na-triagem-neonatal-do-sus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para a coleta e análise de dados antropométricos em serviços de saúde: norma técnica do sistema de Vigilância Alimentar e Nutricional – SISVAN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34">
        <w:r w:rsidDel="00000000" w:rsidR="00000000" w:rsidRPr="00000000">
          <w:rPr>
            <w:color w:val="5b9bd5"/>
            <w:u w:val="single"/>
            <w:rtl w:val="0"/>
          </w:rPr>
          <w:t xml:space="preserve">http://189.28.128.100/dab/docs/portaldab/publicacoes/orientacoes_coleta_analise_dados_antropometricos.pdf</w:t>
        </w:r>
      </w:hyperlink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Curvas de Crescimento da Organização Mundial da Saúde - OMS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ff0000"/>
        </w:rPr>
      </w:pPr>
      <w:hyperlink r:id="rId36">
        <w:r w:rsidDel="00000000" w:rsidR="00000000" w:rsidRPr="00000000">
          <w:rPr>
            <w:color w:val="ff0000"/>
            <w:rtl w:val="0"/>
          </w:rPr>
          <w:t xml:space="preserve">http://dab.saude.gov.br/portaldab/ape_vigilancia_alimentar.php?conteudo=curvas_de_crescimento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Normas e Procedimentos para Vacinação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5b9bd5"/>
          <w:u w:val="single"/>
        </w:rPr>
      </w:pPr>
      <w:hyperlink r:id="rId37">
        <w:r w:rsidDel="00000000" w:rsidR="00000000" w:rsidRPr="00000000">
          <w:rPr>
            <w:color w:val="5b9bd5"/>
            <w:u w:val="single"/>
            <w:rtl w:val="0"/>
          </w:rPr>
          <w:t xml:space="preserve">http://www.saude.pr.gov.br/arquivos/File/-01VACINA/manual_procedimentos_2014.pdf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hanging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Calendário do Programa Nacional de Imunização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http://portalsaude.saude.gov.br/index.php/o-ministerio/principal/leia-mais-o-ministerio/197-secretaria-svs/13600-calendario-nacional-de-vacinacao</w:t>
      </w: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Nacional de Suplementação de Ferro Manual de Condutas Gerais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0">
        <w:r w:rsidDel="00000000" w:rsidR="00000000" w:rsidRPr="00000000">
          <w:rPr>
            <w:color w:val="5b9bd5"/>
            <w:u w:val="single"/>
            <w:rtl w:val="0"/>
          </w:rPr>
          <w:t xml:space="preserve">http://189.28.128.100/dab/docs/portaldab/publicacoes/manual_ferro.pdf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uia Alimentar para Crianças menores de dois anos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1">
        <w:r w:rsidDel="00000000" w:rsidR="00000000" w:rsidRPr="00000000">
          <w:rPr>
            <w:color w:val="5b9bd5"/>
            <w:u w:val="single"/>
            <w:rtl w:val="0"/>
          </w:rPr>
          <w:t xml:space="preserve">http://www.opas.org.br/wp-content/uploads/2015/09/Guia-alimentar-criancas-2-anos.pdf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XXXXXXXXXXXXXXXXXXXXXXXXXXXXXXXXX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b w:val="1"/>
          <w:sz w:val="36"/>
          <w:szCs w:val="36"/>
        </w:rPr>
      </w:pPr>
      <w:commentRangeStart w:id="50"/>
      <w:r w:rsidDel="00000000" w:rsidR="00000000" w:rsidRPr="00000000">
        <w:rPr>
          <w:b w:val="1"/>
          <w:sz w:val="36"/>
          <w:szCs w:val="36"/>
          <w:rtl w:val="0"/>
        </w:rPr>
        <w:t xml:space="preserve">SITUAÇÃO CLÍNICA 2 - 1a Consulta de Puericultura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b w:val="1"/>
          <w:sz w:val="36"/>
          <w:szCs w:val="36"/>
          <w:rtl w:val="0"/>
        </w:rPr>
        <w:t xml:space="preserve"> - Criança Prematura </w:t>
      </w:r>
      <w:r w:rsidDel="00000000" w:rsidR="00000000" w:rsidRPr="00000000">
        <w:rPr>
          <w:b w:val="1"/>
          <w:sz w:val="36"/>
          <w:szCs w:val="36"/>
          <w:rtl w:val="0"/>
        </w:rPr>
        <w:t xml:space="preserve">acompanhada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na 3 etapa do Método Canguru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36"/>
          <w:szCs w:val="36"/>
        </w:rPr>
      </w:pPr>
      <w:commentRangeStart w:id="51"/>
      <w:r w:rsidDel="00000000" w:rsidR="00000000" w:rsidRPr="00000000">
        <w:rPr>
          <w:b w:val="1"/>
          <w:sz w:val="36"/>
          <w:szCs w:val="36"/>
          <w:rtl w:val="0"/>
        </w:rPr>
        <w:t xml:space="preserve">1a Consulta de Puericultura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b w:val="1"/>
          <w:sz w:val="36"/>
          <w:szCs w:val="36"/>
          <w:rtl w:val="0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Criança Prematura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Criança Prematura acompanhada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na 3 etapa do Método Canguru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Canguru – Manual Técnico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2">
        <w:r w:rsidDel="00000000" w:rsidR="00000000" w:rsidRPr="00000000">
          <w:rPr>
            <w:color w:val="5b9bd5"/>
            <w:u w:val="single"/>
            <w:rtl w:val="0"/>
          </w:rPr>
          <w:t xml:space="preserve">http://www.redeblh.fiocruz.br/media/mtcanguri%202ed.pdf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Atenção humanizada ao recém-nascido de baixo peso - Método Canguru: Manual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3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http://bvsms.saude.gov.br/bvs/publicacoes/atencao_humanizada_recem_nascido_canguru.pdf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seguimento ambulatorial do prematuro de risco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4">
        <w:r w:rsidDel="00000000" w:rsidR="00000000" w:rsidRPr="00000000">
          <w:rPr>
            <w:color w:val="5b9bd5"/>
            <w:u w:val="single"/>
            <w:rtl w:val="0"/>
          </w:rPr>
          <w:t xml:space="preserve">http://www.sbp.com.br/Pdfs/Seguimento_Prematuro_Oficial.Pdf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vxbu74mbwzu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significa idade corrigida? Vamos conhecer?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Nutes.ufpe.br/indu/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ATENÇÃO À SAÚDE DO RECÉM-NASCIDO GUIA PARA OS PROFISSIONAIS DE SAÚDE: cuidados com o recém-nascido pré-termo (Volume 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http://bvsms.saude.gov.br/bvs/publicacoes/atencao_saude_recem_nascido_profissionais_v2.pdf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ATENÇÃO À SAÚDE DO RECÉM-NASCIDO GUIA PARA OS PROFISSIONAIS DE SAÚDE: cuidados com o recém-nascido pré-termo (Volume 4)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5">
        <w:r w:rsidDel="00000000" w:rsidR="00000000" w:rsidRPr="00000000">
          <w:rPr>
            <w:color w:val="5b9bd5"/>
            <w:u w:val="single"/>
            <w:rtl w:val="0"/>
          </w:rPr>
          <w:t xml:space="preserve">http://www.redeblh.fiocruz.br/media/arn_v4.pdf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  <w:rPr>
          <w:color w:val="ff0000"/>
          <w:highlight w:val="yellow"/>
          <w:u w:val="single"/>
        </w:rPr>
      </w:pPr>
      <w:hyperlink r:id="rId46">
        <w:r w:rsidDel="00000000" w:rsidR="00000000" w:rsidRPr="00000000">
          <w:rPr>
            <w:color w:val="ff0000"/>
            <w:highlight w:val="yellow"/>
            <w:u w:val="single"/>
            <w:rtl w:val="0"/>
          </w:rPr>
          <w:t xml:space="preserve">http://www.brasil.gov.br/saude/2016/03/brasil-adota-norma-da-oms-e-reduz-medida-para-microcefalia</w:t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  <w:color w:val="5b9bd5"/>
        </w:rPr>
      </w:pPr>
      <w:r w:rsidDel="00000000" w:rsidR="00000000" w:rsidRPr="00000000">
        <w:rPr>
          <w:b w:val="1"/>
          <w:rtl w:val="0"/>
        </w:rPr>
        <w:t xml:space="preserve">Calendário Nacional de Imunizações do Ministério da Saúde e recomendações para RN pré-termo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http://sbim.org.br/images/calendarios/calend-sbim-prematuro-2016-17.pdf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XXXXXXXXXXXXXXXXXXXXXXXXXXXXXXXXX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SITUAÇÃO CLÍNICA 3 - </w:t>
      </w:r>
      <w:commentRangeStart w:id="52"/>
      <w:r w:rsidDel="00000000" w:rsidR="00000000" w:rsidRPr="00000000">
        <w:rPr>
          <w:b w:val="1"/>
          <w:sz w:val="36"/>
          <w:szCs w:val="36"/>
          <w:rtl w:val="0"/>
        </w:rPr>
        <w:t xml:space="preserve">Pré-natal com diagnóstico de Zika Vírus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ZIKA abordagem clínica na atenção básica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7">
        <w:r w:rsidDel="00000000" w:rsidR="00000000" w:rsidRPr="00000000">
          <w:rPr>
            <w:color w:val="5b9bd5"/>
            <w:u w:val="single"/>
            <w:rtl w:val="0"/>
          </w:rPr>
          <w:t xml:space="preserve">http://arcarea.fiocruz.br/bitstream/icict/15672/1/Zika%20-%20Abordagem%20cl%C3%ADnica%20na%20aten%C3%A7%C3%A3o%20b%C3%A1sica.pdf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Atenção à Gestante com Suspeita de Zika e à Criança com Microcefalia (BAHIA, 2016).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8">
        <w:r w:rsidDel="00000000" w:rsidR="00000000" w:rsidRPr="00000000">
          <w:rPr>
            <w:color w:val="5b9bd5"/>
            <w:u w:val="single"/>
            <w:rtl w:val="0"/>
          </w:rPr>
          <w:t xml:space="preserve">http://www.saude.ba.gov.br/novoportal/images/stories/PDF/protocolo_de_atencao_a_gestante_com_suspeita_de_zika_e_crianca_com_microcefalia_versao1_09_03_2016.pdf</w:t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  <w:color w:val="034990"/>
        </w:rPr>
      </w:pPr>
      <w:r w:rsidDel="00000000" w:rsidR="00000000" w:rsidRPr="00000000">
        <w:rPr>
          <w:b w:val="1"/>
          <w:color w:val="03499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Vigilância e Resposta à Ocorrência de Microcefalia e/ou Alterações do Sistema Nervoso Central (SNC)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49">
        <w:r w:rsidDel="00000000" w:rsidR="00000000" w:rsidRPr="00000000">
          <w:rPr>
            <w:color w:val="5b9bd5"/>
            <w:u w:val="single"/>
            <w:rtl w:val="0"/>
          </w:rPr>
          <w:t xml:space="preserve">http://combateaedes.saude.gov.br/images/sala-de-situacao/Microcefalia-Protocolo-de-vigilancia-e-resposta-10mar2016-18h.pdf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Vigilância e Resposta à Ocorrência de Microcefalia Relacionada à Infecção pelo vírus ZIKA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50">
        <w:r w:rsidDel="00000000" w:rsidR="00000000" w:rsidRPr="00000000">
          <w:rPr>
            <w:color w:val="5b9bd5"/>
            <w:u w:val="single"/>
            <w:rtl w:val="0"/>
          </w:rPr>
          <w:t xml:space="preserve">http://portalsaude.saude.gov.br/images/pdf/2015/dezembro/09/Microcefalia---Protocolo-de-vigil--ncia-e-resposta---vers--o-1----09dez2015-8h.pdf</w:t>
        </w:r>
      </w:hyperlink>
      <w:hyperlink r:id="rId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Diretrizes de Atenção da Triagem Auditiva Neonatal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http://bvsms.saude.gov.br/bvs/publicacoes/diretrizes_atencao_triagem_auditiva_neonatal.pdf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Estímulo ao parto normal – Zika vírus ou microcefalia em si, NÃO são indicações de cesariana.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52">
        <w:r w:rsidDel="00000000" w:rsidR="00000000" w:rsidRPr="00000000">
          <w:rPr>
            <w:color w:val="5b9bd5"/>
            <w:u w:val="single"/>
            <w:rtl w:val="0"/>
          </w:rPr>
          <w:t xml:space="preserve">http://www.saude.ba.gov.br/novoportal/images/stories/PDF/protocolo_de_atencao_a_gestante_com_suspeita_de_zika_e_crianca_com_microcefalia_versao1_09_03_2016.pdf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dos primeiros casos de microcefalia possivelmente relacionados ao vírus Zika notificados na Região Metropolitana de Recife, Pernambuco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hyperlink r:id="rId53">
        <w:r w:rsidDel="00000000" w:rsidR="00000000" w:rsidRPr="00000000">
          <w:rPr>
            <w:color w:val="5b9bd5"/>
            <w:u w:val="single"/>
            <w:rtl w:val="0"/>
          </w:rPr>
          <w:t xml:space="preserve">http://www.scielo.br/pdf/ress/2016nahead/2237-9622-ress-S1679_49742016000400003.pdf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color w:val="0563c1"/>
          <w:u w:val="single"/>
        </w:rPr>
      </w:pPr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Bebês de mães infectadas por Zika serão acompanhados até os 3 anos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0563c1"/>
          <w:u w:val="single"/>
        </w:rPr>
      </w:pPr>
      <w:hyperlink r:id="rId55">
        <w:r w:rsidDel="00000000" w:rsidR="00000000" w:rsidRPr="00000000">
          <w:rPr>
            <w:color w:val="5b9bd5"/>
            <w:u w:val="single"/>
            <w:rtl w:val="0"/>
          </w:rPr>
          <w:t xml:space="preserve">http://agenciabrasil.ebc.com.br/geral/noticia/2016-11/bebes-de-maes-infectadas-por-zika-serao-acompanhados-ate-os-3-anos</w:t>
        </w:r>
      </w:hyperlink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5b9bd5"/>
          <w:sz w:val="20"/>
          <w:szCs w:val="20"/>
          <w:u w:val="single"/>
        </w:rPr>
      </w:pPr>
      <w:r w:rsidDel="00000000" w:rsidR="00000000" w:rsidRPr="00000000">
        <w:rPr>
          <w:color w:val="5b9bd5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PORTARIA N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2.484, DE 18 DE NOVEMBRO DE 2016 - Institui Grupo de Trabalho para elaboração de proposta para vigilância e atenção à saúde das crianças com síndrome congênita associada à infecção pelo vírus Zika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http://pesquisa.in.gov.br/imprensa/jsp/visualiza/index.jsp?jornal=1&amp;pagina=42&amp;data=21/11/2016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DIRETRIZES DE ESTIMULAÇÃO PRECOCE Crianças de zero a 3 anos com Atraso no Desenvolvimento Neuropsicomotor Decorrente de Microcefalia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>
          <w:color w:val="5b9bd5"/>
          <w:u w:val="single"/>
        </w:rPr>
      </w:pPr>
      <w:r w:rsidDel="00000000" w:rsidR="00000000" w:rsidRPr="00000000">
        <w:rPr>
          <w:color w:val="5b9bd5"/>
          <w:u w:val="single"/>
          <w:rtl w:val="0"/>
        </w:rPr>
        <w:t xml:space="preserve">http://www.saude.go.gov.br/public/media/ZgUINSpZiwmbr3/20066922000062091226.pdf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XXXXXXXXXXXXXXXXXXXXXXXXXXXXXXXXX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hyperlink r:id="rId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Prevenção e combate à dengue, Chikungunya e Zika e enfrentamento de casos de microcefalia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http://dab.saude.gov.br/portaldab/noticias.php?conteudo=_&amp;cod=2128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Descripción de 13 bebés que nacieron con infección congénita por el virus del Zika sin microcefalia al nacer entre octubre del 2015 y enero del 2016 - Brasil (VAN DER LINDEN, et al., 2016)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ff0000"/>
          <w:highlight w:val="white"/>
          <w:u w:val="single"/>
        </w:rPr>
      </w:pPr>
      <w:hyperlink r:id="rId5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https://espanol.cdc.gov/enes/mmwr/volumes/65/wr/mm6547e2.htm?mobile=nocontent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ff000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ff0000"/>
          <w:highlight w:val="white"/>
          <w:u w:val="single"/>
        </w:rPr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Análise do preenchimento dos dados de imunização da caderneta de saúde da criança (EXTRA)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ff0000"/>
          <w:highlight w:val="white"/>
          <w:u w:val="single"/>
        </w:rPr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https://www.revistas.ufg.br/fen/article/view/24254/16443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color w:val="ff000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FAQ – PERGUNTAS FREQUENTES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Conheça as principais dúvidas de pessoas interessadas neste curso.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Tenho interesse de fazer este curso. Onde encontro informações?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As informações sobre inscrições no curso “Atualização em Caderneta de Saúde da Criança”, bem como o link para acesso estão disponíveis</w:t>
      </w:r>
      <w:hyperlink r:id="rId59">
        <w:r w:rsidDel="00000000" w:rsidR="00000000" w:rsidRPr="00000000">
          <w:rPr>
            <w:color w:val="333333"/>
            <w:highlight w:val="white"/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7a9cad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Quem pode fazer o curso?</w:t>
      </w:r>
    </w:p>
    <w:p w:rsidR="00000000" w:rsidDel="00000000" w:rsidP="00000000" w:rsidRDefault="00000000" w:rsidRPr="00000000">
      <w:pPr>
        <w:spacing w:after="0" w:line="240" w:lineRule="auto"/>
        <w:ind w:left="729.0000000000002" w:firstLine="0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O curso é voltado para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nfermeiros e médicos da equipe de Saúde da Família</w:t>
      </w:r>
      <w:r w:rsidDel="00000000" w:rsidR="00000000" w:rsidRPr="00000000">
        <w:rPr>
          <w:highlight w:val="white"/>
          <w:rtl w:val="0"/>
        </w:rPr>
        <w:t xml:space="preserve">. D</w:t>
      </w:r>
      <w:r w:rsidDel="00000000" w:rsidR="00000000" w:rsidRPr="00000000">
        <w:rPr>
          <w:highlight w:val="white"/>
          <w:rtl w:val="0"/>
        </w:rPr>
        <w:t xml:space="preserve">emais interessados podem acessar o conteúdo da capacitação, porém não terão certificação.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iz o cadastro mas esqueci minha senha. O que faço?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Qual melhor navegador para visualizar o curso?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É necessário estar na Unidade Básica de Saúde ou Secretaria Municipal de Saúde para acessar o curso?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Não. Você pode acessar o curso de qualquer mídia eletrônicas conectada à internet. É imprescindível estar inscrito no curso.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Posso acessar o curso a noit</w:t>
      </w:r>
      <w:r w:rsidDel="00000000" w:rsidR="00000000" w:rsidRPr="00000000">
        <w:rPr>
          <w:b w:val="1"/>
          <w:rtl w:val="0"/>
        </w:rPr>
        <w:t xml:space="preserve">e, nos finais de semana e feriados?</w:t>
      </w:r>
    </w:p>
    <w:p w:rsidR="00000000" w:rsidDel="00000000" w:rsidP="00000000" w:rsidRDefault="00000000" w:rsidRPr="00000000">
      <w:pPr>
        <w:spacing w:after="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Sim. O curso fica disponível todos os dias da semana, inclusive nos feriados, 24 horas por dia.</w:t>
      </w:r>
    </w:p>
    <w:p w:rsidR="00000000" w:rsidDel="00000000" w:rsidP="00000000" w:rsidRDefault="00000000" w:rsidRPr="00000000">
      <w:pPr>
        <w:spacing w:after="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Quanto tempo tenho para concluir meus estudos?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Durante o período de realização do curso, você pode planejar sua rotina de estudos da forma que achar mais conveniente, ou seja, </w:t>
      </w:r>
      <w:commentRangeStart w:id="53"/>
      <w:commentRangeStart w:id="54"/>
      <w:commentRangeStart w:id="55"/>
      <w:r w:rsidDel="00000000" w:rsidR="00000000" w:rsidRPr="00000000">
        <w:rPr>
          <w:u w:val="single"/>
          <w:rtl w:val="0"/>
        </w:rPr>
        <w:t xml:space="preserve">não existe um número de dias específicos</w:t>
      </w:r>
      <w:r w:rsidDel="00000000" w:rsidR="00000000" w:rsidRPr="00000000">
        <w:rPr>
          <w:rtl w:val="0"/>
        </w:rPr>
        <w:t xml:space="preserve">,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  <w:t xml:space="preserve"> mas </w:t>
      </w:r>
      <w:r w:rsidDel="00000000" w:rsidR="00000000" w:rsidRPr="00000000">
        <w:rPr>
          <w:rtl w:val="0"/>
        </w:rPr>
        <w:t xml:space="preserve">carga horária mínima de 12 horas</w:t>
      </w:r>
      <w:r w:rsidDel="00000000" w:rsidR="00000000" w:rsidRPr="00000000">
        <w:rPr>
          <w:rtl w:val="0"/>
        </w:rPr>
        <w:t xml:space="preserve"> a cumprir. Você deve atentar para a data de encerramento do curso, após esta data não será mais possível participar.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eu tiver dúvidas sobre os conteúdos abordados no curso, como posso esclarecer?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Este curso é </w:t>
      </w:r>
      <w:r w:rsidDel="00000000" w:rsidR="00000000" w:rsidRPr="00000000">
        <w:rPr>
          <w:rtl w:val="0"/>
        </w:rPr>
        <w:t xml:space="preserve">coinstrucional</w:t>
      </w:r>
      <w:r w:rsidDel="00000000" w:rsidR="00000000" w:rsidRPr="00000000">
        <w:rPr>
          <w:rtl w:val="0"/>
        </w:rPr>
        <w:t xml:space="preserve">, ou seja, não conta com tutores.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são as atividades obrigatórias do curso e que condicionam o recebimento da declaração de conclusão de curso?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São duas: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Concluir a situação clínica 3 para validação e conclusão do curso.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Questionário de Autoavaliação.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b w:val="1"/>
          <w:u w:val="none"/>
        </w:rPr>
      </w:pPr>
      <w:commentRangeStart w:id="56"/>
      <w:r w:rsidDel="00000000" w:rsidR="00000000" w:rsidRPr="00000000">
        <w:rPr>
          <w:b w:val="1"/>
          <w:rtl w:val="0"/>
        </w:rPr>
        <w:t xml:space="preserve">Não estou recebendo </w:t>
      </w:r>
      <w:r w:rsidDel="00000000" w:rsidR="00000000" w:rsidRPr="00000000">
        <w:rPr>
          <w:b w:val="1"/>
          <w:i w:val="1"/>
          <w:rtl w:val="0"/>
        </w:rPr>
        <w:t xml:space="preserve">feedback </w:t>
      </w:r>
      <w:r w:rsidDel="00000000" w:rsidR="00000000" w:rsidRPr="00000000">
        <w:rPr>
          <w:b w:val="1"/>
          <w:rtl w:val="0"/>
        </w:rPr>
        <w:t xml:space="preserve">do meu </w:t>
      </w:r>
      <w:r w:rsidDel="00000000" w:rsidR="00000000" w:rsidRPr="00000000">
        <w:rPr>
          <w:b w:val="1"/>
          <w:highlight w:val="yellow"/>
          <w:rtl w:val="0"/>
        </w:rPr>
        <w:t xml:space="preserve">desempenho</w:t>
      </w:r>
      <w:r w:rsidDel="00000000" w:rsidR="00000000" w:rsidRPr="00000000">
        <w:rPr>
          <w:b w:val="1"/>
          <w:rtl w:val="0"/>
        </w:rPr>
        <w:t xml:space="preserve">. Como posso ativar?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729.0000000000002" w:firstLine="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Para receber o </w:t>
      </w:r>
      <w:r w:rsidDel="00000000" w:rsidR="00000000" w:rsidRPr="00000000">
        <w:rPr>
          <w:i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optar por permitir pop-ups.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Fiz a avaliação final do curso e não tirei nota igual ou maior que 7,0 (sete). Terei nova chance?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/>
      </w:pPr>
      <w:commentRangeStart w:id="57"/>
      <w:commentRangeStart w:id="58"/>
      <w:r w:rsidDel="00000000" w:rsidR="00000000" w:rsidRPr="00000000">
        <w:rPr>
          <w:highlight w:val="yellow"/>
          <w:rtl w:val="0"/>
        </w:rPr>
        <w:t xml:space="preserve">Você poderá tentar fazer a avaliação final por até três vezes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  <w:t xml:space="preserve">. Se ao final da terceira tentativa você não obtiver nota igual ou maior que 7,0 (sete), não conseguirá receber a declaração de conclusão.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eu não obtiver nota igual ou maior que 7,0 (sete) na avaliação final e esgotar as três tentativas terei nova oportunidade?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estou conseguindo receber o certificado de conclusão do curso. O que está havendo?</w:t>
      </w:r>
    </w:p>
    <w:p w:rsidR="00000000" w:rsidDel="00000000" w:rsidP="00000000" w:rsidRDefault="00000000" w:rsidRPr="00000000">
      <w:pPr>
        <w:spacing w:after="0" w:line="240" w:lineRule="auto"/>
        <w:ind w:left="714.0000000000002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certificado ficará disponível para download após a conclusão do preenchimento da situação clínica de avaliação e do preenchimento da autoavaliação. O documento do certificado será gerado em formato .pdf para impressão declarando a conclusão do curso e o desempenho apresentado pelo cursista.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possível enviar minha declaração de conclusão de curso por </w:t>
      </w:r>
      <w:r w:rsidDel="00000000" w:rsidR="00000000" w:rsidRPr="00000000">
        <w:rPr>
          <w:b w:val="1"/>
          <w:i w:val="1"/>
          <w:rtl w:val="0"/>
        </w:rPr>
        <w:t xml:space="preserve">e-mail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Não. O que você receberá por e-mail é o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para ter acesso à declaração. Verifique o seu e-mail, lembrando que você deve acessar o </w:t>
      </w:r>
      <w:r w:rsidDel="00000000" w:rsidR="00000000" w:rsidRPr="00000000">
        <w:rPr>
          <w:i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que cadastrou no ato de inscrição do curso. Recomendamos, ainda, que você verifique as caixas </w:t>
      </w:r>
      <w:r w:rsidDel="00000000" w:rsidR="00000000" w:rsidRPr="00000000">
        <w:rPr>
          <w:i w:val="1"/>
          <w:rtl w:val="0"/>
        </w:rPr>
        <w:t xml:space="preserve">spam</w:t>
      </w:r>
      <w:r w:rsidDel="00000000" w:rsidR="00000000" w:rsidRPr="00000000">
        <w:rPr>
          <w:rtl w:val="0"/>
        </w:rPr>
        <w:t xml:space="preserve">, lixo eletrônico ou quarentena do seu e-mail.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133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amila Padilha" w:id="50" w:date="2017-02-03T09:5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diferente desse caso é a criança ter nascido prematura e ser acompanhada na 3 etapa do método canguru</w:t>
      </w:r>
    </w:p>
  </w:comment>
  <w:comment w:author="Camila Padilha" w:id="51" w:date="2017-02-03T09:5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diferente desse caso é a criança ter nascido prematura e ser acompanhada na 3 etapa do método canguru</w:t>
      </w:r>
    </w:p>
  </w:comment>
  <w:comment w:author="Túlio Mesquita" w:id="36" w:date="2017-02-16T11:15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IMUNIZAÇÃO</w:t>
      </w:r>
    </w:p>
  </w:comment>
  <w:comment w:author="Camila Padilha" w:id="37" w:date="2017-02-16T11:15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de nota</w:t>
      </w:r>
    </w:p>
  </w:comment>
  <w:comment w:author="Camila Padilha" w:id="5" w:date="2017-03-01T01:49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BOTÕES!!!</w:t>
      </w:r>
    </w:p>
  </w:comment>
  <w:comment w:author="Camila Padilha" w:id="40" w:date="2017-02-16T11:05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</w:comment>
  <w:comment w:author="Camila Padilha" w:id="46" w:date="2017-03-01T01:58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COMO IREMOS VOLTAR 3 MESES APÓS O TÉRMINO DO CURSO PARA VERIFICAR O QUE MUDOU SERIA INTERESSANTE COMPARAR A EXPECTATIVA COM A REALIDADE</w:t>
      </w:r>
    </w:p>
  </w:comment>
  <w:comment w:author="Camila Padilha" w:id="0" w:date="2017-03-01T01:59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TEXTO REESCRITO</w:t>
      </w:r>
    </w:p>
  </w:comment>
  <w:comment w:author="Camila Padilha" w:id="53" w:date="2017-02-02T22:00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o meu projeto terei que colocar uma data limite para encerramento. Essa informação terá que está na página inicial do curso como NOTÍCIAS</w:t>
      </w:r>
    </w:p>
  </w:comment>
  <w:comment w:author="Camila Padilha" w:id="54" w:date="2017-01-30T07:21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Podemos colocar um prazo? Após inscrito 15 dias?</w:t>
      </w:r>
    </w:p>
  </w:comment>
  <w:comment w:author="Rosalie Belian" w:id="55" w:date="2017-02-02T22:00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Camila, acho que não deve colocar informações do seu curso no sistema.   faremos a divulgação do seu curso de outra maneira... a disponibilidade do curso vai além da sua pesquisa.... ok? vamos fazer o curso como se fosse web mesmo.</w:t>
      </w:r>
    </w:p>
  </w:comment>
  <w:comment w:author="Camila Padilha" w:id="6" w:date="2017-03-01T01:54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VERIFICAR</w:t>
      </w:r>
    </w:p>
  </w:comment>
  <w:comment w:author="Túlio Mesquita" w:id="38" w:date="2017-02-16T11:04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imunização, Q2</w:t>
      </w:r>
    </w:p>
  </w:comment>
  <w:comment w:author="Camila Padilha" w:id="39" w:date="2017-02-16T11:04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de Nota</w:t>
      </w:r>
    </w:p>
  </w:comment>
  <w:comment w:author="Camila Padilha" w:id="34" w:date="2017-02-16T11:04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TEXTO EXCLUÍDO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OBSERVAÇÃO PARA O “GABARITO”: O IMC de Arthur é igual a 17 (valor obtido com o cruzamento das linhas partindo do número 66 (comprimento) da primeira ou última coluna e do valor aproximado ou exato do peso de 7.580g, na linha horizontal).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Como podemos verificar na tabela com os parâmetros da OMS, disposta no lado direito superior do gráfico, consideramos que o menor avaliado está com IMC ADEQUADO.</w:t>
      </w:r>
    </w:p>
  </w:comment>
  <w:comment w:author="Túlio Mesquita" w:id="41" w:date="2017-02-07T22:23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de imunização</w:t>
      </w:r>
    </w:p>
  </w:comment>
  <w:comment w:author="Camila Padilha" w:id="52" w:date="2017-02-03T10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Como estamos falando de Puericultura não de Pré-Natal...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que acha 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Seguimento da criança com síndrome congênita associada à infecção pelo vírus Zika</w:t>
      </w:r>
    </w:p>
  </w:comment>
  <w:comment w:author="Túlio Mesquita" w:id="19" w:date="2017-02-16T10:43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crescimento, Q1</w:t>
      </w:r>
    </w:p>
  </w:comment>
  <w:comment w:author="Camila Padilha" w:id="20" w:date="2017-02-16T10:43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de Nota</w:t>
      </w:r>
    </w:p>
  </w:comment>
  <w:comment w:author="Camila Padilha" w:id="56" w:date="2017-01-30T07:32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cursista terá vários tipos de Feedback (dicas, notas, observações...)</w:t>
      </w:r>
    </w:p>
  </w:comment>
  <w:comment w:author="Camila Padilha" w:id="44" w:date="2017-03-01T01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EXCLUIR ESSA PALAVRA</w:t>
      </w:r>
    </w:p>
  </w:comment>
  <w:comment w:author="Camila Padilha" w:id="1" w:date="2017-03-01T01:31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Excluído: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conteúdo programático será distribuído em três módulos, a saber:</w:t>
      </w:r>
    </w:p>
  </w:comment>
  <w:comment w:author="Camila Padilha" w:id="48" w:date="2017-02-03T10:0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Seria interessante menciionar Puericultura em todos os títulos?</w:t>
      </w:r>
    </w:p>
  </w:comment>
  <w:comment w:author="Camila Padilha" w:id="49" w:date="2017-02-03T10:0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Puericultura: consulta de rotina</w:t>
      </w:r>
    </w:p>
  </w:comment>
  <w:comment w:author="Camila Padilha" w:id="2" w:date="2017-03-01T01:45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ATUALIZADO: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Apresentação do curso, Guia do aluno, Situações Clínicas e CSC, além do material de apoio como Leituras sugeridas e Notícias.</w:t>
      </w:r>
    </w:p>
  </w:comment>
  <w:comment w:author="Túlio Mesquita" w:id="42" w:date="2017-02-07T22:24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ORIENTAÇÕES</w:t>
      </w:r>
    </w:p>
  </w:comment>
  <w:comment w:author="Túlio Mesquita" w:id="22" w:date="2017-02-07T22:09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titulo da questao</w:t>
      </w:r>
    </w:p>
  </w:comment>
  <w:comment w:author="Camila Padilha" w:id="57" w:date="2017-02-02T22:01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Ok?</w:t>
      </w:r>
    </w:p>
  </w:comment>
  <w:comment w:author="Rosalie Belian" w:id="58" w:date="2017-02-02T22:01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eu acho que a avaliação só deveria ser tentada uma única vez... se o cursista não conseguir ele deveria se matricular de novo.....</w:t>
      </w:r>
    </w:p>
  </w:comment>
  <w:comment w:author="Túlio Mesquita" w:id="10" w:date="2017-02-16T10:46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Dicas da aba DESENVOLVIMENTO</w:t>
      </w:r>
    </w:p>
  </w:comment>
  <w:comment w:author="Camila Padilha" w:id="11" w:date="2017-02-16T10:45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de Nota</w:t>
      </w:r>
    </w:p>
  </w:comment>
  <w:comment w:author="Camila Padilha" w:id="12" w:date="2017-02-16T10:46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que orientar e Condutas = !</w:t>
      </w:r>
    </w:p>
  </w:comment>
  <w:comment w:author="Túlio Mesquita" w:id="25" w:date="2017-02-16T10:47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crescimento, Q2</w:t>
      </w:r>
    </w:p>
  </w:comment>
  <w:comment w:author="Camila Padilha" w:id="26" w:date="2017-02-16T10:47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de Nota</w:t>
      </w:r>
    </w:p>
  </w:comment>
  <w:comment w:author="Camila Padilha" w:id="27" w:date="2017-02-16T10:47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LIGA = !</w:t>
      </w:r>
    </w:p>
  </w:comment>
  <w:comment w:author="Túlio Mesquita" w:id="43" w:date="2017-02-07T22:25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orientações, em forma de POP UP</w:t>
      </w:r>
    </w:p>
  </w:comment>
  <w:comment w:author="Túlio Mesquita" w:id="24" w:date="2017-02-07T22:0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Túlio Mesquita" w:id="8" w:date="2017-02-07T22:06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DESENVOLVIMENTO</w:t>
      </w:r>
    </w:p>
  </w:comment>
  <w:comment w:author="Túlio Mesquita" w:id="9" w:date="2017-02-07T22:06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DESENVOLVIMENTO</w:t>
      </w:r>
    </w:p>
  </w:comment>
  <w:comment w:author="Túlio Mesquita" w:id="28" w:date="2017-02-16T10:59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Camila Padilha" w:id="29" w:date="2017-02-16T10:59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gráfico de Comprimento x Idade (de zero a dois anos) na página 64 da CSC.</w:t>
      </w:r>
    </w:p>
  </w:comment>
  <w:comment w:author="Camila Padilha" w:id="21" w:date="2017-02-16T10:43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</w:comment>
  <w:comment w:author="Camila Padilha" w:id="4" w:date="2017-03-01T01:48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cursista poderia escolher a ordem que deseje... Não engessaríamos o aprendizado</w:t>
      </w:r>
    </w:p>
  </w:comment>
  <w:comment w:author="Túlio Mesquita" w:id="30" w:date="2017-02-16T10:4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crescimento, Q3</w:t>
      </w:r>
    </w:p>
  </w:comment>
  <w:comment w:author="Camila Padilha" w:id="31" w:date="2017-02-16T10:4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de Notas</w:t>
      </w:r>
    </w:p>
  </w:comment>
  <w:comment w:author="Túlio Mesquita" w:id="32" w:date="2017-02-16T11:02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Camila Padilha" w:id="33" w:date="2017-02-16T11:02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tabela e gráfico de Índice de Massa Corpórea (IMC)</w:t>
      </w:r>
    </w:p>
  </w:comment>
  <w:comment w:author="Camila Padilha" w:id="47" w:date="2017-01-30T11:09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leituras sugeridas nos casos clínicos estão citadas texto</w:t>
      </w:r>
    </w:p>
  </w:comment>
  <w:comment w:author="Camila Padilha" w:id="3" w:date="2017-03-01T01:46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Acho melhor retirar essa observação</w:t>
      </w:r>
    </w:p>
  </w:comment>
  <w:comment w:author="Camila Padilha" w:id="7" w:date="2017-03-01T01:54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CONHECIMENTO EXPERIMENTADO</w:t>
      </w:r>
    </w:p>
  </w:comment>
  <w:comment w:author="Camila Padilha" w:id="35" w:date="2017-02-16T11:03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de Nota</w:t>
      </w:r>
    </w:p>
  </w:comment>
  <w:comment w:author="Túlio Mesquita" w:id="13" w:date="2017-02-16T11:01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Túlio Mesquita" w:id="16" w:date="2017-02-16T11:01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Camila Padilha" w:id="14" w:date="2017-02-16T11:01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gráfico Perímetro cefálico x Idade (de zero a dois anos) página 56 da CSC.</w:t>
      </w:r>
    </w:p>
  </w:comment>
  <w:comment w:author="Camila Padilha" w:id="17" w:date="2017-02-16T11:01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gráfico Perímetro cefálico x Idade (de zero a dois anos) página 56 da CSC.</w:t>
      </w:r>
    </w:p>
  </w:comment>
  <w:comment w:author="Camila Padilha" w:id="15" w:date="2017-02-16T10:45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Imagem?</w:t>
      </w:r>
    </w:p>
  </w:comment>
  <w:comment w:author="Camila Padilha" w:id="18" w:date="2017-02-16T10:45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Imagem?</w:t>
      </w:r>
    </w:p>
  </w:comment>
  <w:comment w:author="Camila Padilha" w:id="23" w:date="2017-02-16T11:00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gráfico de Peso x Idade (de zero a dois anos) página 58 da CSC.</w:t>
      </w:r>
    </w:p>
  </w:comment>
  <w:comment w:author="Camila Padilha" w:id="45" w:date="2017-03-01T01:55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AUTOANÁLISE?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276" w:firstLine="993"/>
      </w:pPr>
      <w:rPr>
        <w:rFonts w:ascii="Arial" w:cs="Arial" w:eastAsia="Arial" w:hAnsi="Arial"/>
      </w:rPr>
    </w:lvl>
    <w:lvl w:ilvl="1">
      <w:start w:val="1"/>
      <w:numFmt w:val="bullet"/>
      <w:lvlText w:val="◆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○"/>
      <w:lvlJc w:val="left"/>
      <w:pPr>
        <w:ind w:left="0" w:firstLine="0"/>
      </w:pPr>
      <w:rPr/>
    </w:lvl>
    <w:lvl w:ilvl="4">
      <w:start w:val="1"/>
      <w:numFmt w:val="bullet"/>
      <w:lvlText w:val="◆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○"/>
      <w:lvlJc w:val="left"/>
      <w:pPr>
        <w:ind w:left="0" w:firstLine="0"/>
      </w:pPr>
      <w:rPr/>
    </w:lvl>
    <w:lvl w:ilvl="7">
      <w:start w:val="1"/>
      <w:numFmt w:val="bullet"/>
      <w:lvlText w:val="◆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☒"/>
      <w:lvlJc w:val="left"/>
      <w:pPr>
        <w:ind w:left="1785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bullet"/>
      <w:lvlText w:val="✓"/>
      <w:lvlJc w:val="left"/>
      <w:pPr>
        <w:ind w:left="4897" w:firstLine="4537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/>
    </w:lvl>
    <w:lvl w:ilvl="1">
      <w:start w:val="1"/>
      <w:numFmt w:val="bullet"/>
      <w:lvlText w:val="◆"/>
      <w:lvlJc w:val="left"/>
      <w:pPr>
        <w:ind w:left="1440" w:firstLine="1080"/>
      </w:pPr>
      <w:rPr/>
    </w:lvl>
    <w:lvl w:ilvl="2">
      <w:start w:val="1"/>
      <w:numFmt w:val="bullet"/>
      <w:lvlText w:val="●"/>
      <w:lvlJc w:val="left"/>
      <w:pPr>
        <w:ind w:left="2160" w:firstLine="1980"/>
      </w:pPr>
      <w:rPr/>
    </w:lvl>
    <w:lvl w:ilvl="3">
      <w:start w:val="1"/>
      <w:numFmt w:val="bullet"/>
      <w:lvlText w:val="○"/>
      <w:lvlJc w:val="left"/>
      <w:pPr>
        <w:ind w:left="2880" w:firstLine="2520"/>
      </w:pPr>
      <w:rPr/>
    </w:lvl>
    <w:lvl w:ilvl="4">
      <w:start w:val="1"/>
      <w:numFmt w:val="bullet"/>
      <w:lvlText w:val="◆"/>
      <w:lvlJc w:val="left"/>
      <w:pPr>
        <w:ind w:left="3600" w:firstLine="3240"/>
      </w:pPr>
      <w:rPr/>
    </w:lvl>
    <w:lvl w:ilvl="5">
      <w:start w:val="1"/>
      <w:numFmt w:val="bullet"/>
      <w:lvlText w:val="●"/>
      <w:lvlJc w:val="left"/>
      <w:pPr>
        <w:ind w:left="4320" w:firstLine="4140"/>
      </w:pPr>
      <w:rPr/>
    </w:lvl>
    <w:lvl w:ilvl="6">
      <w:start w:val="1"/>
      <w:numFmt w:val="bullet"/>
      <w:lvlText w:val="○"/>
      <w:lvlJc w:val="left"/>
      <w:pPr>
        <w:ind w:left="5040" w:firstLine="4680"/>
      </w:pPr>
      <w:rPr/>
    </w:lvl>
    <w:lvl w:ilvl="7">
      <w:start w:val="1"/>
      <w:numFmt w:val="bullet"/>
      <w:lvlText w:val="◆"/>
      <w:lvlJc w:val="left"/>
      <w:pPr>
        <w:ind w:left="5760" w:firstLine="5400"/>
      </w:pPr>
      <w:rPr/>
    </w:lvl>
    <w:lvl w:ilvl="8">
      <w:start w:val="1"/>
      <w:numFmt w:val="bullet"/>
      <w:lvlText w:val="●"/>
      <w:lvlJc w:val="left"/>
      <w:pPr>
        <w:ind w:left="6480" w:firstLine="6300"/>
      </w:pPr>
      <w:rPr/>
    </w:lvl>
  </w:abstractNum>
  <w:abstractNum w:abstractNumId="11">
    <w:lvl w:ilvl="0">
      <w:start w:val="1"/>
      <w:numFmt w:val="bullet"/>
      <w:lvlText w:val="➔"/>
      <w:lvlJc w:val="left"/>
      <w:pPr>
        <w:ind w:left="788" w:firstLine="428"/>
      </w:pPr>
      <w:rPr>
        <w:rFonts w:ascii="Arial" w:cs="Arial" w:eastAsia="Arial" w:hAnsi="Arial"/>
      </w:rPr>
    </w:lvl>
    <w:lvl w:ilvl="1">
      <w:start w:val="1"/>
      <w:numFmt w:val="bullet"/>
      <w:lvlText w:val="◆"/>
      <w:lvlJc w:val="left"/>
      <w:pPr>
        <w:ind w:left="1508" w:firstLine="1148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228" w:firstLine="1868"/>
      </w:pPr>
      <w:rPr>
        <w:rFonts w:ascii="Arial" w:cs="Arial" w:eastAsia="Arial" w:hAnsi="Arial"/>
      </w:rPr>
    </w:lvl>
    <w:lvl w:ilvl="3">
      <w:start w:val="1"/>
      <w:numFmt w:val="bullet"/>
      <w:lvlText w:val="○"/>
      <w:lvlJc w:val="left"/>
      <w:pPr>
        <w:ind w:left="2948" w:firstLine="2588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3668" w:firstLine="3308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88" w:firstLine="4028"/>
      </w:pPr>
      <w:rPr>
        <w:rFonts w:ascii="Arial" w:cs="Arial" w:eastAsia="Arial" w:hAnsi="Arial"/>
      </w:rPr>
    </w:lvl>
    <w:lvl w:ilvl="6">
      <w:start w:val="1"/>
      <w:numFmt w:val="bullet"/>
      <w:lvlText w:val="○"/>
      <w:lvlJc w:val="left"/>
      <w:pPr>
        <w:ind w:left="5108" w:firstLine="4748"/>
      </w:pPr>
      <w:rPr>
        <w:rFonts w:ascii="Arial" w:cs="Arial" w:eastAsia="Arial" w:hAnsi="Arial"/>
      </w:rPr>
    </w:lvl>
    <w:lvl w:ilvl="7">
      <w:start w:val="1"/>
      <w:numFmt w:val="bullet"/>
      <w:lvlText w:val="◆"/>
      <w:lvlJc w:val="left"/>
      <w:pPr>
        <w:ind w:left="5828" w:firstLine="5468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548" w:firstLine="6188"/>
      </w:pPr>
      <w:rPr>
        <w:rFonts w:ascii="Arial" w:cs="Arial" w:eastAsia="Arial" w:hAnsi="Arial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4">
    <w:lvl w:ilvl="0">
      <w:start w:val="1"/>
      <w:numFmt w:val="bullet"/>
      <w:lvlText w:val="☑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648" w:firstLine="12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68" w:firstLine="20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88" w:firstLine="27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08" w:firstLine="34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528" w:firstLine="41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248" w:firstLine="48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68" w:firstLine="56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88" w:firstLine="6328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7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861" w:firstLine="500.99999999999994"/>
      </w:pPr>
      <w:rPr/>
    </w:lvl>
    <w:lvl w:ilvl="1">
      <w:start w:val="1"/>
      <w:numFmt w:val="lowerLetter"/>
      <w:lvlText w:val="%2."/>
      <w:lvlJc w:val="left"/>
      <w:pPr>
        <w:ind w:left="1581" w:firstLine="1221"/>
      </w:pPr>
      <w:rPr/>
    </w:lvl>
    <w:lvl w:ilvl="2">
      <w:start w:val="1"/>
      <w:numFmt w:val="lowerRoman"/>
      <w:lvlText w:val="%3."/>
      <w:lvlJc w:val="right"/>
      <w:pPr>
        <w:ind w:left="2301" w:firstLine="2121"/>
      </w:pPr>
      <w:rPr/>
    </w:lvl>
    <w:lvl w:ilvl="3">
      <w:start w:val="1"/>
      <w:numFmt w:val="decimal"/>
      <w:lvlText w:val="%4."/>
      <w:lvlJc w:val="left"/>
      <w:pPr>
        <w:ind w:left="3021" w:firstLine="2661"/>
      </w:pPr>
      <w:rPr/>
    </w:lvl>
    <w:lvl w:ilvl="4">
      <w:start w:val="1"/>
      <w:numFmt w:val="lowerLetter"/>
      <w:lvlText w:val="%5."/>
      <w:lvlJc w:val="left"/>
      <w:pPr>
        <w:ind w:left="3741" w:firstLine="3381"/>
      </w:pPr>
      <w:rPr/>
    </w:lvl>
    <w:lvl w:ilvl="5">
      <w:start w:val="1"/>
      <w:numFmt w:val="lowerRoman"/>
      <w:lvlText w:val="%6."/>
      <w:lvlJc w:val="right"/>
      <w:pPr>
        <w:ind w:left="4461" w:firstLine="4281"/>
      </w:pPr>
      <w:rPr/>
    </w:lvl>
    <w:lvl w:ilvl="6">
      <w:start w:val="1"/>
      <w:numFmt w:val="decimal"/>
      <w:lvlText w:val="%7."/>
      <w:lvlJc w:val="left"/>
      <w:pPr>
        <w:ind w:left="5181" w:firstLine="4821"/>
      </w:pPr>
      <w:rPr/>
    </w:lvl>
    <w:lvl w:ilvl="7">
      <w:start w:val="1"/>
      <w:numFmt w:val="lowerLetter"/>
      <w:lvlText w:val="%8."/>
      <w:lvlJc w:val="left"/>
      <w:pPr>
        <w:ind w:left="5901" w:firstLine="5541"/>
      </w:pPr>
      <w:rPr/>
    </w:lvl>
    <w:lvl w:ilvl="8">
      <w:start w:val="1"/>
      <w:numFmt w:val="lowerRoman"/>
      <w:lvlText w:val="%9."/>
      <w:lvlJc w:val="right"/>
      <w:pPr>
        <w:ind w:left="6621" w:firstLine="644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189.28.128.100/dab/docs/portaldab/publicacoes/manual_ferro.pdf" TargetMode="External"/><Relationship Id="rId42" Type="http://schemas.openxmlformats.org/officeDocument/2006/relationships/hyperlink" Target="http://www.redeblh.fiocruz.br/media/mtcanguri%202ed.pdf" TargetMode="External"/><Relationship Id="rId41" Type="http://schemas.openxmlformats.org/officeDocument/2006/relationships/hyperlink" Target="http://www.opas.org.br/wp-content/uploads/2015/09/Guia-alimentar-criancas-2-anos.pdf" TargetMode="External"/><Relationship Id="rId44" Type="http://schemas.openxmlformats.org/officeDocument/2006/relationships/hyperlink" Target="http://www.sbp.com.br/Pdfs/Seguimento_Prematuro_Oficial.Pdf" TargetMode="External"/><Relationship Id="rId43" Type="http://schemas.openxmlformats.org/officeDocument/2006/relationships/hyperlink" Target="http://bvsms.saude.gov.br/bvs/publicacoes/atencao_humanizada_recem_nascido_canguru.pdf" TargetMode="External"/><Relationship Id="rId46" Type="http://schemas.openxmlformats.org/officeDocument/2006/relationships/hyperlink" Target="http://www.brasil.gov.br/saude/2016/03/brasil-adota-norma-da-oms-e-reduz-medida-para-microcefalia" TargetMode="External"/><Relationship Id="rId45" Type="http://schemas.openxmlformats.org/officeDocument/2006/relationships/hyperlink" Target="http://www.redeblh.fiocruz.br/media/arn_v4.pdf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48" Type="http://schemas.openxmlformats.org/officeDocument/2006/relationships/hyperlink" Target="http://www.saude.ba.gov.br/novoportal/images/stories/PDF/protocolo_de_atencao_a_gestante_com_suspeita_de_zika_e_crianca_com_microcefalia_versao1_09_03_2016.pdf" TargetMode="External"/><Relationship Id="rId47" Type="http://schemas.openxmlformats.org/officeDocument/2006/relationships/hyperlink" Target="http://arcarea.fiocruz.br/bitstream/icict/15672/1/Zika%20-%20Abordagem%20cl%C3%ADnica%20na%20aten%C3%A7%C3%A3o%20b%C3%A1sica.pdf" TargetMode="External"/><Relationship Id="rId49" Type="http://schemas.openxmlformats.org/officeDocument/2006/relationships/hyperlink" Target="http://combateaedes.saude.gov.br/images/sala-de-situacao/Microcefalia-Protocolo-de-vigilancia-e-resposta-10mar2016-18h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08.png"/><Relationship Id="rId8" Type="http://schemas.openxmlformats.org/officeDocument/2006/relationships/image" Target="media/image10.png"/><Relationship Id="rId31" Type="http://schemas.openxmlformats.org/officeDocument/2006/relationships/hyperlink" Target="http://bvsms.saude.gov.br/bvs/publicacoes/triagem_neonatal_biologica_manual_tecnico.pdf" TargetMode="External"/><Relationship Id="rId30" Type="http://schemas.openxmlformats.org/officeDocument/2006/relationships/hyperlink" Target="http://bvsms.saude.gov.br/bvs/publicacoes/caderneta_saude_crianca_menina.pdf" TargetMode="External"/><Relationship Id="rId33" Type="http://schemas.openxmlformats.org/officeDocument/2006/relationships/hyperlink" Target="http://www.brasil.gov.br/saude/2014/06/teste-do-coracaozinho-agora-e-obrigatorio-na-triagem-neonatal-do-sus" TargetMode="External"/><Relationship Id="rId32" Type="http://schemas.openxmlformats.org/officeDocument/2006/relationships/hyperlink" Target="http://bvsms.saude.gov.br/bvs/publicacoes/triagem_neonatal.pdf" TargetMode="External"/><Relationship Id="rId35" Type="http://schemas.openxmlformats.org/officeDocument/2006/relationships/hyperlink" Target="http://189.28.128.100/dab/docs/portaldab/publicacoes/orientacoes_coleta_analise_dados_antropometricos.pdf" TargetMode="External"/><Relationship Id="rId34" Type="http://schemas.openxmlformats.org/officeDocument/2006/relationships/hyperlink" Target="http://189.28.128.100/dab/docs/portaldab/publicacoes/orientacoes_coleta_analise_dados_antropometricos.pdf" TargetMode="External"/><Relationship Id="rId37" Type="http://schemas.openxmlformats.org/officeDocument/2006/relationships/hyperlink" Target="http://www.saude.pr.gov.br/arquivos/File/-01VACINA/manual_procedimentos_2014.pdf" TargetMode="External"/><Relationship Id="rId36" Type="http://schemas.openxmlformats.org/officeDocument/2006/relationships/hyperlink" Target="http://dab.saude.gov.br/portaldab/ape_vigilancia_alimentar.php?conteudo=curvas_de_crescimento" TargetMode="External"/><Relationship Id="rId39" Type="http://schemas.openxmlformats.org/officeDocument/2006/relationships/hyperlink" Target="http://bvsms.saude.gov.br/bvs/publicacoes/caderneta_saude_crianca_menina.pdf" TargetMode="External"/><Relationship Id="rId38" Type="http://schemas.openxmlformats.org/officeDocument/2006/relationships/hyperlink" Target="http://www.saude.pr.gov.br/arquivos/File/-01VACINA/manual_procedimentos_2014.pdf" TargetMode="External"/><Relationship Id="rId20" Type="http://schemas.openxmlformats.org/officeDocument/2006/relationships/hyperlink" Target="http://www.scielo.br/scielo.php?script=sci_arttext&amp;pid=S0103-05822012000400004" TargetMode="External"/><Relationship Id="rId22" Type="http://schemas.openxmlformats.org/officeDocument/2006/relationships/hyperlink" Target="http://www.bvsde.paho.org/bvsacd/cd61/vigilancia.pdf" TargetMode="External"/><Relationship Id="rId21" Type="http://schemas.openxmlformats.org/officeDocument/2006/relationships/hyperlink" Target="http://www.scielo.br/scielo.php?script=sci_arttext&amp;pid=S0103-05822012000400004" TargetMode="External"/><Relationship Id="rId24" Type="http://schemas.openxmlformats.org/officeDocument/2006/relationships/hyperlink" Target="http://bvsms.saude.gov.br/bvs/publicacoes/agenda_compro_crianca.pdf" TargetMode="External"/><Relationship Id="rId23" Type="http://schemas.openxmlformats.org/officeDocument/2006/relationships/hyperlink" Target="http://www.bvsde.paho.org/bvsacd/cd61/vigilancia.pdf" TargetMode="External"/><Relationship Id="rId60" Type="http://schemas.openxmlformats.org/officeDocument/2006/relationships/hyperlink" Target="http://sabertecnologias.com.br/?page_id=1730" TargetMode="External"/><Relationship Id="rId26" Type="http://schemas.openxmlformats.org/officeDocument/2006/relationships/hyperlink" Target="http://agendaprimeirainfancia.org.br/arquivos/caderneta_saude_crianca_5ed.pdf" TargetMode="External"/><Relationship Id="rId25" Type="http://schemas.openxmlformats.org/officeDocument/2006/relationships/hyperlink" Target="http://bvsms.saude.gov.br/bvs/publicacoes/agenda_compro_crianca.pdf" TargetMode="External"/><Relationship Id="rId28" Type="http://schemas.openxmlformats.org/officeDocument/2006/relationships/hyperlink" Target="http://agendaprimeirainfancia.org.br/arquivos/caderneta_saude_crianca_5ed.pdf" TargetMode="External"/><Relationship Id="rId27" Type="http://schemas.openxmlformats.org/officeDocument/2006/relationships/hyperlink" Target="http://agendaprimeirainfancia.org.br/arquivos/caderneta_saude_crianca_5ed.pdf" TargetMode="External"/><Relationship Id="rId29" Type="http://schemas.openxmlformats.org/officeDocument/2006/relationships/hyperlink" Target="http://bvsms.saude.gov.br/bvs/publicacoes/caderneta_saude_crianca_menino.pdf" TargetMode="External"/><Relationship Id="rId51" Type="http://schemas.openxmlformats.org/officeDocument/2006/relationships/hyperlink" Target="http://portalsaude.saude.gov.br/images/pdf/2015/dezembro/09/Microcefalia---Protocolo-de-vigil--ncia-e-resposta---vers--o-1----09dez2015-8h.pdf" TargetMode="External"/><Relationship Id="rId50" Type="http://schemas.openxmlformats.org/officeDocument/2006/relationships/hyperlink" Target="http://portalsaude.saude.gov.br/images/pdf/2015/dezembro/09/Microcefalia---Protocolo-de-vigil--ncia-e-resposta---vers--o-1----09dez2015-8h.pdf" TargetMode="External"/><Relationship Id="rId53" Type="http://schemas.openxmlformats.org/officeDocument/2006/relationships/hyperlink" Target="http://www.scielo.br/pdf/ress/2016nahead/2237-9622-ress-S1679_49742016000400003.pdf" TargetMode="External"/><Relationship Id="rId52" Type="http://schemas.openxmlformats.org/officeDocument/2006/relationships/hyperlink" Target="http://www.saude.ba.gov.br/novoportal/images/stories/PDF/protocolo_de_atencao_a_gestante_com_suspeita_de_zika_e_crianca_com_microcefalia_versao1_09_03_2016.pdf" TargetMode="External"/><Relationship Id="rId11" Type="http://schemas.openxmlformats.org/officeDocument/2006/relationships/image" Target="media/image11.png"/><Relationship Id="rId55" Type="http://schemas.openxmlformats.org/officeDocument/2006/relationships/hyperlink" Target="http://agenciabrasil.ebc.com.br/geral/noticia/2016-11/bebes-de-maes-infectadas-por-zika-serao-acompanhados-ate-os-3-anos" TargetMode="External"/><Relationship Id="rId10" Type="http://schemas.openxmlformats.org/officeDocument/2006/relationships/image" Target="media/image15.png"/><Relationship Id="rId54" Type="http://schemas.openxmlformats.org/officeDocument/2006/relationships/hyperlink" Target="http://www.scielo.br/pdf/ress/2016nahead/2237-9622-ress-S1679_49742016000400003.pdf" TargetMode="External"/><Relationship Id="rId13" Type="http://schemas.openxmlformats.org/officeDocument/2006/relationships/hyperlink" Target="http://www.brasil.gov.br/saude/2014/06/teste-do-coracaozinho-agora-e-obrigatorio-na-triagem-neonatal-do-sus" TargetMode="External"/><Relationship Id="rId57" Type="http://schemas.openxmlformats.org/officeDocument/2006/relationships/hyperlink" Target="http://www.sbp.com.br/Pdfs/Seguimento_Prematuro_Oficial.Pdf" TargetMode="External"/><Relationship Id="rId12" Type="http://schemas.openxmlformats.org/officeDocument/2006/relationships/hyperlink" Target="http://bvsms.saude.gov.br/bvs/publicacoes/triagem_neonatal.pdf" TargetMode="External"/><Relationship Id="rId56" Type="http://schemas.openxmlformats.org/officeDocument/2006/relationships/hyperlink" Target="http://agenciabrasil.ebc.com.br/geral/noticia/2016-11/bebes-de-maes-infectadas-por-zika-serao-acompanhados-ate-os-3-anos" TargetMode="External"/><Relationship Id="rId15" Type="http://schemas.openxmlformats.org/officeDocument/2006/relationships/image" Target="media/image03.png"/><Relationship Id="rId59" Type="http://schemas.openxmlformats.org/officeDocument/2006/relationships/hyperlink" Target="http://sabertecnologias.com.br/?page_id=1730" TargetMode="External"/><Relationship Id="rId14" Type="http://schemas.openxmlformats.org/officeDocument/2006/relationships/image" Target="media/image01.png"/><Relationship Id="rId58" Type="http://schemas.openxmlformats.org/officeDocument/2006/relationships/hyperlink" Target="https://espanol.cdc.gov/enes/mmwr/volumes/65/wr/mm6547e2.htm?mobile=nocontent" TargetMode="External"/><Relationship Id="rId17" Type="http://schemas.openxmlformats.org/officeDocument/2006/relationships/hyperlink" Target="http://189.28.128.100/dab/docs/publicacoes/cadernos_ab/caderno_33.pdf" TargetMode="External"/><Relationship Id="rId16" Type="http://schemas.openxmlformats.org/officeDocument/2006/relationships/hyperlink" Target="http://189.28.128.100/dab/docs/publicacoes/cadernos_ab/caderno_33.pdf" TargetMode="External"/><Relationship Id="rId19" Type="http://schemas.openxmlformats.org/officeDocument/2006/relationships/hyperlink" Target="http://www.scielo.br/scielo.php?script=sci_arttext&amp;pid=S0103-05822012000400004" TargetMode="External"/><Relationship Id="rId18" Type="http://schemas.openxmlformats.org/officeDocument/2006/relationships/hyperlink" Target="http://www.brasilsus.com.br/index.php/legislacoes/gabinete-do-ministro/4007-portaria-n-1-130-de-5-de-agosto-de-20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