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pPr>
      <w:r>
        <w:rPr>
          <w:b/>
          <w:sz w:val="26"/>
        </w:rPr>
        <w:t>Relatório de auditoria dos scripts legados</w:t>
      </w:r>
    </w:p>
    <w:p>
      <w:pPr>
        <w:jc w:val="both"/>
      </w:pPr>
      <w:r>
        <w:t>Scripts auditados: script legado da CAT (R; data.table/dplyr/ggplot2; pipeline Enfermagem x Medicina; original 'CAT - INSS/script.R') e script legado da caracterização (R; sidrar; original 'CARACTERIZAÇÃO - CAMPOS/script.R'). Originais preservados em scripts/legado/; cópias comentadas no mesmo diretório (marcadores [A1]–[A8], [B1]–[B3]); alterações em logs/log_alteracoes_scripts.csv. O ambiente R não está disponível nesta máquina (Rscript ausente) e a pasta RESULTADOS/ das execuções antigas não existe: os resultados legados são irreprodutíveis e foram descartados como fonte. Nenhuma menção a SmartLab foi encontrada nos scripts.</w:t>
      </w:r>
    </w:p>
    <w:p>
      <w:pPr>
        <w:spacing w:before="160"/>
      </w:pPr>
      <w:r>
        <w:rPr>
          <w:b/>
          <w:sz w:val="23"/>
        </w:rPr>
        <w:t>Achados por script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16"/>
              </w:rPr>
              <w:t>script</w:t>
            </w:r>
          </w:p>
        </w:tc>
        <w:tc>
          <w:tcPr>
            <w:tcW w:type="dxa" w:w="1512"/>
          </w:tcPr>
          <w:p>
            <w:r>
              <w:rPr>
                <w:b/>
                <w:sz w:val="16"/>
              </w:rPr>
              <w:t>linha_bloco</w:t>
            </w:r>
          </w:p>
        </w:tc>
        <w:tc>
          <w:tcPr>
            <w:tcW w:type="dxa" w:w="1512"/>
          </w:tcPr>
          <w:p>
            <w:r>
              <w:rPr>
                <w:b/>
                <w:sz w:val="16"/>
              </w:rPr>
              <w:t>problema</w:t>
            </w:r>
          </w:p>
        </w:tc>
        <w:tc>
          <w:tcPr>
            <w:tcW w:type="dxa" w:w="1512"/>
          </w:tcPr>
          <w:p>
            <w:r>
              <w:rPr>
                <w:b/>
                <w:sz w:val="16"/>
              </w:rPr>
              <w:t>gravidade</w:t>
            </w:r>
          </w:p>
        </w:tc>
        <w:tc>
          <w:tcPr>
            <w:tcW w:type="dxa" w:w="1512"/>
          </w:tcPr>
          <w:p>
            <w:r>
              <w:rPr>
                <w:b/>
                <w:sz w:val="16"/>
              </w:rPr>
              <w:t>resultado_anterior</w:t>
            </w:r>
          </w:p>
        </w:tc>
        <w:tc>
          <w:tcPr>
            <w:tcW w:type="dxa" w:w="1512"/>
          </w:tcPr>
          <w:p>
            <w:r>
              <w:rPr>
                <w:b/>
                <w:sz w:val="16"/>
              </w:rPr>
              <w:t>resultado_corrigido</w:t>
            </w:r>
          </w:p>
        </w:tc>
      </w:tr>
      <w:tr>
        <w:tc>
          <w:tcPr>
            <w:tcW w:type="dxa" w:w="1512"/>
          </w:tcPr>
          <w:p>
            <w:r>
              <w:rPr>
                <w:sz w:val="16"/>
              </w:rPr>
              <w:t>CAT - INSS/script.R</w:t>
            </w:r>
          </w:p>
        </w:tc>
        <w:tc>
          <w:tcPr>
            <w:tcW w:type="dxa" w:w="1512"/>
          </w:tcPr>
          <w:p>
            <w:r>
              <w:rPr>
                <w:sz w:val="16"/>
              </w:rPr>
              <w:t>classificar_profissao()</w:t>
            </w:r>
          </w:p>
        </w:tc>
        <w:tc>
          <w:tcPr>
            <w:tcW w:type="dxa" w:w="1512"/>
          </w:tcPr>
          <w:p>
            <w:r>
              <w:rPr>
                <w:sz w:val="16"/>
              </w:rPr>
              <w:t>Classificação parcialmente textual: str_detect('enferm') incluiria CBO 519305 (auxiliar de veterinário, sinônimo 'enfermeiro veterinário' na fonte); 'medic' sem exclusões suficientes</w:t>
            </w:r>
          </w:p>
        </w:tc>
        <w:tc>
          <w:tcPr>
            <w:tcW w:type="dxa" w:w="1512"/>
          </w:tcPr>
          <w:p>
            <w:r>
              <w:rPr>
                <w:sz w:val="16"/>
              </w:rPr>
              <w:t>alto</w:t>
            </w:r>
          </w:p>
        </w:tc>
        <w:tc>
          <w:tcPr>
            <w:tcW w:type="dxa" w:w="1512"/>
          </w:tcPr>
          <w:p>
            <w:r>
              <w:rPr>
                <w:sz w:val="16"/>
              </w:rPr>
              <w:t>Enfermagem incluiria registro veterinário</w:t>
            </w:r>
          </w:p>
        </w:tc>
        <w:tc>
          <w:tcPr>
            <w:tcW w:type="dxa" w:w="1512"/>
          </w:tcPr>
          <w:p>
            <w:r>
              <w:rPr>
                <w:sz w:val="16"/>
              </w:rPr>
              <w:t>519305 excluído do universo principal</w:t>
            </w:r>
          </w:p>
        </w:tc>
      </w:tr>
      <w:tr>
        <w:tc>
          <w:tcPr>
            <w:tcW w:type="dxa" w:w="1512"/>
          </w:tcPr>
          <w:p>
            <w:r>
              <w:rPr>
                <w:sz w:val="16"/>
              </w:rPr>
              <w:t>CAT - INSS/script.R</w:t>
            </w:r>
          </w:p>
        </w:tc>
        <w:tc>
          <w:tcPr>
            <w:tcW w:type="dxa" w:w="1512"/>
          </w:tcPr>
          <w:p>
            <w:r>
              <w:rPr>
                <w:sz w:val="16"/>
              </w:rPr>
              <w:t>filtro_campos</w:t>
            </w:r>
          </w:p>
        </w:tc>
        <w:tc>
          <w:tcPr>
            <w:tcW w:type="dxa" w:w="1512"/>
          </w:tcPr>
          <w:p>
            <w:r>
              <w:rPr>
                <w:sz w:val="16"/>
              </w:rPr>
              <w:t>Filtro municipal por código OU texto, sem checagem da UF do empregador</w:t>
            </w:r>
          </w:p>
        </w:tc>
        <w:tc>
          <w:tcPr>
            <w:tcW w:type="dxa" w:w="1512"/>
          </w:tcPr>
          <w:p>
            <w:r>
              <w:rPr>
                <w:sz w:val="16"/>
              </w:rPr>
              <w:t>moderado</w:t>
            </w:r>
          </w:p>
        </w:tc>
        <w:tc>
          <w:tcPr>
            <w:tcW w:type="dxa" w:w="1512"/>
          </w:tcPr>
          <w:p>
            <w:r>
              <w:rPr>
                <w:sz w:val="16"/>
              </w:rPr>
              <w:t>5.078 registros</w:t>
            </w:r>
          </w:p>
        </w:tc>
        <w:tc>
          <w:tcPr>
            <w:tcW w:type="dxa" w:w="1512"/>
          </w:tcPr>
          <w:p>
            <w:r>
              <w:rPr>
                <w:sz w:val="16"/>
              </w:rPr>
              <w:t>5.066 registros</w:t>
            </w:r>
          </w:p>
        </w:tc>
      </w:tr>
      <w:tr>
        <w:tc>
          <w:tcPr>
            <w:tcW w:type="dxa" w:w="1512"/>
          </w:tcPr>
          <w:p>
            <w:r>
              <w:rPr>
                <w:sz w:val="16"/>
              </w:rPr>
              <w:t>CAT - INSS/script.R</w:t>
            </w:r>
          </w:p>
        </w:tc>
        <w:tc>
          <w:tcPr>
            <w:tcW w:type="dxa" w:w="1512"/>
          </w:tcPr>
          <w:p>
            <w:r>
              <w:rPr>
                <w:sz w:val="16"/>
              </w:rPr>
              <w:t>escopo</w:t>
            </w:r>
          </w:p>
        </w:tc>
        <w:tc>
          <w:tcPr>
            <w:tcW w:type="dxa" w:w="1512"/>
          </w:tcPr>
          <w:p>
            <w:r>
              <w:rPr>
                <w:sz w:val="16"/>
              </w:rPr>
              <w:t>Universo restrito a Medicina e Enfermagem</w:t>
            </w:r>
          </w:p>
        </w:tc>
        <w:tc>
          <w:tcPr>
            <w:tcW w:type="dxa" w:w="1512"/>
          </w:tcPr>
          <w:p>
            <w:r>
              <w:rPr>
                <w:sz w:val="16"/>
              </w:rPr>
              <w:t>crítico (para o objetivo atual)</w:t>
            </w:r>
          </w:p>
        </w:tc>
        <w:tc>
          <w:tcPr>
            <w:tcW w:type="dxa" w:w="1512"/>
          </w:tcPr>
          <w:p>
            <w:r>
              <w:rPr>
                <w:sz w:val="16"/>
              </w:rPr>
              <w:t>978 registros (Enf+Med)</w:t>
            </w:r>
          </w:p>
        </w:tc>
        <w:tc>
          <w:tcPr>
            <w:tcW w:type="dxa" w:w="1512"/>
          </w:tcPr>
          <w:p>
            <w:r>
              <w:rPr>
                <w:sz w:val="16"/>
              </w:rPr>
              <w:t>1.144 registros (12 categorias)</w:t>
            </w:r>
          </w:p>
        </w:tc>
      </w:tr>
      <w:tr>
        <w:tc>
          <w:tcPr>
            <w:tcW w:type="dxa" w:w="1512"/>
          </w:tcPr>
          <w:p>
            <w:r>
              <w:rPr>
                <w:sz w:val="16"/>
              </w:rPr>
              <w:t>CAT - INSS/script.R</w:t>
            </w:r>
          </w:p>
        </w:tc>
        <w:tc>
          <w:tcPr>
            <w:tcW w:type="dxa" w:w="1512"/>
          </w:tcPr>
          <w:p>
            <w:r>
              <w:rPr>
                <w:sz w:val="16"/>
              </w:rPr>
              <w:t>leitura (fread)</w:t>
            </w:r>
          </w:p>
        </w:tc>
        <w:tc>
          <w:tcPr>
            <w:tcW w:type="dxa" w:w="1512"/>
          </w:tcPr>
          <w:p>
            <w:r>
              <w:rPr>
                <w:sz w:val="16"/>
              </w:rPr>
              <w:t>Sem deduplicação entre arquivos sobrepostos (202201/202204; 202207–202211; 202404/202405; 202506–202510)</w:t>
            </w:r>
          </w:p>
        </w:tc>
        <w:tc>
          <w:tcPr>
            <w:tcW w:type="dxa" w:w="1512"/>
          </w:tcPr>
          <w:p>
            <w:r>
              <w:rPr>
                <w:sz w:val="16"/>
              </w:rPr>
              <w:t>crítico</w:t>
            </w:r>
          </w:p>
        </w:tc>
        <w:tc>
          <w:tcPr>
            <w:tcW w:type="dxa" w:w="1512"/>
          </w:tcPr>
          <w:p>
            <w:r>
              <w:rPr>
                <w:sz w:val="16"/>
              </w:rPr>
              <w:t>contagens infladas</w:t>
            </w:r>
          </w:p>
        </w:tc>
        <w:tc>
          <w:tcPr>
            <w:tcW w:type="dxa" w:w="1512"/>
          </w:tcPr>
          <w:p>
            <w:r>
              <w:rPr>
                <w:sz w:val="16"/>
              </w:rPr>
              <w:t>base deduplicada</w:t>
            </w:r>
          </w:p>
        </w:tc>
      </w:tr>
      <w:tr>
        <w:tc>
          <w:tcPr>
            <w:tcW w:type="dxa" w:w="1512"/>
          </w:tcPr>
          <w:p>
            <w:r>
              <w:rPr>
                <w:sz w:val="16"/>
              </w:rPr>
              <w:t>CAT - INSS/script.R</w:t>
            </w:r>
          </w:p>
        </w:tc>
        <w:tc>
          <w:tcPr>
            <w:tcW w:type="dxa" w:w="1512"/>
          </w:tcPr>
          <w:p>
            <w:r>
              <w:rPr>
                <w:sz w:val="16"/>
              </w:rPr>
              <w:t>fread(encoding='Latin-1')</w:t>
            </w:r>
          </w:p>
        </w:tc>
        <w:tc>
          <w:tcPr>
            <w:tcW w:type="dxa" w:w="1512"/>
          </w:tcPr>
          <w:p>
            <w:r>
              <w:rPr>
                <w:sz w:val="16"/>
              </w:rPr>
              <w:t>3 arquivos de 2020 são UTF-8-BOM; leitura Latin-1 gera mojibake, 'corrigido' por substituições manuais (corrigir_rotulo_cat)</w:t>
            </w:r>
          </w:p>
        </w:tc>
        <w:tc>
          <w:tcPr>
            <w:tcW w:type="dxa" w:w="1512"/>
          </w:tcPr>
          <w:p>
            <w:r>
              <w:rPr>
                <w:sz w:val="16"/>
              </w:rPr>
              <w:t>moderado</w:t>
            </w:r>
          </w:p>
        </w:tc>
        <w:tc>
          <w:tcPr>
            <w:tcW w:type="dxa" w:w="1512"/>
          </w:tcPr>
          <w:p>
            <w:r>
              <w:rPr>
                <w:sz w:val="16"/>
              </w:rPr>
              <w:t>rótulos com 'Ã§' etc.</w:t>
            </w:r>
          </w:p>
        </w:tc>
        <w:tc>
          <w:tcPr>
            <w:tcW w:type="dxa" w:w="1512"/>
          </w:tcPr>
          <w:p>
            <w:r>
              <w:rPr>
                <w:sz w:val="16"/>
              </w:rPr>
              <w:t>rótulos íntegros</w:t>
            </w:r>
          </w:p>
        </w:tc>
      </w:tr>
      <w:tr>
        <w:tc>
          <w:tcPr>
            <w:tcW w:type="dxa" w:w="1512"/>
          </w:tcPr>
          <w:p>
            <w:r>
              <w:rPr>
                <w:sz w:val="16"/>
              </w:rPr>
              <w:t>CAT - INSS/script.R</w:t>
            </w:r>
          </w:p>
        </w:tc>
        <w:tc>
          <w:tcPr>
            <w:tcW w:type="dxa" w:w="1512"/>
          </w:tcPr>
          <w:p>
            <w:r>
              <w:rPr>
                <w:sz w:val="16"/>
              </w:rPr>
              <w:t>make.unique/janitor</w:t>
            </w:r>
          </w:p>
        </w:tc>
        <w:tc>
          <w:tcPr>
            <w:tcW w:type="dxa" w:w="1512"/>
          </w:tcPr>
          <w:p>
            <w:r>
              <w:rPr>
                <w:sz w:val="16"/>
              </w:rPr>
              <w:t>Cabeçalhos duplicados renomeados automaticamente e coalescidos por regex de nomes; posição varia entre esquemas</w:t>
            </w:r>
          </w:p>
        </w:tc>
        <w:tc>
          <w:tcPr>
            <w:tcW w:type="dxa" w:w="1512"/>
          </w:tcPr>
          <w:p>
            <w:r>
              <w:rPr>
                <w:sz w:val="16"/>
              </w:rPr>
              <w:t>moderado</w:t>
            </w:r>
          </w:p>
        </w:tc>
        <w:tc>
          <w:tcPr>
            <w:tcW w:type="dxa" w:w="1512"/>
          </w:tcPr>
          <w:p>
            <w:r>
              <w:rPr>
                <w:sz w:val="16"/>
              </w:rPr>
              <w:t>—</w:t>
            </w:r>
          </w:p>
        </w:tc>
        <w:tc>
          <w:tcPr>
            <w:tcW w:type="dxa" w:w="1512"/>
          </w:tcPr>
          <w:p>
            <w:r>
              <w:rPr>
                <w:sz w:val="16"/>
              </w:rPr>
              <w:t>—</w:t>
            </w:r>
          </w:p>
        </w:tc>
      </w:tr>
      <w:tr>
        <w:tc>
          <w:tcPr>
            <w:tcW w:type="dxa" w:w="1512"/>
          </w:tcPr>
          <w:p>
            <w:r>
              <w:rPr>
                <w:sz w:val="16"/>
              </w:rPr>
              <w:t>CAT - INSS/script.R</w:t>
            </w:r>
          </w:p>
        </w:tc>
        <w:tc>
          <w:tcPr>
            <w:tcW w:type="dxa" w:w="1512"/>
          </w:tcPr>
          <w:p>
            <w:r>
              <w:rPr>
                <w:sz w:val="16"/>
              </w:rPr>
              <w:t>calcular_idade()</w:t>
            </w:r>
          </w:p>
        </w:tc>
        <w:tc>
          <w:tcPr>
            <w:tcW w:type="dxa" w:w="1512"/>
          </w:tcPr>
          <w:p>
            <w:r>
              <w:rPr>
                <w:sz w:val="16"/>
              </w:rPr>
              <w:t>Idades fora de [14,100] anuladas silenciosamente, sem log</w:t>
            </w:r>
          </w:p>
        </w:tc>
        <w:tc>
          <w:tcPr>
            <w:tcW w:type="dxa" w:w="1512"/>
          </w:tcPr>
          <w:p>
            <w:r>
              <w:rPr>
                <w:sz w:val="16"/>
              </w:rPr>
              <w:t>baixo</w:t>
            </w:r>
          </w:p>
        </w:tc>
        <w:tc>
          <w:tcPr>
            <w:tcW w:type="dxa" w:w="1512"/>
          </w:tcPr>
          <w:p>
            <w:r>
              <w:rPr>
                <w:sz w:val="16"/>
              </w:rPr>
              <w:t>—</w:t>
            </w:r>
          </w:p>
        </w:tc>
        <w:tc>
          <w:tcPr>
            <w:tcW w:type="dxa" w:w="1512"/>
          </w:tcPr>
          <w:p>
            <w:r>
              <w:rPr>
                <w:sz w:val="16"/>
              </w:rPr>
              <w:t>—</w:t>
            </w:r>
          </w:p>
        </w:tc>
      </w:tr>
      <w:tr>
        <w:tc>
          <w:tcPr>
            <w:tcW w:type="dxa" w:w="1512"/>
          </w:tcPr>
          <w:p>
            <w:r>
              <w:rPr>
                <w:sz w:val="16"/>
              </w:rPr>
              <w:t>CAT - INSS/script.R</w:t>
            </w:r>
          </w:p>
        </w:tc>
        <w:tc>
          <w:tcPr>
            <w:tcW w:type="dxa" w:w="1512"/>
          </w:tcPr>
          <w:p>
            <w:r>
              <w:rPr>
                <w:sz w:val="16"/>
              </w:rPr>
              <w:t>chi-quadrado</w:t>
            </w:r>
          </w:p>
        </w:tc>
        <w:tc>
          <w:tcPr>
            <w:tcW w:type="dxa" w:w="1512"/>
          </w:tcPr>
          <w:p>
            <w:r>
              <w:rPr>
                <w:sz w:val="16"/>
              </w:rPr>
              <w:t>Testes de associação sobre dados de notificação sem denominadores</w:t>
            </w:r>
          </w:p>
        </w:tc>
        <w:tc>
          <w:tcPr>
            <w:tcW w:type="dxa" w:w="1512"/>
          </w:tcPr>
          <w:p>
            <w:r>
              <w:rPr>
                <w:sz w:val="16"/>
              </w:rPr>
              <w:t>baixo</w:t>
            </w:r>
          </w:p>
        </w:tc>
        <w:tc>
          <w:tcPr>
            <w:tcW w:type="dxa" w:w="1512"/>
          </w:tcPr>
          <w:p>
            <w:r>
              <w:rPr>
                <w:sz w:val="16"/>
              </w:rPr>
              <w:t>—</w:t>
            </w:r>
          </w:p>
        </w:tc>
        <w:tc>
          <w:tcPr>
            <w:tcW w:type="dxa" w:w="1512"/>
          </w:tcPr>
          <w:p>
            <w:r>
              <w:rPr>
                <w:sz w:val="16"/>
              </w:rPr>
              <w:t>—</w:t>
            </w:r>
          </w:p>
        </w:tc>
      </w:tr>
      <w:tr>
        <w:tc>
          <w:tcPr>
            <w:tcW w:type="dxa" w:w="1512"/>
          </w:tcPr>
          <w:p>
            <w:r>
              <w:rPr>
                <w:sz w:val="16"/>
              </w:rPr>
              <w:t>CARACTERIZAÇÃO - CAMPOS/script.R</w:t>
            </w:r>
          </w:p>
        </w:tc>
        <w:tc>
          <w:tcPr>
            <w:tcW w:type="dxa" w:w="1512"/>
          </w:tcPr>
          <w:p>
            <w:r>
              <w:rPr>
                <w:sz w:val="16"/>
              </w:rPr>
              <w:t>setwd()</w:t>
            </w:r>
          </w:p>
        </w:tc>
        <w:tc>
          <w:tcPr>
            <w:tcW w:type="dxa" w:w="1512"/>
          </w:tcPr>
          <w:p>
            <w:r>
              <w:rPr>
                <w:sz w:val="16"/>
              </w:rPr>
              <w:t>Caminho absoluto para pasta antiga ('TRABALHOS/CARACTERIZAÇÃO')</w:t>
            </w:r>
          </w:p>
        </w:tc>
        <w:tc>
          <w:tcPr>
            <w:tcW w:type="dxa" w:w="1512"/>
          </w:tcPr>
          <w:p>
            <w:r>
              <w:rPr>
                <w:sz w:val="16"/>
              </w:rPr>
              <w:t>baixo</w:t>
            </w:r>
          </w:p>
        </w:tc>
        <w:tc>
          <w:tcPr>
            <w:tcW w:type="dxa" w:w="1512"/>
          </w:tcPr>
          <w:p>
            <w:r>
              <w:rPr>
                <w:sz w:val="16"/>
              </w:rPr>
              <w:t>—</w:t>
            </w:r>
          </w:p>
        </w:tc>
        <w:tc>
          <w:tcPr>
            <w:tcW w:type="dxa" w:w="1512"/>
          </w:tcPr>
          <w:p>
            <w:r>
              <w:rPr>
                <w:sz w:val="16"/>
              </w:rPr>
              <w:t>—</w:t>
            </w:r>
          </w:p>
        </w:tc>
      </w:tr>
      <w:tr>
        <w:tc>
          <w:tcPr>
            <w:tcW w:type="dxa" w:w="1512"/>
          </w:tcPr>
          <w:p>
            <w:r>
              <w:rPr>
                <w:sz w:val="16"/>
              </w:rPr>
              <w:t>CARACTERIZAÇÃO - CAMPOS/script.R</w:t>
            </w:r>
          </w:p>
        </w:tc>
        <w:tc>
          <w:tcPr>
            <w:tcW w:type="dxa" w:w="1512"/>
          </w:tcPr>
          <w:p>
            <w:r>
              <w:rPr>
                <w:sz w:val="16"/>
              </w:rPr>
              <w:t>tabela 4709</w:t>
            </w:r>
          </w:p>
        </w:tc>
        <w:tc>
          <w:tcPr>
            <w:tcW w:type="dxa" w:w="1512"/>
          </w:tcPr>
          <w:p>
            <w:r>
              <w:rPr>
                <w:sz w:val="16"/>
              </w:rPr>
              <w:t>Arquivo nomeado 'pib_per_capita.csv' contém tabela 4709 (população residente/taxa de crescimento), não PIB per capita</w:t>
            </w:r>
          </w:p>
        </w:tc>
        <w:tc>
          <w:tcPr>
            <w:tcW w:type="dxa" w:w="1512"/>
          </w:tcPr>
          <w:p>
            <w:r>
              <w:rPr>
                <w:sz w:val="16"/>
              </w:rPr>
              <w:t>moderado</w:t>
            </w:r>
          </w:p>
        </w:tc>
        <w:tc>
          <w:tcPr>
            <w:tcW w:type="dxa" w:w="1512"/>
          </w:tcPr>
          <w:p>
            <w:r>
              <w:rPr>
                <w:sz w:val="16"/>
              </w:rPr>
              <w:t>rótulo incorreto</w:t>
            </w:r>
          </w:p>
        </w:tc>
        <w:tc>
          <w:tcPr>
            <w:tcW w:type="dxa" w:w="1512"/>
          </w:tcPr>
          <w:p>
            <w:r>
              <w:rPr>
                <w:sz w:val="16"/>
              </w:rPr>
              <w:t>indicador correto e documentado</w:t>
            </w:r>
          </w:p>
        </w:tc>
      </w:tr>
      <w:tr>
        <w:tc>
          <w:tcPr>
            <w:tcW w:type="dxa" w:w="1512"/>
          </w:tcPr>
          <w:p>
            <w:r>
              <w:rPr>
                <w:sz w:val="16"/>
              </w:rPr>
              <w:t>CARACTERIZAÇÃO - CAMPOS/script.R</w:t>
            </w:r>
          </w:p>
        </w:tc>
        <w:tc>
          <w:tcPr>
            <w:tcW w:type="dxa" w:w="1512"/>
          </w:tcPr>
          <w:p>
            <w:r>
              <w:rPr>
                <w:sz w:val="16"/>
              </w:rPr>
              <w:t>log_download</w:t>
            </w:r>
          </w:p>
        </w:tc>
        <w:tc>
          <w:tcPr>
            <w:tcW w:type="dxa" w:w="1512"/>
          </w:tcPr>
          <w:p>
            <w:r>
              <w:rPr>
                <w:sz w:val="16"/>
              </w:rPr>
              <w:t>8 de 21 tabelas SIDRA falharam (5939, 9518, 9519, 9520, 9607, 9609, 9610)</w:t>
            </w:r>
          </w:p>
        </w:tc>
        <w:tc>
          <w:tcPr>
            <w:tcW w:type="dxa" w:w="1512"/>
          </w:tcPr>
          <w:p>
            <w:r>
              <w:rPr>
                <w:sz w:val="16"/>
              </w:rPr>
              <w:t>informativo</w:t>
            </w:r>
          </w:p>
        </w:tc>
        <w:tc>
          <w:tcPr>
            <w:tcW w:type="dxa" w:w="1512"/>
          </w:tcPr>
          <w:p>
            <w:r>
              <w:rPr>
                <w:sz w:val="16"/>
              </w:rPr>
              <w:t>—</w:t>
            </w:r>
          </w:p>
        </w:tc>
        <w:tc>
          <w:tcPr>
            <w:tcW w:type="dxa" w:w="1512"/>
          </w:tcPr>
          <w:p>
            <w:r>
              <w:rPr>
                <w:sz w:val="16"/>
              </w:rPr>
              <w:t>—</w:t>
            </w:r>
          </w:p>
        </w:tc>
      </w:tr>
    </w:tbl>
    <w:p>
      <w:pPr>
        <w:spacing w:before="160"/>
      </w:pPr>
      <w:r>
        <w:rPr>
          <w:b/>
          <w:sz w:val="23"/>
        </w:rPr>
        <w:t>Verificações específicas solicitadas</w:t>
      </w:r>
    </w:p>
    <w:p>
      <w:pPr>
        <w:jc w:val="both"/>
      </w:pPr>
      <w:r>
        <w:t>Filtro textual 'Campos' sem validação de código: NÃO ocorre na forma mais grave (o legado usa código OU nome completo 'campos dos goytacazes'), mas não valida UF do empregador (12 registros afetados). UF do acidente em lugar da UF do empregador: não ocorre. Confusão competência x data completa: mitigada por regex de formato, porém frágil ante mudanças de esquema. Cabeçalhos duplicados sobrescritos: renomeados automaticamente (make.unique), com risco de mistura entre esquemas. Perda de zeros em CBO: não ocorre (leitura como texto). Filtro antigo restrito a medicina/enfermagem: confirmado (perda de 166 registros de outras categorias). Perda de técnicos/auxiliares: não ocorre dentro da enfermagem (família 3222 incluída). Contagem duplicada por sobreposição de arquivos: confirmada (537 duplicidades no recorte municipal; corrigida). Exclusão silenciosa de não classificados: confirmada (filtro final descarta CBO ausente sem contabilizar; corrigida). Mistura de anos completos e incompletos: confirmada (sem tratamento de 2018/2022/2024/2025; corrigida). Frequências como risco: o próprio legado adverte contra, mas aplica testes qui-quadrado sem denominadores (não replicados).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