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659" w:rsidRDefault="00C139C2">
      <w:pPr>
        <w:pStyle w:val="Heading1"/>
      </w:pPr>
      <w:r>
        <w:softHyphen/>
      </w:r>
      <w:r>
        <w:softHyphen/>
      </w:r>
      <w:r>
        <w:softHyphen/>
      </w:r>
      <w:r>
        <w:softHyphen/>
        <w:t>palaverin pöytäkirja</w:t>
      </w:r>
    </w:p>
    <w:p w:rsidR="007B4659" w:rsidRDefault="007B4659"/>
    <w:p w:rsidR="007B4659" w:rsidRDefault="00C139C2">
      <w:r>
        <w:rPr>
          <w:b/>
        </w:rPr>
        <w:t>Aika</w:t>
      </w:r>
      <w:r>
        <w:rPr>
          <w:b/>
        </w:rPr>
        <w:tab/>
      </w:r>
      <w:r>
        <w:t>Perjantai</w:t>
      </w:r>
      <w:bookmarkStart w:id="0" w:name="__DdeLink__177_524988390"/>
      <w:r>
        <w:t xml:space="preserve"> 26.4.2019 klo &lt;1</w:t>
      </w:r>
      <w:r w:rsidR="00D7333D">
        <w:t>3</w:t>
      </w:r>
      <w:r>
        <w:t>:</w:t>
      </w:r>
      <w:r w:rsidR="00D7333D">
        <w:t>02</w:t>
      </w:r>
      <w:r>
        <w:t xml:space="preserve"> – xx:xx&gt;</w:t>
      </w:r>
      <w:bookmarkEnd w:id="0"/>
      <w:r>
        <w:rPr>
          <w:b/>
        </w:rPr>
        <w:tab/>
      </w:r>
      <w:r>
        <w:rPr>
          <w:b/>
        </w:rPr>
        <w:tab/>
      </w:r>
    </w:p>
    <w:p w:rsidR="007B4659" w:rsidRDefault="00C139C2">
      <w:r>
        <w:rPr>
          <w:b/>
        </w:rPr>
        <w:t>Paikka</w:t>
      </w:r>
      <w:r>
        <w:rPr>
          <w:b/>
        </w:rPr>
        <w:tab/>
      </w:r>
      <w:r>
        <w:t xml:space="preserve">Rajakatu 35 AP05 </w:t>
      </w:r>
    </w:p>
    <w:p w:rsidR="007B4659" w:rsidRDefault="00C139C2">
      <w:r>
        <w:rPr>
          <w:b/>
        </w:rPr>
        <w:t>Läsnä</w:t>
      </w:r>
      <w:r>
        <w:tab/>
        <w:t>Sarlin Santtu</w:t>
      </w:r>
      <w:r>
        <w:tab/>
      </w:r>
      <w:r>
        <w:tab/>
        <w:t>pj.</w:t>
      </w:r>
    </w:p>
    <w:p w:rsidR="007B4659" w:rsidRDefault="00C139C2">
      <w:r>
        <w:tab/>
        <w:t>Pollari Miika</w:t>
      </w:r>
      <w:r>
        <w:tab/>
      </w:r>
      <w:r>
        <w:tab/>
        <w:t>sihteeri</w:t>
      </w:r>
    </w:p>
    <w:p w:rsidR="007B4659" w:rsidRDefault="00C139C2">
      <w:r>
        <w:tab/>
        <w:t xml:space="preserve">Hannukainen Mikko </w:t>
      </w:r>
    </w:p>
    <w:p w:rsidR="007B4659" w:rsidRDefault="00C139C2">
      <w:r>
        <w:tab/>
        <w:t>Poutanen Mikko</w:t>
      </w:r>
      <w:r>
        <w:tab/>
      </w:r>
    </w:p>
    <w:p w:rsidR="007B4659" w:rsidRDefault="007B4659"/>
    <w:p w:rsidR="007B4659" w:rsidRDefault="00C139C2">
      <w:r>
        <w:rPr>
          <w:b/>
          <w:bCs/>
        </w:rPr>
        <w:t>Poissa</w:t>
      </w:r>
      <w:r>
        <w:tab/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Kokouksen avaus</w:t>
      </w:r>
      <w:r>
        <w:tab/>
      </w:r>
    </w:p>
    <w:p w:rsidR="007B4659" w:rsidRDefault="00C139C2">
      <w:pPr>
        <w:pStyle w:val="SisennettyNormaali"/>
      </w:pPr>
      <w:r>
        <w:t xml:space="preserve">Puheenjohtajana toimii Sarlin Santtu </w:t>
      </w:r>
      <w:r>
        <w:t>sekä sihteerinä Pollari Miika. Kokous avattiin kello 1</w:t>
      </w:r>
      <w:r w:rsidR="007E21B7">
        <w:t>3:04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Tilannekatsaus</w:t>
      </w:r>
      <w:r>
        <w:tab/>
      </w:r>
    </w:p>
    <w:p w:rsidR="007B4659" w:rsidRDefault="00C139C2">
      <w:pPr>
        <w:pStyle w:val="SisennettyNormaali"/>
      </w:pPr>
      <w:r>
        <w:t>Kokous on sprintin jälkeinen retrospektiivi, jonka aikana käydään läpi sprintin aikana hyvin menneet, sekä kehitettävät asiat. Mietitään myös mahdollisia ratkaisuja kehitettäviin as</w:t>
      </w:r>
      <w:r>
        <w:t>ioihin.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Planning Day</w:t>
      </w:r>
    </w:p>
    <w:p w:rsidR="007B4659" w:rsidRDefault="00C139C2">
      <w:pPr>
        <w:pStyle w:val="SisennettyNormaali"/>
        <w:rPr>
          <w:b/>
        </w:rPr>
      </w:pPr>
      <w:r>
        <w:rPr>
          <w:b/>
        </w:rPr>
        <w:t>Hyvää:</w:t>
      </w:r>
    </w:p>
    <w:p w:rsidR="007B4659" w:rsidRDefault="00B00FA4">
      <w:pPr>
        <w:pStyle w:val="SisennettyNormaali"/>
      </w:pPr>
      <w:r>
        <w:t>Viimeset taskit saatiin realisoitua hyvin.</w:t>
      </w:r>
    </w:p>
    <w:p w:rsidR="007B4659" w:rsidRDefault="007B4659">
      <w:pPr>
        <w:pStyle w:val="SisennettyNormaali"/>
      </w:pPr>
    </w:p>
    <w:p w:rsidR="007B4659" w:rsidRDefault="00C139C2">
      <w:pPr>
        <w:pStyle w:val="SisennettyNormaali"/>
        <w:rPr>
          <w:b/>
        </w:rPr>
      </w:pPr>
      <w:r>
        <w:rPr>
          <w:b/>
        </w:rPr>
        <w:t>Kehitettävää:</w:t>
      </w:r>
    </w:p>
    <w:p w:rsidR="007B4659" w:rsidRDefault="00B00FA4">
      <w:pPr>
        <w:pStyle w:val="SisennettyNormaali"/>
      </w:pPr>
      <w:r>
        <w:t>Scrummasterin poissaolojen vuoksi varsinainen planning day kävi pitämättä.</w:t>
      </w:r>
    </w:p>
    <w:p w:rsidR="007B4659" w:rsidRDefault="007B4659">
      <w:pPr>
        <w:pStyle w:val="SisennettyNormaali"/>
      </w:pPr>
    </w:p>
    <w:p w:rsidR="007B4659" w:rsidRDefault="00C139C2">
      <w:pPr>
        <w:pStyle w:val="SisennettyNormaali"/>
      </w:pPr>
      <w:r>
        <w:rPr>
          <w:b/>
        </w:rPr>
        <w:t>Ratkaisu:</w:t>
      </w:r>
      <w:r>
        <w:tab/>
      </w:r>
    </w:p>
    <w:p w:rsidR="007B4659" w:rsidRDefault="004226B2">
      <w:pPr>
        <w:pStyle w:val="SisennettyNormaali"/>
      </w:pPr>
      <w:r>
        <w:t>Scrummasterin sijaisen olisi voinut päättää.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Sovitut aikataulut</w:t>
      </w:r>
    </w:p>
    <w:p w:rsidR="007B4659" w:rsidRDefault="00C139C2">
      <w:pPr>
        <w:pStyle w:val="SisennettyNormaali"/>
        <w:rPr>
          <w:b/>
        </w:rPr>
      </w:pPr>
      <w:r>
        <w:rPr>
          <w:b/>
        </w:rPr>
        <w:t>Hyvää:</w:t>
      </w:r>
    </w:p>
    <w:p w:rsidR="007B4659" w:rsidRDefault="004226B2">
      <w:pPr>
        <w:pStyle w:val="SisennettyNormaali"/>
      </w:pPr>
      <w:r>
        <w:t>Kun kaikki työntekijät olivat paikalla, asiat saatiin hoidettua kunnolla.</w:t>
      </w:r>
    </w:p>
    <w:p w:rsidR="007B4659" w:rsidRDefault="007B4659">
      <w:pPr>
        <w:pStyle w:val="SisennettyNormaali"/>
      </w:pPr>
    </w:p>
    <w:p w:rsidR="007B4659" w:rsidRDefault="00C139C2">
      <w:pPr>
        <w:pStyle w:val="SisennettyNormaali"/>
        <w:rPr>
          <w:b/>
        </w:rPr>
      </w:pPr>
      <w:r>
        <w:rPr>
          <w:b/>
        </w:rPr>
        <w:t>Kehitettävää:</w:t>
      </w:r>
    </w:p>
    <w:p w:rsidR="007B4659" w:rsidRDefault="004226B2">
      <w:pPr>
        <w:pStyle w:val="SisennettyNormaali"/>
      </w:pPr>
      <w:r>
        <w:t>Kun paikalla oli vain 2 työntekijää, daily scrumit jäivät vähemmälle.</w:t>
      </w:r>
    </w:p>
    <w:p w:rsidR="007B4659" w:rsidRDefault="007B4659">
      <w:pPr>
        <w:pStyle w:val="SisennettyNormaali"/>
        <w:rPr>
          <w:b/>
        </w:rPr>
      </w:pPr>
    </w:p>
    <w:p w:rsidR="007B4659" w:rsidRDefault="00C139C2">
      <w:pPr>
        <w:pStyle w:val="SisennettyNormaali"/>
      </w:pPr>
      <w:r>
        <w:rPr>
          <w:b/>
        </w:rPr>
        <w:t>Ratkaisu:</w:t>
      </w:r>
      <w:r>
        <w:tab/>
      </w:r>
    </w:p>
    <w:p w:rsidR="00AD162E" w:rsidRDefault="00AD162E" w:rsidP="00AD162E">
      <w:pPr>
        <w:pStyle w:val="SisennettyNormaali"/>
      </w:pPr>
      <w:r>
        <w:t>Scrummasterin sijaisen olisi voinut päättää.</w:t>
      </w:r>
    </w:p>
    <w:p w:rsidR="007B4659" w:rsidRDefault="007B4659">
      <w:pPr>
        <w:pStyle w:val="SisennettyNormaali"/>
      </w:pP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lastRenderedPageBreak/>
        <w:t>Daily Scrumit</w:t>
      </w:r>
    </w:p>
    <w:p w:rsidR="007B4659" w:rsidRDefault="00C139C2">
      <w:pPr>
        <w:pStyle w:val="SisennettyNormaali"/>
      </w:pPr>
      <w:r>
        <w:rPr>
          <w:b/>
        </w:rPr>
        <w:t>Hyvää:</w:t>
      </w:r>
    </w:p>
    <w:p w:rsidR="00094D9D" w:rsidRDefault="00094D9D" w:rsidP="00094D9D">
      <w:pPr>
        <w:pStyle w:val="SisennettyNormaali"/>
      </w:pPr>
      <w:r>
        <w:t>Kun kaikki työntekijät olivat paikalla, asiat saatiin hoidettua kunnolla.</w:t>
      </w:r>
    </w:p>
    <w:p w:rsidR="007B4659" w:rsidRDefault="007B4659">
      <w:pPr>
        <w:pStyle w:val="SisennettyNormaali"/>
      </w:pPr>
    </w:p>
    <w:p w:rsidR="007B4659" w:rsidRDefault="00C139C2">
      <w:pPr>
        <w:pStyle w:val="SisennettyNormaali"/>
        <w:rPr>
          <w:b/>
        </w:rPr>
      </w:pPr>
      <w:r>
        <w:rPr>
          <w:b/>
        </w:rPr>
        <w:t>Kehitettävää:</w:t>
      </w:r>
    </w:p>
    <w:p w:rsidR="00094D9D" w:rsidRDefault="00094D9D" w:rsidP="00094D9D">
      <w:pPr>
        <w:pStyle w:val="SisennettyNormaali"/>
      </w:pPr>
      <w:r>
        <w:t>Kun paikalla oli vain 2 työntekijää, daily scrumit jäivät vähemmälle.</w:t>
      </w:r>
    </w:p>
    <w:p w:rsidR="007B4659" w:rsidRDefault="007B4659">
      <w:pPr>
        <w:pStyle w:val="SisennettyNormaali"/>
        <w:rPr>
          <w:b/>
        </w:rPr>
      </w:pPr>
    </w:p>
    <w:p w:rsidR="00094D9D" w:rsidRDefault="00C139C2" w:rsidP="00094D9D">
      <w:pPr>
        <w:pStyle w:val="SisennettyNormaali"/>
      </w:pPr>
      <w:r>
        <w:rPr>
          <w:b/>
        </w:rPr>
        <w:t>Ratkaisu:</w:t>
      </w:r>
      <w:r>
        <w:tab/>
      </w:r>
    </w:p>
    <w:p w:rsidR="00094D9D" w:rsidRDefault="00094D9D" w:rsidP="00094D9D">
      <w:pPr>
        <w:pStyle w:val="SisennettyNormaali"/>
      </w:pPr>
      <w:r>
        <w:t>Scrummasterin sijaisen olisi voinut päättää.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Ryhmän toiminta</w:t>
      </w:r>
    </w:p>
    <w:p w:rsidR="007B4659" w:rsidRDefault="00C139C2">
      <w:pPr>
        <w:pStyle w:val="SisennettyNormaali"/>
        <w:rPr>
          <w:b/>
        </w:rPr>
      </w:pPr>
      <w:r>
        <w:rPr>
          <w:b/>
        </w:rPr>
        <w:t>Hyvää:</w:t>
      </w:r>
    </w:p>
    <w:p w:rsidR="007B4659" w:rsidRDefault="00C139C2">
      <w:pPr>
        <w:pStyle w:val="SisennettyNormaali"/>
      </w:pPr>
      <w:r>
        <w:t>Ryhmässä ei ollut draamaa. Kaikki ovat tullet toistensa kanssa toimeen ja kaikkien m</w:t>
      </w:r>
      <w:r>
        <w:t>ielipiteitä on kuunneltu.</w:t>
      </w:r>
    </w:p>
    <w:p w:rsidR="007B4659" w:rsidRDefault="007B4659">
      <w:pPr>
        <w:pStyle w:val="SisennettyNormaali"/>
      </w:pPr>
    </w:p>
    <w:p w:rsidR="007B4659" w:rsidRDefault="00C139C2">
      <w:pPr>
        <w:pStyle w:val="SisennettyNormaali"/>
        <w:rPr>
          <w:b/>
        </w:rPr>
      </w:pPr>
      <w:r>
        <w:rPr>
          <w:b/>
        </w:rPr>
        <w:t>Kehitettävää:</w:t>
      </w:r>
    </w:p>
    <w:p w:rsidR="007B4659" w:rsidRDefault="00C139C2">
      <w:pPr>
        <w:pStyle w:val="SisennettyNormaali"/>
      </w:pPr>
      <w:r>
        <w:t xml:space="preserve">Keskitytään paremmin hommiin. Lisää kommunikointia ja yhteistyötä kannustetaan. Työajanseurantaa pitää täyttää aktiivisemmin. Uupumista havaittavissa. </w:t>
      </w:r>
    </w:p>
    <w:p w:rsidR="007B4659" w:rsidRDefault="007B4659">
      <w:pPr>
        <w:pStyle w:val="SisennettyNormaali"/>
        <w:rPr>
          <w:b/>
        </w:rPr>
      </w:pPr>
    </w:p>
    <w:p w:rsidR="007B4659" w:rsidRDefault="00C139C2">
      <w:pPr>
        <w:pStyle w:val="SisennettyNormaali"/>
      </w:pPr>
      <w:r>
        <w:rPr>
          <w:b/>
        </w:rPr>
        <w:t>Ratkaisu:</w:t>
      </w:r>
      <w:r>
        <w:tab/>
      </w:r>
    </w:p>
    <w:p w:rsidR="007B4659" w:rsidRDefault="00C139C2">
      <w:pPr>
        <w:pStyle w:val="SisennettyNormaali"/>
      </w:pPr>
      <w:r>
        <w:t>Emme haahuile ympäri opetustilaa turhaan. Kannustet</w:t>
      </w:r>
      <w:r>
        <w:t xml:space="preserve">aan pyytämään apua eikä jää jumittamaan. 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Työkalut ja niiden käyttö</w:t>
      </w:r>
    </w:p>
    <w:p w:rsidR="007B4659" w:rsidRDefault="00C139C2">
      <w:pPr>
        <w:pStyle w:val="SisennettyNormaali"/>
        <w:rPr>
          <w:b/>
        </w:rPr>
      </w:pPr>
      <w:r>
        <w:rPr>
          <w:b/>
        </w:rPr>
        <w:t>Hyvää:</w:t>
      </w:r>
    </w:p>
    <w:p w:rsidR="007B4659" w:rsidRDefault="00C139C2">
      <w:pPr>
        <w:pStyle w:val="SisennettyNormaali"/>
      </w:pPr>
      <w:r>
        <w:t>Zenhubia olemme käyttänee</w:t>
      </w:r>
      <w:r w:rsidR="00A145E3">
        <w:t>t aktiivisesti</w:t>
      </w:r>
      <w:r>
        <w:t>. Olemme käyttäneet muitakin työkaluja hyvin.</w:t>
      </w:r>
    </w:p>
    <w:p w:rsidR="007B4659" w:rsidRDefault="007B4659">
      <w:pPr>
        <w:pStyle w:val="SisennettyNormaali"/>
      </w:pPr>
    </w:p>
    <w:p w:rsidR="007B4659" w:rsidRDefault="00C139C2">
      <w:pPr>
        <w:pStyle w:val="SisennettyNormaali"/>
        <w:rPr>
          <w:b/>
        </w:rPr>
      </w:pPr>
      <w:r>
        <w:rPr>
          <w:b/>
        </w:rPr>
        <w:t>Kehitettävää:</w:t>
      </w:r>
    </w:p>
    <w:p w:rsidR="007B4659" w:rsidRDefault="00C139C2">
      <w:pPr>
        <w:pStyle w:val="SisennettyNormaali"/>
      </w:pPr>
      <w:r>
        <w:t>Zenhubia pitäisi hyödyntää aktiivisemmin</w:t>
      </w:r>
      <w:r>
        <w:t>.</w:t>
      </w:r>
      <w:r w:rsidR="00A145E3">
        <w:t xml:space="preserve"> Scrum Masterin poissaollessa scrum prosessin toteutus unohtui kokonaan.</w:t>
      </w:r>
    </w:p>
    <w:p w:rsidR="007B4659" w:rsidRDefault="007B4659">
      <w:pPr>
        <w:pStyle w:val="SisennettyNormaali"/>
        <w:rPr>
          <w:b/>
        </w:rPr>
      </w:pPr>
    </w:p>
    <w:p w:rsidR="007B4659" w:rsidRDefault="00C139C2">
      <w:pPr>
        <w:pStyle w:val="SisennettyNormaali"/>
      </w:pPr>
      <w:r>
        <w:rPr>
          <w:b/>
        </w:rPr>
        <w:t>Ratkaisu:</w:t>
      </w:r>
      <w:r>
        <w:tab/>
      </w:r>
    </w:p>
    <w:p w:rsidR="007B4659" w:rsidRDefault="00C139C2">
      <w:pPr>
        <w:pStyle w:val="SisennettyNormaali"/>
      </w:pPr>
      <w:r>
        <w:t xml:space="preserve">Toteutetaan </w:t>
      </w:r>
      <w:r>
        <w:t>kehitysalueiden parantelut. Daily scrumeissa varmistetaan että zenhubissa ollaan siirreltä.</w:t>
      </w:r>
      <w:r w:rsidR="00A145E3">
        <w:t xml:space="preserve"> Suunnitellaan kuka toimii SM-sijaisena.</w:t>
      </w:r>
    </w:p>
    <w:p w:rsidR="007B4659" w:rsidRDefault="007B4659">
      <w:pPr>
        <w:pStyle w:val="SisennettyNormaali"/>
      </w:pP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Muut asiat</w:t>
      </w:r>
    </w:p>
    <w:p w:rsidR="007B4659" w:rsidRDefault="00A145E3">
      <w:pPr>
        <w:pStyle w:val="SisennettyNormaali"/>
      </w:pPr>
      <w:r>
        <w:t>Viimeinen Sprint Retrospektiivi, pidämme vielä tämän jälkeen yhden retron koko projektin ajalta.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Seuraava kokous</w:t>
      </w:r>
    </w:p>
    <w:p w:rsidR="007B4659" w:rsidRDefault="00C139C2">
      <w:pPr>
        <w:pStyle w:val="SisennettyNormaali"/>
      </w:pPr>
      <w:r>
        <w:t>S</w:t>
      </w:r>
      <w:r w:rsidR="00A145E3">
        <w:t>euraava kokous viikolla 19, klo tbd.</w:t>
      </w:r>
    </w:p>
    <w:p w:rsidR="007B4659" w:rsidRDefault="00C139C2">
      <w:pPr>
        <w:pStyle w:val="Heading3"/>
        <w:numPr>
          <w:ilvl w:val="0"/>
          <w:numId w:val="2"/>
        </w:numPr>
        <w:ind w:left="714" w:hanging="357"/>
      </w:pPr>
      <w:r>
        <w:t>Kokouksen päättäminen</w:t>
      </w:r>
    </w:p>
    <w:p w:rsidR="007B4659" w:rsidRDefault="00C139C2">
      <w:pPr>
        <w:pStyle w:val="SisennettyNormaali"/>
      </w:pPr>
      <w:r>
        <w:t>Puheenjohtaja päätti kokouksen klo 1</w:t>
      </w:r>
      <w:r w:rsidR="00A145E3">
        <w:t>3:30</w:t>
      </w:r>
      <w:bookmarkStart w:id="1" w:name="_GoBack"/>
      <w:bookmarkEnd w:id="1"/>
    </w:p>
    <w:p w:rsidR="007B4659" w:rsidRDefault="007B4659"/>
    <w:sectPr w:rsidR="007B465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092" w:right="1134" w:bottom="1259" w:left="1298" w:header="709" w:footer="3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9C2" w:rsidRDefault="00C139C2">
      <w:r>
        <w:separator/>
      </w:r>
    </w:p>
  </w:endnote>
  <w:endnote w:type="continuationSeparator" w:id="0">
    <w:p w:rsidR="00C139C2" w:rsidRDefault="00C1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659" w:rsidRDefault="007B4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7B4659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7B4659" w:rsidRDefault="00C139C2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 xml:space="preserve">TIICORPORATE, Rajakatu 35, A-siipi, 1. </w:t>
          </w:r>
          <w:r>
            <w:rPr>
              <w:sz w:val="16"/>
            </w:rPr>
            <w:t>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7B4659" w:rsidRDefault="00C139C2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7B4659" w:rsidRDefault="00C139C2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7B4659" w:rsidRDefault="00C139C2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7B4659" w:rsidRDefault="00C139C2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7B4659" w:rsidRDefault="00C139C2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7B4659" w:rsidRDefault="007B4659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7B4659" w:rsidRDefault="007B4659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9C2" w:rsidRDefault="00C139C2">
      <w:r>
        <w:separator/>
      </w:r>
    </w:p>
  </w:footnote>
  <w:footnote w:type="continuationSeparator" w:id="0">
    <w:p w:rsidR="00C139C2" w:rsidRDefault="00C1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659" w:rsidRDefault="00C139C2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-180340</wp:posOffset>
          </wp:positionV>
          <wp:extent cx="2687955" cy="602615"/>
          <wp:effectExtent l="0" t="0" r="0" b="0"/>
          <wp:wrapSquare wrapText="bothSides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7955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7B4659" w:rsidRDefault="00C139C2">
    <w:pPr>
      <w:pStyle w:val="Header"/>
    </w:pPr>
    <w:r>
      <w:tab/>
    </w:r>
  </w:p>
  <w:p w:rsidR="007B4659" w:rsidRDefault="00C139C2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7B4659">
      <w:tc>
        <w:tcPr>
          <w:tcW w:w="5173" w:type="dxa"/>
          <w:shd w:val="clear" w:color="auto" w:fill="auto"/>
        </w:tcPr>
        <w:p w:rsidR="007B4659" w:rsidRDefault="00C139C2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-149860</wp:posOffset>
                </wp:positionV>
                <wp:extent cx="2105025" cy="610235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61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7B4659" w:rsidRDefault="00C139C2">
          <w:pPr>
            <w:pStyle w:val="Header"/>
          </w:pPr>
          <w:r>
            <w:t xml:space="preserve">PÖYTÄKIRJA </w:t>
          </w:r>
        </w:p>
        <w:p w:rsidR="007B4659" w:rsidRDefault="00C139C2">
          <w:pPr>
            <w:pStyle w:val="Header"/>
          </w:pPr>
          <w:r>
            <w:t>TICORPORATE/&lt;Projektin nimi&gt;</w:t>
          </w:r>
        </w:p>
        <w:p w:rsidR="007B4659" w:rsidRDefault="00C139C2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shd w:val="clear" w:color="auto" w:fill="auto"/>
        </w:tcPr>
        <w:p w:rsidR="007B4659" w:rsidRDefault="00C139C2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7B4659" w:rsidRDefault="007B4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1AD0"/>
    <w:multiLevelType w:val="multilevel"/>
    <w:tmpl w:val="C11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021986"/>
    <w:multiLevelType w:val="multilevel"/>
    <w:tmpl w:val="BA90998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59"/>
    <w:rsid w:val="00094D9D"/>
    <w:rsid w:val="00147B0B"/>
    <w:rsid w:val="004226B2"/>
    <w:rsid w:val="00701773"/>
    <w:rsid w:val="007B4659"/>
    <w:rsid w:val="007E21B7"/>
    <w:rsid w:val="00A145E3"/>
    <w:rsid w:val="00AD162E"/>
    <w:rsid w:val="00B00FA4"/>
    <w:rsid w:val="00C139C2"/>
    <w:rsid w:val="00D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397F3"/>
  <w15:docId w15:val="{7F298C38-D99E-4136-BA17-4A791FA7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character" w:customStyle="1" w:styleId="ListLabel9">
    <w:name w:val="ListLabel 9"/>
    <w:qFormat/>
    <w:rPr>
      <w:rFonts w:cs="Arial"/>
      <w:iCs/>
      <w:sz w:val="16"/>
    </w:rPr>
  </w:style>
  <w:style w:type="character" w:customStyle="1" w:styleId="ListLabel10">
    <w:name w:val="ListLabel 10"/>
    <w:qFormat/>
    <w:rPr>
      <w:rFonts w:cs="Arial"/>
      <w:iCs/>
      <w:sz w:val="16"/>
    </w:rPr>
  </w:style>
  <w:style w:type="character" w:customStyle="1" w:styleId="ListLabel11">
    <w:name w:val="ListLabel 11"/>
    <w:qFormat/>
    <w:rPr>
      <w:rFonts w:cs="Arial"/>
      <w:iCs/>
      <w:sz w:val="16"/>
    </w:rPr>
  </w:style>
  <w:style w:type="character" w:customStyle="1" w:styleId="ListLabel12">
    <w:name w:val="ListLabel 12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21</cp:revision>
  <cp:lastPrinted>1899-12-31T22:00:00Z</cp:lastPrinted>
  <dcterms:created xsi:type="dcterms:W3CDTF">2019-03-15T09:03:00Z</dcterms:created>
  <dcterms:modified xsi:type="dcterms:W3CDTF">2019-04-26T10:21:00Z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