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43304" w14:textId="77777777" w:rsidR="007457E5" w:rsidRPr="007457E5" w:rsidRDefault="007457E5" w:rsidP="007457E5">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7457E5">
        <w:rPr>
          <w:rFonts w:ascii="Segoe UI" w:eastAsia="Times New Roman" w:hAnsi="Segoe UI" w:cs="Segoe UI"/>
          <w:b/>
          <w:bCs/>
          <w:color w:val="161616"/>
          <w:kern w:val="36"/>
          <w:sz w:val="48"/>
          <w:szCs w:val="48"/>
          <w14:ligatures w14:val="none"/>
        </w:rPr>
        <w:t>Azure directory services</w:t>
      </w:r>
    </w:p>
    <w:p w14:paraId="62C0E8F5" w14:textId="77777777" w:rsidR="00000000" w:rsidRDefault="00000000"/>
    <w:p w14:paraId="15DC27E4" w14:textId="6051FA4D" w:rsidR="007457E5" w:rsidRPr="007457E5" w:rsidRDefault="007457E5" w:rsidP="007457E5">
      <w:pPr>
        <w:pStyle w:val="ListParagraph"/>
        <w:numPr>
          <w:ilvl w:val="0"/>
          <w:numId w:val="1"/>
        </w:numPr>
      </w:pPr>
      <w:r>
        <w:rPr>
          <w:rFonts w:ascii="Segoe UI" w:hAnsi="Segoe UI" w:cs="Segoe UI"/>
          <w:color w:val="161616"/>
          <w:shd w:val="clear" w:color="auto" w:fill="FFFFFF"/>
        </w:rPr>
        <w:t xml:space="preserve">Microsoft </w:t>
      </w:r>
      <w:proofErr w:type="spellStart"/>
      <w:r>
        <w:rPr>
          <w:rFonts w:ascii="Segoe UI" w:hAnsi="Segoe UI" w:cs="Segoe UI"/>
          <w:color w:val="161616"/>
          <w:shd w:val="clear" w:color="auto" w:fill="FFFFFF"/>
        </w:rPr>
        <w:t>Entra</w:t>
      </w:r>
      <w:proofErr w:type="spellEnd"/>
      <w:r>
        <w:rPr>
          <w:rFonts w:ascii="Segoe UI" w:hAnsi="Segoe UI" w:cs="Segoe UI"/>
          <w:color w:val="161616"/>
          <w:shd w:val="clear" w:color="auto" w:fill="FFFFFF"/>
        </w:rPr>
        <w:t xml:space="preserve"> ID is a directory service that enables you to sign in and access both Microsoft cloud applications and cloud applications that you develop.</w:t>
      </w:r>
    </w:p>
    <w:p w14:paraId="78857503" w14:textId="54F63175" w:rsidR="007457E5" w:rsidRPr="007457E5" w:rsidRDefault="007457E5" w:rsidP="007457E5">
      <w:pPr>
        <w:pStyle w:val="ListParagraph"/>
        <w:numPr>
          <w:ilvl w:val="0"/>
          <w:numId w:val="1"/>
        </w:numPr>
      </w:pPr>
      <w:r>
        <w:rPr>
          <w:rFonts w:ascii="Segoe UI" w:hAnsi="Segoe UI" w:cs="Segoe UI"/>
          <w:color w:val="161616"/>
          <w:shd w:val="clear" w:color="auto" w:fill="FFFFFF"/>
        </w:rPr>
        <w:t xml:space="preserve">Microsoft </w:t>
      </w:r>
      <w:proofErr w:type="spellStart"/>
      <w:r>
        <w:rPr>
          <w:rFonts w:ascii="Segoe UI" w:hAnsi="Segoe UI" w:cs="Segoe UI"/>
          <w:color w:val="161616"/>
          <w:shd w:val="clear" w:color="auto" w:fill="FFFFFF"/>
        </w:rPr>
        <w:t>Entra</w:t>
      </w:r>
      <w:proofErr w:type="spellEnd"/>
      <w:r>
        <w:rPr>
          <w:rFonts w:ascii="Segoe UI" w:hAnsi="Segoe UI" w:cs="Segoe UI"/>
          <w:color w:val="161616"/>
          <w:shd w:val="clear" w:color="auto" w:fill="FFFFFF"/>
        </w:rPr>
        <w:t xml:space="preserve"> ID can also help you maintain your on-premises Active Directory deployment.</w:t>
      </w:r>
    </w:p>
    <w:p w14:paraId="7780179B" w14:textId="3FA85CD4" w:rsidR="007457E5" w:rsidRPr="007457E5" w:rsidRDefault="007457E5" w:rsidP="007457E5">
      <w:pPr>
        <w:pStyle w:val="ListParagraph"/>
        <w:numPr>
          <w:ilvl w:val="0"/>
          <w:numId w:val="1"/>
        </w:numPr>
      </w:pPr>
      <w:r>
        <w:rPr>
          <w:rFonts w:ascii="Segoe UI" w:hAnsi="Segoe UI" w:cs="Segoe UI"/>
          <w:color w:val="161616"/>
          <w:shd w:val="clear" w:color="auto" w:fill="FFFFFF"/>
        </w:rPr>
        <w:t xml:space="preserve">Microsoft </w:t>
      </w:r>
      <w:proofErr w:type="spellStart"/>
      <w:r>
        <w:rPr>
          <w:rFonts w:ascii="Segoe UI" w:hAnsi="Segoe UI" w:cs="Segoe UI"/>
          <w:color w:val="161616"/>
          <w:shd w:val="clear" w:color="auto" w:fill="FFFFFF"/>
        </w:rPr>
        <w:t>Entra</w:t>
      </w:r>
      <w:proofErr w:type="spellEnd"/>
      <w:r>
        <w:rPr>
          <w:rFonts w:ascii="Segoe UI" w:hAnsi="Segoe UI" w:cs="Segoe UI"/>
          <w:color w:val="161616"/>
          <w:shd w:val="clear" w:color="auto" w:fill="FFFFFF"/>
        </w:rPr>
        <w:t xml:space="preserve"> ID is Microsoft's cloud-based identity and access management service</w:t>
      </w:r>
      <w:r>
        <w:rPr>
          <w:rFonts w:ascii="Segoe UI" w:hAnsi="Segoe UI" w:cs="Segoe UI"/>
          <w:color w:val="161616"/>
          <w:shd w:val="clear" w:color="auto" w:fill="FFFFFF"/>
        </w:rPr>
        <w:t>.</w:t>
      </w:r>
    </w:p>
    <w:p w14:paraId="031EBA51" w14:textId="3664292C" w:rsidR="007457E5" w:rsidRPr="007457E5" w:rsidRDefault="007457E5" w:rsidP="007457E5">
      <w:pPr>
        <w:pStyle w:val="ListParagraph"/>
        <w:numPr>
          <w:ilvl w:val="0"/>
          <w:numId w:val="1"/>
        </w:numPr>
      </w:pPr>
      <w:r>
        <w:rPr>
          <w:rFonts w:ascii="Segoe UI" w:hAnsi="Segoe UI" w:cs="Segoe UI"/>
          <w:color w:val="161616"/>
          <w:shd w:val="clear" w:color="auto" w:fill="FFFFFF"/>
        </w:rPr>
        <w:t xml:space="preserve">Microsoft </w:t>
      </w:r>
      <w:proofErr w:type="spellStart"/>
      <w:r>
        <w:rPr>
          <w:rFonts w:ascii="Segoe UI" w:hAnsi="Segoe UI" w:cs="Segoe UI"/>
          <w:color w:val="161616"/>
          <w:shd w:val="clear" w:color="auto" w:fill="FFFFFF"/>
        </w:rPr>
        <w:t>Entra</w:t>
      </w:r>
      <w:proofErr w:type="spellEnd"/>
      <w:r>
        <w:rPr>
          <w:rFonts w:ascii="Segoe UI" w:hAnsi="Segoe UI" w:cs="Segoe UI"/>
          <w:color w:val="161616"/>
          <w:shd w:val="clear" w:color="auto" w:fill="FFFFFF"/>
        </w:rPr>
        <w:t xml:space="preserve"> ID can detect sign-in attempts from unexpected locations or unknown devices.</w:t>
      </w:r>
    </w:p>
    <w:p w14:paraId="58637CFF" w14:textId="2BFB046D" w:rsidR="007457E5" w:rsidRPr="007457E5" w:rsidRDefault="007457E5" w:rsidP="007457E5">
      <w:pPr>
        <w:ind w:left="360"/>
        <w:rPr>
          <w:b/>
          <w:bCs/>
          <w:sz w:val="36"/>
          <w:szCs w:val="36"/>
        </w:rPr>
      </w:pPr>
      <w:r w:rsidRPr="007457E5">
        <w:rPr>
          <w:b/>
          <w:bCs/>
          <w:sz w:val="36"/>
          <w:szCs w:val="36"/>
        </w:rPr>
        <w:t xml:space="preserve">Who uses Microsoft </w:t>
      </w:r>
      <w:proofErr w:type="spellStart"/>
      <w:r w:rsidRPr="007457E5">
        <w:rPr>
          <w:b/>
          <w:bCs/>
          <w:sz w:val="36"/>
          <w:szCs w:val="36"/>
        </w:rPr>
        <w:t>Entra</w:t>
      </w:r>
      <w:proofErr w:type="spellEnd"/>
      <w:r w:rsidRPr="007457E5">
        <w:rPr>
          <w:b/>
          <w:bCs/>
          <w:sz w:val="36"/>
          <w:szCs w:val="36"/>
        </w:rPr>
        <w:t xml:space="preserve"> ID?</w:t>
      </w:r>
    </w:p>
    <w:p w14:paraId="1BF8DCB0" w14:textId="77777777" w:rsidR="007457E5" w:rsidRDefault="007457E5" w:rsidP="007457E5">
      <w:pPr>
        <w:ind w:left="360"/>
        <w:rPr>
          <w:b/>
          <w:bCs/>
        </w:rPr>
      </w:pPr>
    </w:p>
    <w:p w14:paraId="2F8F787E" w14:textId="77777777" w:rsidR="007457E5" w:rsidRPr="007457E5" w:rsidRDefault="007457E5" w:rsidP="007457E5">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7457E5">
        <w:rPr>
          <w:rFonts w:ascii="Segoe UI" w:eastAsia="Times New Roman" w:hAnsi="Segoe UI" w:cs="Segoe UI"/>
          <w:b/>
          <w:bCs/>
          <w:color w:val="161616"/>
          <w:kern w:val="0"/>
          <w:sz w:val="24"/>
          <w:szCs w:val="24"/>
          <w14:ligatures w14:val="none"/>
        </w:rPr>
        <w:t>IT administrators</w:t>
      </w:r>
      <w:r w:rsidRPr="007457E5">
        <w:rPr>
          <w:rFonts w:ascii="Segoe UI" w:eastAsia="Times New Roman" w:hAnsi="Segoe UI" w:cs="Segoe UI"/>
          <w:color w:val="161616"/>
          <w:kern w:val="0"/>
          <w:sz w:val="24"/>
          <w:szCs w:val="24"/>
          <w14:ligatures w14:val="none"/>
        </w:rPr>
        <w:t xml:space="preserve">. Administrators can use Microsoft </w:t>
      </w:r>
      <w:proofErr w:type="spellStart"/>
      <w:r w:rsidRPr="007457E5">
        <w:rPr>
          <w:rFonts w:ascii="Segoe UI" w:eastAsia="Times New Roman" w:hAnsi="Segoe UI" w:cs="Segoe UI"/>
          <w:color w:val="161616"/>
          <w:kern w:val="0"/>
          <w:sz w:val="24"/>
          <w:szCs w:val="24"/>
          <w14:ligatures w14:val="none"/>
        </w:rPr>
        <w:t>Entra</w:t>
      </w:r>
      <w:proofErr w:type="spellEnd"/>
      <w:r w:rsidRPr="007457E5">
        <w:rPr>
          <w:rFonts w:ascii="Segoe UI" w:eastAsia="Times New Roman" w:hAnsi="Segoe UI" w:cs="Segoe UI"/>
          <w:color w:val="161616"/>
          <w:kern w:val="0"/>
          <w:sz w:val="24"/>
          <w:szCs w:val="24"/>
          <w14:ligatures w14:val="none"/>
        </w:rPr>
        <w:t xml:space="preserve"> ID to control access to applications and resources based on their business requirements.</w:t>
      </w:r>
    </w:p>
    <w:p w14:paraId="2E0E34E5" w14:textId="77777777" w:rsidR="007457E5" w:rsidRPr="007457E5" w:rsidRDefault="007457E5" w:rsidP="007457E5">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7457E5">
        <w:rPr>
          <w:rFonts w:ascii="Segoe UI" w:eastAsia="Times New Roman" w:hAnsi="Segoe UI" w:cs="Segoe UI"/>
          <w:b/>
          <w:bCs/>
          <w:color w:val="161616"/>
          <w:kern w:val="0"/>
          <w:sz w:val="24"/>
          <w:szCs w:val="24"/>
          <w14:ligatures w14:val="none"/>
        </w:rPr>
        <w:t>App developers</w:t>
      </w:r>
      <w:r w:rsidRPr="007457E5">
        <w:rPr>
          <w:rFonts w:ascii="Segoe UI" w:eastAsia="Times New Roman" w:hAnsi="Segoe UI" w:cs="Segoe UI"/>
          <w:color w:val="161616"/>
          <w:kern w:val="0"/>
          <w:sz w:val="24"/>
          <w:szCs w:val="24"/>
          <w14:ligatures w14:val="none"/>
        </w:rPr>
        <w:t xml:space="preserve">. Developers can use Microsoft </w:t>
      </w:r>
      <w:proofErr w:type="spellStart"/>
      <w:r w:rsidRPr="007457E5">
        <w:rPr>
          <w:rFonts w:ascii="Segoe UI" w:eastAsia="Times New Roman" w:hAnsi="Segoe UI" w:cs="Segoe UI"/>
          <w:color w:val="161616"/>
          <w:kern w:val="0"/>
          <w:sz w:val="24"/>
          <w:szCs w:val="24"/>
          <w14:ligatures w14:val="none"/>
        </w:rPr>
        <w:t>Entra</w:t>
      </w:r>
      <w:proofErr w:type="spellEnd"/>
      <w:r w:rsidRPr="007457E5">
        <w:rPr>
          <w:rFonts w:ascii="Segoe UI" w:eastAsia="Times New Roman" w:hAnsi="Segoe UI" w:cs="Segoe UI"/>
          <w:color w:val="161616"/>
          <w:kern w:val="0"/>
          <w:sz w:val="24"/>
          <w:szCs w:val="24"/>
          <w14:ligatures w14:val="none"/>
        </w:rPr>
        <w:t xml:space="preserve"> ID to provide a standards-based approach for adding functionality to applications that they build, such as adding SSO functionality to an app or enabling an app to work with a user's existing credentials.</w:t>
      </w:r>
    </w:p>
    <w:p w14:paraId="720FF4BA" w14:textId="77777777" w:rsidR="007457E5" w:rsidRPr="007457E5" w:rsidRDefault="007457E5" w:rsidP="007457E5">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7457E5">
        <w:rPr>
          <w:rFonts w:ascii="Segoe UI" w:eastAsia="Times New Roman" w:hAnsi="Segoe UI" w:cs="Segoe UI"/>
          <w:b/>
          <w:bCs/>
          <w:color w:val="161616"/>
          <w:kern w:val="0"/>
          <w:sz w:val="24"/>
          <w:szCs w:val="24"/>
          <w14:ligatures w14:val="none"/>
        </w:rPr>
        <w:t>Users</w:t>
      </w:r>
      <w:r w:rsidRPr="007457E5">
        <w:rPr>
          <w:rFonts w:ascii="Segoe UI" w:eastAsia="Times New Roman" w:hAnsi="Segoe UI" w:cs="Segoe UI"/>
          <w:color w:val="161616"/>
          <w:kern w:val="0"/>
          <w:sz w:val="24"/>
          <w:szCs w:val="24"/>
          <w14:ligatures w14:val="none"/>
        </w:rPr>
        <w:t>. Users can manage their identities and take maintenance actions like self-service password reset.</w:t>
      </w:r>
    </w:p>
    <w:p w14:paraId="692C84F8" w14:textId="77777777" w:rsidR="007457E5" w:rsidRPr="007457E5" w:rsidRDefault="007457E5" w:rsidP="007457E5">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7457E5">
        <w:rPr>
          <w:rFonts w:ascii="Segoe UI" w:eastAsia="Times New Roman" w:hAnsi="Segoe UI" w:cs="Segoe UI"/>
          <w:b/>
          <w:bCs/>
          <w:color w:val="161616"/>
          <w:kern w:val="0"/>
          <w:sz w:val="24"/>
          <w:szCs w:val="24"/>
          <w14:ligatures w14:val="none"/>
        </w:rPr>
        <w:t>Online service subscribers</w:t>
      </w:r>
      <w:r w:rsidRPr="007457E5">
        <w:rPr>
          <w:rFonts w:ascii="Segoe UI" w:eastAsia="Times New Roman" w:hAnsi="Segoe UI" w:cs="Segoe UI"/>
          <w:color w:val="161616"/>
          <w:kern w:val="0"/>
          <w:sz w:val="24"/>
          <w:szCs w:val="24"/>
          <w14:ligatures w14:val="none"/>
        </w:rPr>
        <w:t xml:space="preserve">. Microsoft 365, Microsoft Office 365, Azure, and Microsoft Dynamics CRM Online subscribers are already using Microsoft </w:t>
      </w:r>
      <w:proofErr w:type="spellStart"/>
      <w:r w:rsidRPr="007457E5">
        <w:rPr>
          <w:rFonts w:ascii="Segoe UI" w:eastAsia="Times New Roman" w:hAnsi="Segoe UI" w:cs="Segoe UI"/>
          <w:color w:val="161616"/>
          <w:kern w:val="0"/>
          <w:sz w:val="24"/>
          <w:szCs w:val="24"/>
          <w14:ligatures w14:val="none"/>
        </w:rPr>
        <w:t>Entra</w:t>
      </w:r>
      <w:proofErr w:type="spellEnd"/>
      <w:r w:rsidRPr="007457E5">
        <w:rPr>
          <w:rFonts w:ascii="Segoe UI" w:eastAsia="Times New Roman" w:hAnsi="Segoe UI" w:cs="Segoe UI"/>
          <w:color w:val="161616"/>
          <w:kern w:val="0"/>
          <w:sz w:val="24"/>
          <w:szCs w:val="24"/>
          <w14:ligatures w14:val="none"/>
        </w:rPr>
        <w:t xml:space="preserve"> ID to authenticate into their account.</w:t>
      </w:r>
    </w:p>
    <w:p w14:paraId="19CBF8DD" w14:textId="77777777" w:rsidR="007457E5" w:rsidRPr="007457E5" w:rsidRDefault="007457E5" w:rsidP="007457E5">
      <w:pPr>
        <w:ind w:left="360"/>
        <w:rPr>
          <w:b/>
          <w:bCs/>
          <w:sz w:val="36"/>
          <w:szCs w:val="36"/>
        </w:rPr>
      </w:pPr>
    </w:p>
    <w:p w14:paraId="1928393A" w14:textId="5E640A6A" w:rsidR="007457E5" w:rsidRDefault="007457E5" w:rsidP="007457E5">
      <w:pPr>
        <w:ind w:left="360"/>
        <w:rPr>
          <w:b/>
          <w:bCs/>
          <w:sz w:val="36"/>
          <w:szCs w:val="36"/>
        </w:rPr>
      </w:pPr>
      <w:r w:rsidRPr="007457E5">
        <w:rPr>
          <w:b/>
          <w:bCs/>
          <w:sz w:val="36"/>
          <w:szCs w:val="36"/>
        </w:rPr>
        <w:t xml:space="preserve">What does Microsoft </w:t>
      </w:r>
      <w:proofErr w:type="spellStart"/>
      <w:r w:rsidRPr="007457E5">
        <w:rPr>
          <w:b/>
          <w:bCs/>
          <w:sz w:val="36"/>
          <w:szCs w:val="36"/>
        </w:rPr>
        <w:t>Entra</w:t>
      </w:r>
      <w:proofErr w:type="spellEnd"/>
      <w:r w:rsidRPr="007457E5">
        <w:rPr>
          <w:b/>
          <w:bCs/>
          <w:sz w:val="36"/>
          <w:szCs w:val="36"/>
        </w:rPr>
        <w:t xml:space="preserve"> ID do?</w:t>
      </w:r>
    </w:p>
    <w:p w14:paraId="1FBBE6C3" w14:textId="77777777" w:rsidR="007457E5" w:rsidRPr="007457E5" w:rsidRDefault="007457E5" w:rsidP="007457E5">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7457E5">
        <w:rPr>
          <w:rFonts w:ascii="Segoe UI" w:eastAsia="Times New Roman" w:hAnsi="Segoe UI" w:cs="Segoe UI"/>
          <w:b/>
          <w:bCs/>
          <w:color w:val="161616"/>
          <w:kern w:val="0"/>
          <w:sz w:val="24"/>
          <w:szCs w:val="24"/>
          <w14:ligatures w14:val="none"/>
        </w:rPr>
        <w:t>Authentication</w:t>
      </w:r>
      <w:r w:rsidRPr="007457E5">
        <w:rPr>
          <w:rFonts w:ascii="Segoe UI" w:eastAsia="Times New Roman" w:hAnsi="Segoe UI" w:cs="Segoe UI"/>
          <w:color w:val="161616"/>
          <w:kern w:val="0"/>
          <w:sz w:val="24"/>
          <w:szCs w:val="24"/>
          <w14:ligatures w14:val="none"/>
        </w:rPr>
        <w:t>: This includes verifying identity to access applications and resources. It also includes providing functionality such as self-service password reset, multifactor authentication, a custom list of banned passwords, and smart lockout services.</w:t>
      </w:r>
    </w:p>
    <w:p w14:paraId="06907753" w14:textId="77777777" w:rsidR="007457E5" w:rsidRPr="007457E5" w:rsidRDefault="007457E5" w:rsidP="007457E5">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7457E5">
        <w:rPr>
          <w:rFonts w:ascii="Segoe UI" w:eastAsia="Times New Roman" w:hAnsi="Segoe UI" w:cs="Segoe UI"/>
          <w:b/>
          <w:bCs/>
          <w:color w:val="161616"/>
          <w:kern w:val="0"/>
          <w:sz w:val="24"/>
          <w:szCs w:val="24"/>
          <w14:ligatures w14:val="none"/>
        </w:rPr>
        <w:t>Single sign-on</w:t>
      </w:r>
      <w:r w:rsidRPr="007457E5">
        <w:rPr>
          <w:rFonts w:ascii="Segoe UI" w:eastAsia="Times New Roman" w:hAnsi="Segoe UI" w:cs="Segoe UI"/>
          <w:color w:val="161616"/>
          <w:kern w:val="0"/>
          <w:sz w:val="24"/>
          <w:szCs w:val="24"/>
          <w14:ligatures w14:val="none"/>
        </w:rPr>
        <w:t>: Single sign-on (SSO) enables you to remember only one username and one password to access multiple applications. A single identity is tied to a user, which simplifies the security model. As users change roles or leave an organization, access modifications are tied to that identity, which greatly reduces the effort needed to change or disable accounts.</w:t>
      </w:r>
    </w:p>
    <w:p w14:paraId="6F3E4C45" w14:textId="77777777" w:rsidR="007457E5" w:rsidRPr="007457E5" w:rsidRDefault="007457E5" w:rsidP="007457E5">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7457E5">
        <w:rPr>
          <w:rFonts w:ascii="Segoe UI" w:eastAsia="Times New Roman" w:hAnsi="Segoe UI" w:cs="Segoe UI"/>
          <w:b/>
          <w:bCs/>
          <w:color w:val="161616"/>
          <w:kern w:val="0"/>
          <w:sz w:val="24"/>
          <w:szCs w:val="24"/>
          <w14:ligatures w14:val="none"/>
        </w:rPr>
        <w:lastRenderedPageBreak/>
        <w:t>Application management</w:t>
      </w:r>
      <w:r w:rsidRPr="007457E5">
        <w:rPr>
          <w:rFonts w:ascii="Segoe UI" w:eastAsia="Times New Roman" w:hAnsi="Segoe UI" w:cs="Segoe UI"/>
          <w:color w:val="161616"/>
          <w:kern w:val="0"/>
          <w:sz w:val="24"/>
          <w:szCs w:val="24"/>
          <w14:ligatures w14:val="none"/>
        </w:rPr>
        <w:t xml:space="preserve">: You can manage your cloud and on-premises apps by using Microsoft </w:t>
      </w:r>
      <w:proofErr w:type="spellStart"/>
      <w:r w:rsidRPr="007457E5">
        <w:rPr>
          <w:rFonts w:ascii="Segoe UI" w:eastAsia="Times New Roman" w:hAnsi="Segoe UI" w:cs="Segoe UI"/>
          <w:color w:val="161616"/>
          <w:kern w:val="0"/>
          <w:sz w:val="24"/>
          <w:szCs w:val="24"/>
          <w14:ligatures w14:val="none"/>
        </w:rPr>
        <w:t>Entra</w:t>
      </w:r>
      <w:proofErr w:type="spellEnd"/>
      <w:r w:rsidRPr="007457E5">
        <w:rPr>
          <w:rFonts w:ascii="Segoe UI" w:eastAsia="Times New Roman" w:hAnsi="Segoe UI" w:cs="Segoe UI"/>
          <w:color w:val="161616"/>
          <w:kern w:val="0"/>
          <w:sz w:val="24"/>
          <w:szCs w:val="24"/>
          <w14:ligatures w14:val="none"/>
        </w:rPr>
        <w:t xml:space="preserve"> ID. Features like Application Proxy, SaaS apps, the My Apps portal, and single sign-on provide a better user experience.</w:t>
      </w:r>
    </w:p>
    <w:p w14:paraId="4400D7D8" w14:textId="77777777" w:rsidR="007457E5" w:rsidRPr="007457E5" w:rsidRDefault="007457E5" w:rsidP="007457E5">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7457E5">
        <w:rPr>
          <w:rFonts w:ascii="Segoe UI" w:eastAsia="Times New Roman" w:hAnsi="Segoe UI" w:cs="Segoe UI"/>
          <w:b/>
          <w:bCs/>
          <w:color w:val="161616"/>
          <w:kern w:val="0"/>
          <w:sz w:val="24"/>
          <w:szCs w:val="24"/>
          <w14:ligatures w14:val="none"/>
        </w:rPr>
        <w:t>Device management</w:t>
      </w:r>
      <w:r w:rsidRPr="007457E5">
        <w:rPr>
          <w:rFonts w:ascii="Segoe UI" w:eastAsia="Times New Roman" w:hAnsi="Segoe UI" w:cs="Segoe UI"/>
          <w:color w:val="161616"/>
          <w:kern w:val="0"/>
          <w:sz w:val="24"/>
          <w:szCs w:val="24"/>
          <w14:ligatures w14:val="none"/>
        </w:rPr>
        <w:t xml:space="preserve">: Along with accounts for individual people, Microsoft </w:t>
      </w:r>
      <w:proofErr w:type="spellStart"/>
      <w:r w:rsidRPr="007457E5">
        <w:rPr>
          <w:rFonts w:ascii="Segoe UI" w:eastAsia="Times New Roman" w:hAnsi="Segoe UI" w:cs="Segoe UI"/>
          <w:color w:val="161616"/>
          <w:kern w:val="0"/>
          <w:sz w:val="24"/>
          <w:szCs w:val="24"/>
          <w14:ligatures w14:val="none"/>
        </w:rPr>
        <w:t>Entra</w:t>
      </w:r>
      <w:proofErr w:type="spellEnd"/>
      <w:r w:rsidRPr="007457E5">
        <w:rPr>
          <w:rFonts w:ascii="Segoe UI" w:eastAsia="Times New Roman" w:hAnsi="Segoe UI" w:cs="Segoe UI"/>
          <w:color w:val="161616"/>
          <w:kern w:val="0"/>
          <w:sz w:val="24"/>
          <w:szCs w:val="24"/>
          <w14:ligatures w14:val="none"/>
        </w:rPr>
        <w:t xml:space="preserve"> ID supports the registration of devices. Registration enables devices to be managed through tools like Microsoft Intune. It also allows for device-based Conditional Access policies to restrict access attempts to only those coming from known devices, regardless of the requesting user account.</w:t>
      </w:r>
    </w:p>
    <w:p w14:paraId="43BE3066" w14:textId="77777777" w:rsidR="007457E5" w:rsidRPr="007457E5" w:rsidRDefault="007457E5" w:rsidP="007457E5">
      <w:pPr>
        <w:ind w:left="360"/>
        <w:rPr>
          <w:b/>
          <w:bCs/>
          <w:sz w:val="36"/>
          <w:szCs w:val="36"/>
        </w:rPr>
      </w:pPr>
    </w:p>
    <w:sectPr w:rsidR="007457E5" w:rsidRPr="00745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37F9A"/>
    <w:multiLevelType w:val="hybridMultilevel"/>
    <w:tmpl w:val="0624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53354"/>
    <w:multiLevelType w:val="multilevel"/>
    <w:tmpl w:val="D450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125BB2"/>
    <w:multiLevelType w:val="multilevel"/>
    <w:tmpl w:val="EF76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176274">
    <w:abstractNumId w:val="0"/>
  </w:num>
  <w:num w:numId="2" w16cid:durableId="545990096">
    <w:abstractNumId w:val="2"/>
  </w:num>
  <w:num w:numId="3" w16cid:durableId="990984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wMTO2NLM0MzU3MzZU0lEKTi0uzszPAykwrAUAHFAzDywAAAA="/>
  </w:docVars>
  <w:rsids>
    <w:rsidRoot w:val="00B565BB"/>
    <w:rsid w:val="00060191"/>
    <w:rsid w:val="000A39E0"/>
    <w:rsid w:val="00240C75"/>
    <w:rsid w:val="007457E5"/>
    <w:rsid w:val="008258AA"/>
    <w:rsid w:val="00B565BB"/>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58000"/>
  <w15:chartTrackingRefBased/>
  <w15:docId w15:val="{1E2E0D3A-AF5E-4C23-8410-D1B363845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57E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7457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7E5"/>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7457E5"/>
    <w:pPr>
      <w:ind w:left="720"/>
      <w:contextualSpacing/>
    </w:pPr>
  </w:style>
  <w:style w:type="character" w:customStyle="1" w:styleId="Heading2Char">
    <w:name w:val="Heading 2 Char"/>
    <w:basedOn w:val="DefaultParagraphFont"/>
    <w:link w:val="Heading2"/>
    <w:uiPriority w:val="9"/>
    <w:semiHidden/>
    <w:rsid w:val="007457E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457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3562093">
      <w:bodyDiv w:val="1"/>
      <w:marLeft w:val="0"/>
      <w:marRight w:val="0"/>
      <w:marTop w:val="0"/>
      <w:marBottom w:val="0"/>
      <w:divBdr>
        <w:top w:val="none" w:sz="0" w:space="0" w:color="auto"/>
        <w:left w:val="none" w:sz="0" w:space="0" w:color="auto"/>
        <w:bottom w:val="none" w:sz="0" w:space="0" w:color="auto"/>
        <w:right w:val="none" w:sz="0" w:space="0" w:color="auto"/>
      </w:divBdr>
    </w:div>
    <w:div w:id="1271472347">
      <w:bodyDiv w:val="1"/>
      <w:marLeft w:val="0"/>
      <w:marRight w:val="0"/>
      <w:marTop w:val="0"/>
      <w:marBottom w:val="0"/>
      <w:divBdr>
        <w:top w:val="none" w:sz="0" w:space="0" w:color="auto"/>
        <w:left w:val="none" w:sz="0" w:space="0" w:color="auto"/>
        <w:bottom w:val="none" w:sz="0" w:space="0" w:color="auto"/>
        <w:right w:val="none" w:sz="0" w:space="0" w:color="auto"/>
      </w:divBdr>
    </w:div>
    <w:div w:id="1519925830">
      <w:bodyDiv w:val="1"/>
      <w:marLeft w:val="0"/>
      <w:marRight w:val="0"/>
      <w:marTop w:val="0"/>
      <w:marBottom w:val="0"/>
      <w:divBdr>
        <w:top w:val="none" w:sz="0" w:space="0" w:color="auto"/>
        <w:left w:val="none" w:sz="0" w:space="0" w:color="auto"/>
        <w:bottom w:val="none" w:sz="0" w:space="0" w:color="auto"/>
        <w:right w:val="none" w:sz="0" w:space="0" w:color="auto"/>
      </w:divBdr>
    </w:div>
    <w:div w:id="1531335140">
      <w:bodyDiv w:val="1"/>
      <w:marLeft w:val="0"/>
      <w:marRight w:val="0"/>
      <w:marTop w:val="0"/>
      <w:marBottom w:val="0"/>
      <w:divBdr>
        <w:top w:val="none" w:sz="0" w:space="0" w:color="auto"/>
        <w:left w:val="none" w:sz="0" w:space="0" w:color="auto"/>
        <w:bottom w:val="none" w:sz="0" w:space="0" w:color="auto"/>
        <w:right w:val="none" w:sz="0" w:space="0" w:color="auto"/>
      </w:divBdr>
    </w:div>
    <w:div w:id="211998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2</cp:revision>
  <dcterms:created xsi:type="dcterms:W3CDTF">2024-05-01T14:13:00Z</dcterms:created>
  <dcterms:modified xsi:type="dcterms:W3CDTF">2024-05-01T14:45:00Z</dcterms:modified>
</cp:coreProperties>
</file>