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B23D" w14:textId="77777777" w:rsidR="00D36A95" w:rsidRPr="00D36A95" w:rsidRDefault="00D36A95" w:rsidP="00D36A95">
      <w:pPr>
        <w:shd w:val="clear" w:color="auto" w:fill="FFFFFF"/>
        <w:spacing w:after="100" w:afterAutospacing="1" w:line="240" w:lineRule="auto"/>
        <w:outlineLvl w:val="0"/>
        <w:rPr>
          <w:rFonts w:ascii="Segoe UI" w:eastAsia="Times New Roman" w:hAnsi="Segoe UI" w:cs="Segoe UI"/>
          <w:b/>
          <w:bCs/>
          <w:color w:val="161616"/>
          <w:kern w:val="36"/>
          <w:sz w:val="48"/>
          <w:szCs w:val="48"/>
          <w14:ligatures w14:val="none"/>
        </w:rPr>
      </w:pPr>
      <w:r w:rsidRPr="00D36A95">
        <w:rPr>
          <w:rFonts w:ascii="Segoe UI" w:eastAsia="Times New Roman" w:hAnsi="Segoe UI" w:cs="Segoe UI"/>
          <w:b/>
          <w:bCs/>
          <w:color w:val="161616"/>
          <w:kern w:val="36"/>
          <w:sz w:val="48"/>
          <w:szCs w:val="48"/>
          <w14:ligatures w14:val="none"/>
        </w:rPr>
        <w:t>Azure Resource Manager</w:t>
      </w:r>
    </w:p>
    <w:p w14:paraId="1E47CA83" w14:textId="1C34C8E8" w:rsidR="00000000" w:rsidRPr="00D36A95" w:rsidRDefault="00D36A95" w:rsidP="00D36A95">
      <w:pPr>
        <w:pStyle w:val="ListParagraph"/>
        <w:numPr>
          <w:ilvl w:val="0"/>
          <w:numId w:val="1"/>
        </w:numPr>
      </w:pPr>
      <w:r>
        <w:rPr>
          <w:rFonts w:ascii="Segoe UI" w:hAnsi="Segoe UI" w:cs="Segoe UI"/>
          <w:color w:val="161616"/>
          <w:shd w:val="clear" w:color="auto" w:fill="FFFFFF"/>
        </w:rPr>
        <w:t>The infrastructure for your application is typically made up of many components – maybe a virtual machine, storage account, and virtual network, or a web app, database, database server, and third-party services.</w:t>
      </w:r>
    </w:p>
    <w:p w14:paraId="20046180" w14:textId="37A2AC55" w:rsidR="00D36A95" w:rsidRPr="00D36A95" w:rsidRDefault="00D36A95" w:rsidP="00D36A95">
      <w:pPr>
        <w:pStyle w:val="ListParagraph"/>
        <w:numPr>
          <w:ilvl w:val="0"/>
          <w:numId w:val="1"/>
        </w:numPr>
      </w:pPr>
      <w:r>
        <w:rPr>
          <w:rFonts w:ascii="Segoe UI" w:hAnsi="Segoe UI" w:cs="Segoe UI"/>
          <w:color w:val="161616"/>
          <w:shd w:val="clear" w:color="auto" w:fill="FFFFFF"/>
        </w:rPr>
        <w:t>These components are not separate entities, instead they are related and interdependent parts of a single entity. You want to deploy, manage, and monitor them as a group.</w:t>
      </w:r>
    </w:p>
    <w:p w14:paraId="55DE4206" w14:textId="44214F5F" w:rsidR="00D36A95" w:rsidRPr="00D36A95" w:rsidRDefault="00D36A95" w:rsidP="00D36A95">
      <w:pPr>
        <w:pStyle w:val="ListParagraph"/>
        <w:numPr>
          <w:ilvl w:val="0"/>
          <w:numId w:val="1"/>
        </w:numPr>
      </w:pPr>
      <w:r>
        <w:rPr>
          <w:rFonts w:ascii="Segoe UI" w:hAnsi="Segoe UI" w:cs="Segoe UI"/>
          <w:color w:val="161616"/>
          <w:shd w:val="clear" w:color="auto" w:fill="FFFFFF"/>
        </w:rPr>
        <w:t>Azure Resource Manager enables you to work with the resources in your solution as a group. You can deploy, update, or delete all the resources for your solution in a single, coordinated operation.</w:t>
      </w:r>
    </w:p>
    <w:p w14:paraId="2D5B3699" w14:textId="798EE3CF" w:rsidR="00D36A95" w:rsidRPr="00D36A95" w:rsidRDefault="00D36A95" w:rsidP="00D36A95">
      <w:pPr>
        <w:pStyle w:val="ListParagraph"/>
        <w:numPr>
          <w:ilvl w:val="0"/>
          <w:numId w:val="1"/>
        </w:numPr>
      </w:pPr>
      <w:r>
        <w:rPr>
          <w:rFonts w:ascii="Segoe UI" w:hAnsi="Segoe UI" w:cs="Segoe UI"/>
          <w:color w:val="161616"/>
          <w:shd w:val="clear" w:color="auto" w:fill="FFFFFF"/>
        </w:rPr>
        <w:t> Azure Resource Manager provides security, auditing, and tagging features to help you manage your resources after deployment.</w:t>
      </w:r>
    </w:p>
    <w:p w14:paraId="4DBC0975" w14:textId="338A431D" w:rsidR="00D36A95" w:rsidRPr="00D36A95" w:rsidRDefault="00D36A95" w:rsidP="00D36A95">
      <w:pPr>
        <w:pStyle w:val="ListParagraph"/>
        <w:numPr>
          <w:ilvl w:val="0"/>
          <w:numId w:val="1"/>
        </w:numPr>
      </w:pPr>
      <w:r>
        <w:rPr>
          <w:rFonts w:ascii="Segoe UI" w:hAnsi="Segoe UI" w:cs="Segoe UI"/>
          <w:color w:val="161616"/>
          <w:shd w:val="clear" w:color="auto" w:fill="FFFFFF"/>
        </w:rPr>
        <w:t>Azure Resource Manager provides a consistent management layer to perform tasks through Azure PowerShell, Azure CLI, Azure portal, REST API, and client SDKs.</w:t>
      </w:r>
    </w:p>
    <w:p w14:paraId="166F7DAF" w14:textId="4517ACD2" w:rsidR="00D36A95" w:rsidRDefault="00D36A95" w:rsidP="00D36A95">
      <w:r>
        <w:rPr>
          <w:noProof/>
        </w:rPr>
        <w:drawing>
          <wp:inline distT="0" distB="0" distL="0" distR="0" wp14:anchorId="56C7109A" wp14:editId="17FC4CB6">
            <wp:extent cx="5429250" cy="2857500"/>
            <wp:effectExtent l="0" t="0" r="0" b="0"/>
            <wp:docPr id="570824830" name="Picture 1" descr="Diagram of the Resource Manager reque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Resource Manager request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857500"/>
                    </a:xfrm>
                    <a:prstGeom prst="rect">
                      <a:avLst/>
                    </a:prstGeom>
                    <a:noFill/>
                    <a:ln>
                      <a:noFill/>
                    </a:ln>
                  </pic:spPr>
                </pic:pic>
              </a:graphicData>
            </a:graphic>
          </wp:inline>
        </w:drawing>
      </w:r>
    </w:p>
    <w:p w14:paraId="1C767353" w14:textId="77777777" w:rsidR="00D36A95" w:rsidRDefault="00D36A95" w:rsidP="00D36A95"/>
    <w:p w14:paraId="6CD0AA61" w14:textId="77777777" w:rsidR="00D36A95" w:rsidRDefault="00D36A95" w:rsidP="00D36A95">
      <w:pPr>
        <w:pStyle w:val="Heading2"/>
        <w:shd w:val="clear" w:color="auto" w:fill="FFFFFF"/>
        <w:spacing w:before="480" w:after="180"/>
        <w:rPr>
          <w:rFonts w:ascii="Segoe UI" w:hAnsi="Segoe UI" w:cs="Segoe UI"/>
          <w:color w:val="161616"/>
        </w:rPr>
      </w:pPr>
      <w:r>
        <w:rPr>
          <w:rFonts w:ascii="Segoe UI" w:hAnsi="Segoe UI" w:cs="Segoe UI"/>
          <w:color w:val="161616"/>
        </w:rPr>
        <w:t>Benefits</w:t>
      </w:r>
    </w:p>
    <w:p w14:paraId="1C253AA9" w14:textId="77777777" w:rsidR="00D36A95" w:rsidRDefault="00D36A95" w:rsidP="00D36A95">
      <w:pPr>
        <w:pStyle w:val="NormalWeb"/>
        <w:shd w:val="clear" w:color="auto" w:fill="FFFFFF"/>
        <w:rPr>
          <w:rFonts w:ascii="Segoe UI" w:hAnsi="Segoe UI" w:cs="Segoe UI"/>
          <w:color w:val="161616"/>
        </w:rPr>
      </w:pPr>
      <w:r>
        <w:rPr>
          <w:rFonts w:ascii="Segoe UI" w:hAnsi="Segoe UI" w:cs="Segoe UI"/>
          <w:color w:val="161616"/>
        </w:rPr>
        <w:t>Azure Resource Manager provides several benefits:</w:t>
      </w:r>
    </w:p>
    <w:p w14:paraId="5B481CC4"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You can deploy, manage, and monitor all the resources for your solution as a group, rather than handling these resources individually.</w:t>
      </w:r>
    </w:p>
    <w:p w14:paraId="78846DF5"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You can repeatedly deploy your solution throughout the development lifecycle and have confidence your resources are deployed in a consistent state.</w:t>
      </w:r>
    </w:p>
    <w:p w14:paraId="0B7B3948"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You can manage your infrastructure through declarative templates rather than scripts.</w:t>
      </w:r>
    </w:p>
    <w:p w14:paraId="11513A94"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You can define the dependencies between resources so they're deployed in the correct order.</w:t>
      </w:r>
    </w:p>
    <w:p w14:paraId="7440F4D0"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You can apply access control to all services in your resource group because Role-Based Access Control (RBAC) is natively integrated into the management platform.</w:t>
      </w:r>
    </w:p>
    <w:p w14:paraId="7AFCC07A"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You can apply tags to resources to logically organize all the resources in your subscription.</w:t>
      </w:r>
    </w:p>
    <w:p w14:paraId="4D70FE55" w14:textId="77777777" w:rsidR="00D36A95" w:rsidRDefault="00D36A95" w:rsidP="00D36A95">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You can clarify your organization's billing by viewing costs for a group of resources sharing the same tag.</w:t>
      </w:r>
    </w:p>
    <w:p w14:paraId="4B8A642E" w14:textId="77777777" w:rsidR="00D36A95" w:rsidRDefault="00D36A95" w:rsidP="00D36A95"/>
    <w:p w14:paraId="0AFE5764" w14:textId="77777777" w:rsidR="00D36A95" w:rsidRDefault="00D36A95" w:rsidP="00D36A95"/>
    <w:p w14:paraId="6E077F3B" w14:textId="77777777" w:rsidR="00D36A95" w:rsidRDefault="00D36A95" w:rsidP="00D36A9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Azure resource terminology</w:t>
      </w:r>
    </w:p>
    <w:p w14:paraId="632F9AD7" w14:textId="77777777" w:rsidR="00D36A95" w:rsidRDefault="00D36A95" w:rsidP="00D36A95"/>
    <w:p w14:paraId="08D802F2" w14:textId="77777777" w:rsidR="00D36A95" w:rsidRPr="00D36A95" w:rsidRDefault="00D36A95" w:rsidP="00D36A9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36A95">
        <w:rPr>
          <w:rFonts w:ascii="Segoe UI" w:eastAsia="Times New Roman" w:hAnsi="Segoe UI" w:cs="Segoe UI"/>
          <w:b/>
          <w:bCs/>
          <w:color w:val="161616"/>
          <w:kern w:val="0"/>
          <w:sz w:val="24"/>
          <w:szCs w:val="24"/>
          <w14:ligatures w14:val="none"/>
        </w:rPr>
        <w:t>resource</w:t>
      </w:r>
      <w:r w:rsidRPr="00D36A95">
        <w:rPr>
          <w:rFonts w:ascii="Segoe UI" w:eastAsia="Times New Roman" w:hAnsi="Segoe UI" w:cs="Segoe UI"/>
          <w:color w:val="161616"/>
          <w:kern w:val="0"/>
          <w:sz w:val="24"/>
          <w:szCs w:val="24"/>
          <w14:ligatures w14:val="none"/>
        </w:rPr>
        <w:t> - A manageable item that is available through Azure. Some common resources are a virtual machine, storage account, web app, database, and virtual network, but there are many more.</w:t>
      </w:r>
    </w:p>
    <w:p w14:paraId="61F5B0DD" w14:textId="77777777" w:rsidR="00D36A95" w:rsidRPr="00D36A95" w:rsidRDefault="00D36A95" w:rsidP="00D36A9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36A95">
        <w:rPr>
          <w:rFonts w:ascii="Segoe UI" w:eastAsia="Times New Roman" w:hAnsi="Segoe UI" w:cs="Segoe UI"/>
          <w:b/>
          <w:bCs/>
          <w:color w:val="161616"/>
          <w:kern w:val="0"/>
          <w:sz w:val="24"/>
          <w:szCs w:val="24"/>
          <w14:ligatures w14:val="none"/>
        </w:rPr>
        <w:t>resource group</w:t>
      </w:r>
      <w:r w:rsidRPr="00D36A95">
        <w:rPr>
          <w:rFonts w:ascii="Segoe UI" w:eastAsia="Times New Roman" w:hAnsi="Segoe UI" w:cs="Segoe UI"/>
          <w:color w:val="161616"/>
          <w:kern w:val="0"/>
          <w:sz w:val="24"/>
          <w:szCs w:val="24"/>
          <w14:ligatures w14:val="none"/>
        </w:rPr>
        <w:t> -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14:paraId="298EFBE8" w14:textId="77777777" w:rsidR="00D36A95" w:rsidRPr="00D36A95" w:rsidRDefault="00D36A95" w:rsidP="00D36A9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36A95">
        <w:rPr>
          <w:rFonts w:ascii="Segoe UI" w:eastAsia="Times New Roman" w:hAnsi="Segoe UI" w:cs="Segoe UI"/>
          <w:b/>
          <w:bCs/>
          <w:color w:val="161616"/>
          <w:kern w:val="0"/>
          <w:sz w:val="24"/>
          <w:szCs w:val="24"/>
          <w14:ligatures w14:val="none"/>
        </w:rPr>
        <w:t>resource provider</w:t>
      </w:r>
      <w:r w:rsidRPr="00D36A95">
        <w:rPr>
          <w:rFonts w:ascii="Segoe UI" w:eastAsia="Times New Roman" w:hAnsi="Segoe UI" w:cs="Segoe UI"/>
          <w:color w:val="161616"/>
          <w:kern w:val="0"/>
          <w:sz w:val="24"/>
          <w:szCs w:val="24"/>
          <w14:ligatures w14:val="none"/>
        </w:rPr>
        <w:t xml:space="preserve"> - A service that supplies the resources you can deploy and manage through Resource Manager. Each resource provider offers operations for working with the resources that are deployed. Some common resource providers are </w:t>
      </w:r>
      <w:proofErr w:type="spellStart"/>
      <w:r w:rsidRPr="00D36A95">
        <w:rPr>
          <w:rFonts w:ascii="Segoe UI" w:eastAsia="Times New Roman" w:hAnsi="Segoe UI" w:cs="Segoe UI"/>
          <w:color w:val="161616"/>
          <w:kern w:val="0"/>
          <w:sz w:val="24"/>
          <w:szCs w:val="24"/>
          <w14:ligatures w14:val="none"/>
        </w:rPr>
        <w:t>Microsoft.Compute</w:t>
      </w:r>
      <w:proofErr w:type="spellEnd"/>
      <w:r w:rsidRPr="00D36A95">
        <w:rPr>
          <w:rFonts w:ascii="Segoe UI" w:eastAsia="Times New Roman" w:hAnsi="Segoe UI" w:cs="Segoe UI"/>
          <w:color w:val="161616"/>
          <w:kern w:val="0"/>
          <w:sz w:val="24"/>
          <w:szCs w:val="24"/>
          <w14:ligatures w14:val="none"/>
        </w:rPr>
        <w:t xml:space="preserve">, which supplies the virtual machine resource, </w:t>
      </w:r>
      <w:proofErr w:type="spellStart"/>
      <w:r w:rsidRPr="00D36A95">
        <w:rPr>
          <w:rFonts w:ascii="Segoe UI" w:eastAsia="Times New Roman" w:hAnsi="Segoe UI" w:cs="Segoe UI"/>
          <w:color w:val="161616"/>
          <w:kern w:val="0"/>
          <w:sz w:val="24"/>
          <w:szCs w:val="24"/>
          <w14:ligatures w14:val="none"/>
        </w:rPr>
        <w:t>Microsoft.Storage</w:t>
      </w:r>
      <w:proofErr w:type="spellEnd"/>
      <w:r w:rsidRPr="00D36A95">
        <w:rPr>
          <w:rFonts w:ascii="Segoe UI" w:eastAsia="Times New Roman" w:hAnsi="Segoe UI" w:cs="Segoe UI"/>
          <w:color w:val="161616"/>
          <w:kern w:val="0"/>
          <w:sz w:val="24"/>
          <w:szCs w:val="24"/>
          <w14:ligatures w14:val="none"/>
        </w:rPr>
        <w:t xml:space="preserve">, which supplies the storage account resource, and </w:t>
      </w:r>
      <w:proofErr w:type="spellStart"/>
      <w:r w:rsidRPr="00D36A95">
        <w:rPr>
          <w:rFonts w:ascii="Segoe UI" w:eastAsia="Times New Roman" w:hAnsi="Segoe UI" w:cs="Segoe UI"/>
          <w:color w:val="161616"/>
          <w:kern w:val="0"/>
          <w:sz w:val="24"/>
          <w:szCs w:val="24"/>
          <w14:ligatures w14:val="none"/>
        </w:rPr>
        <w:t>Microsoft.Web</w:t>
      </w:r>
      <w:proofErr w:type="spellEnd"/>
      <w:r w:rsidRPr="00D36A95">
        <w:rPr>
          <w:rFonts w:ascii="Segoe UI" w:eastAsia="Times New Roman" w:hAnsi="Segoe UI" w:cs="Segoe UI"/>
          <w:color w:val="161616"/>
          <w:kern w:val="0"/>
          <w:sz w:val="24"/>
          <w:szCs w:val="24"/>
          <w14:ligatures w14:val="none"/>
        </w:rPr>
        <w:t>, which supplies resources related to web apps.</w:t>
      </w:r>
    </w:p>
    <w:p w14:paraId="6D62C327" w14:textId="77777777" w:rsidR="00D36A95" w:rsidRPr="00D36A95" w:rsidRDefault="00D36A95" w:rsidP="00D36A9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36A95">
        <w:rPr>
          <w:rFonts w:ascii="Segoe UI" w:eastAsia="Times New Roman" w:hAnsi="Segoe UI" w:cs="Segoe UI"/>
          <w:b/>
          <w:bCs/>
          <w:color w:val="161616"/>
          <w:kern w:val="0"/>
          <w:sz w:val="24"/>
          <w:szCs w:val="24"/>
          <w14:ligatures w14:val="none"/>
        </w:rPr>
        <w:t>template</w:t>
      </w:r>
      <w:r w:rsidRPr="00D36A95">
        <w:rPr>
          <w:rFonts w:ascii="Segoe UI" w:eastAsia="Times New Roman" w:hAnsi="Segoe UI" w:cs="Segoe UI"/>
          <w:color w:val="161616"/>
          <w:kern w:val="0"/>
          <w:sz w:val="24"/>
          <w:szCs w:val="24"/>
          <w14:ligatures w14:val="none"/>
        </w:rPr>
        <w:t> - A JavaScript Object Notation (JSON) file that defines one or more resources to deploy to a resource group. It also defines the dependencies between the deployed resources. The template can be used to deploy the resources consistently and repeatedly.</w:t>
      </w:r>
    </w:p>
    <w:p w14:paraId="00E5A123" w14:textId="77777777" w:rsidR="00D36A95" w:rsidRPr="00D36A95" w:rsidRDefault="00D36A95" w:rsidP="00D36A95">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36A95">
        <w:rPr>
          <w:rFonts w:ascii="Segoe UI" w:eastAsia="Times New Roman" w:hAnsi="Segoe UI" w:cs="Segoe UI"/>
          <w:b/>
          <w:bCs/>
          <w:color w:val="161616"/>
          <w:kern w:val="0"/>
          <w:sz w:val="24"/>
          <w:szCs w:val="24"/>
          <w14:ligatures w14:val="none"/>
        </w:rPr>
        <w:t>declarative syntax</w:t>
      </w:r>
      <w:r w:rsidRPr="00D36A95">
        <w:rPr>
          <w:rFonts w:ascii="Segoe UI" w:eastAsia="Times New Roman" w:hAnsi="Segoe UI" w:cs="Segoe UI"/>
          <w:color w:val="161616"/>
          <w:kern w:val="0"/>
          <w:sz w:val="24"/>
          <w:szCs w:val="24"/>
          <w14:ligatures w14:val="none"/>
        </w:rPr>
        <w:t>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w:t>
      </w:r>
    </w:p>
    <w:p w14:paraId="38C71EF0" w14:textId="77777777" w:rsidR="00D36A95" w:rsidRDefault="00D36A95" w:rsidP="00D36A95">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Resource providers</w:t>
      </w:r>
    </w:p>
    <w:p w14:paraId="49FAB574" w14:textId="77777777" w:rsidR="00D36A95" w:rsidRDefault="00D36A95" w:rsidP="00D36A95">
      <w:pPr>
        <w:pStyle w:val="NormalWeb"/>
        <w:shd w:val="clear" w:color="auto" w:fill="FFFFFF"/>
        <w:rPr>
          <w:rFonts w:ascii="Segoe UI" w:hAnsi="Segoe UI" w:cs="Segoe UI"/>
          <w:color w:val="161616"/>
        </w:rPr>
      </w:pPr>
      <w:r>
        <w:rPr>
          <w:rFonts w:ascii="Segoe UI" w:hAnsi="Segoe UI" w:cs="Segoe UI"/>
          <w:color w:val="161616"/>
        </w:rPr>
        <w:t>Each resource provider offers a set of resources and operations for working with an Azure service. For example, if you want to store keys and secrets, you work with the </w:t>
      </w:r>
      <w:proofErr w:type="spellStart"/>
      <w:r>
        <w:rPr>
          <w:rStyle w:val="Strong"/>
          <w:rFonts w:ascii="Segoe UI" w:hAnsi="Segoe UI" w:cs="Segoe UI"/>
          <w:color w:val="161616"/>
        </w:rPr>
        <w:t>Microsoft.KeyVault</w:t>
      </w:r>
      <w:proofErr w:type="spellEnd"/>
      <w:r>
        <w:rPr>
          <w:rFonts w:ascii="Segoe UI" w:hAnsi="Segoe UI" w:cs="Segoe UI"/>
          <w:color w:val="161616"/>
        </w:rPr>
        <w:t> resource provider. This resource provider offers a resource type called vaults for creating the key vault.</w:t>
      </w:r>
    </w:p>
    <w:p w14:paraId="320FFBEF" w14:textId="77777777" w:rsidR="00D36A95" w:rsidRDefault="00D36A95" w:rsidP="00D36A95">
      <w:pPr>
        <w:pStyle w:val="NormalWeb"/>
        <w:shd w:val="clear" w:color="auto" w:fill="FFFFFF"/>
        <w:rPr>
          <w:rFonts w:ascii="Segoe UI" w:hAnsi="Segoe UI" w:cs="Segoe UI"/>
          <w:color w:val="161616"/>
        </w:rPr>
      </w:pPr>
      <w:r>
        <w:rPr>
          <w:rFonts w:ascii="Segoe UI" w:hAnsi="Segoe UI" w:cs="Segoe UI"/>
          <w:color w:val="161616"/>
        </w:rPr>
        <w:t>The name of a resource type is in the format: </w:t>
      </w:r>
      <w:r>
        <w:rPr>
          <w:rStyle w:val="Strong"/>
          <w:rFonts w:ascii="Segoe UI" w:hAnsi="Segoe UI" w:cs="Segoe UI"/>
          <w:color w:val="161616"/>
        </w:rPr>
        <w:t>{resource-provider}/{resource-type}</w:t>
      </w:r>
      <w:r>
        <w:rPr>
          <w:rFonts w:ascii="Segoe UI" w:hAnsi="Segoe UI" w:cs="Segoe UI"/>
          <w:color w:val="161616"/>
        </w:rPr>
        <w:t>. For example, the key vault type is </w:t>
      </w:r>
      <w:proofErr w:type="spellStart"/>
      <w:r>
        <w:rPr>
          <w:rStyle w:val="Strong"/>
          <w:rFonts w:ascii="Segoe UI" w:hAnsi="Segoe UI" w:cs="Segoe UI"/>
          <w:color w:val="161616"/>
        </w:rPr>
        <w:t>Microsoft.KeyVault</w:t>
      </w:r>
      <w:proofErr w:type="spellEnd"/>
      <w:r>
        <w:rPr>
          <w:rStyle w:val="Strong"/>
          <w:rFonts w:ascii="Segoe UI" w:hAnsi="Segoe UI" w:cs="Segoe UI"/>
          <w:color w:val="161616"/>
        </w:rPr>
        <w:t>/vaults</w:t>
      </w:r>
      <w:r>
        <w:rPr>
          <w:rFonts w:ascii="Segoe UI" w:hAnsi="Segoe UI" w:cs="Segoe UI"/>
          <w:color w:val="161616"/>
        </w:rPr>
        <w:t>.</w:t>
      </w:r>
    </w:p>
    <w:p w14:paraId="2C4B72BB" w14:textId="77777777" w:rsidR="00D36A95" w:rsidRDefault="00D36A95" w:rsidP="00D36A95"/>
    <w:sectPr w:rsidR="00D3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D53955"/>
    <w:multiLevelType w:val="hybridMultilevel"/>
    <w:tmpl w:val="45C4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4326D"/>
    <w:multiLevelType w:val="multilevel"/>
    <w:tmpl w:val="9E5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F3E79"/>
    <w:multiLevelType w:val="multilevel"/>
    <w:tmpl w:val="E28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951710">
    <w:abstractNumId w:val="0"/>
  </w:num>
  <w:num w:numId="2" w16cid:durableId="1362778303">
    <w:abstractNumId w:val="1"/>
  </w:num>
  <w:num w:numId="3" w16cid:durableId="869880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sTA2MrUwNTY1t7RU0lEKTi0uzszPAykwrAUACmmfjSwAAAA="/>
  </w:docVars>
  <w:rsids>
    <w:rsidRoot w:val="0030411E"/>
    <w:rsid w:val="00060191"/>
    <w:rsid w:val="000A39E0"/>
    <w:rsid w:val="0030411E"/>
    <w:rsid w:val="008258AA"/>
    <w:rsid w:val="00D36A95"/>
    <w:rsid w:val="00D95960"/>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918"/>
  <w15:chartTrackingRefBased/>
  <w15:docId w15:val="{F344EC8A-E66B-438F-B379-17F4C8CB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A9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36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95"/>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D36A95"/>
    <w:pPr>
      <w:ind w:left="720"/>
      <w:contextualSpacing/>
    </w:pPr>
  </w:style>
  <w:style w:type="character" w:customStyle="1" w:styleId="Heading2Char">
    <w:name w:val="Heading 2 Char"/>
    <w:basedOn w:val="DefaultParagraphFont"/>
    <w:link w:val="Heading2"/>
    <w:uiPriority w:val="9"/>
    <w:semiHidden/>
    <w:rsid w:val="00D36A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6A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77040">
      <w:bodyDiv w:val="1"/>
      <w:marLeft w:val="0"/>
      <w:marRight w:val="0"/>
      <w:marTop w:val="0"/>
      <w:marBottom w:val="0"/>
      <w:divBdr>
        <w:top w:val="none" w:sz="0" w:space="0" w:color="auto"/>
        <w:left w:val="none" w:sz="0" w:space="0" w:color="auto"/>
        <w:bottom w:val="none" w:sz="0" w:space="0" w:color="auto"/>
        <w:right w:val="none" w:sz="0" w:space="0" w:color="auto"/>
      </w:divBdr>
    </w:div>
    <w:div w:id="1495609831">
      <w:bodyDiv w:val="1"/>
      <w:marLeft w:val="0"/>
      <w:marRight w:val="0"/>
      <w:marTop w:val="0"/>
      <w:marBottom w:val="0"/>
      <w:divBdr>
        <w:top w:val="none" w:sz="0" w:space="0" w:color="auto"/>
        <w:left w:val="none" w:sz="0" w:space="0" w:color="auto"/>
        <w:bottom w:val="none" w:sz="0" w:space="0" w:color="auto"/>
        <w:right w:val="none" w:sz="0" w:space="0" w:color="auto"/>
      </w:divBdr>
    </w:div>
    <w:div w:id="1790854333">
      <w:bodyDiv w:val="1"/>
      <w:marLeft w:val="0"/>
      <w:marRight w:val="0"/>
      <w:marTop w:val="0"/>
      <w:marBottom w:val="0"/>
      <w:divBdr>
        <w:top w:val="none" w:sz="0" w:space="0" w:color="auto"/>
        <w:left w:val="none" w:sz="0" w:space="0" w:color="auto"/>
        <w:bottom w:val="none" w:sz="0" w:space="0" w:color="auto"/>
        <w:right w:val="none" w:sz="0" w:space="0" w:color="auto"/>
      </w:divBdr>
    </w:div>
    <w:div w:id="1812625355">
      <w:bodyDiv w:val="1"/>
      <w:marLeft w:val="0"/>
      <w:marRight w:val="0"/>
      <w:marTop w:val="0"/>
      <w:marBottom w:val="0"/>
      <w:divBdr>
        <w:top w:val="none" w:sz="0" w:space="0" w:color="auto"/>
        <w:left w:val="none" w:sz="0" w:space="0" w:color="auto"/>
        <w:bottom w:val="none" w:sz="0" w:space="0" w:color="auto"/>
        <w:right w:val="none" w:sz="0" w:space="0" w:color="auto"/>
      </w:divBdr>
    </w:div>
    <w:div w:id="19254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2024-05-01T14:45:00Z</dcterms:created>
  <dcterms:modified xsi:type="dcterms:W3CDTF">2024-05-01T15:00:00Z</dcterms:modified>
</cp:coreProperties>
</file>