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0376F" w14:textId="77777777" w:rsidR="000F5B30" w:rsidRPr="000F5B30" w:rsidRDefault="000F5B30" w:rsidP="000F5B30">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41"/>
          <w:szCs w:val="41"/>
        </w:rPr>
      </w:pPr>
      <w:r w:rsidRPr="000F5B30">
        <w:rPr>
          <w:rFonts w:ascii="Segoe UI" w:eastAsia="Times New Roman" w:hAnsi="Segoe UI" w:cs="Segoe UI"/>
          <w:color w:val="337AB7"/>
          <w:sz w:val="41"/>
          <w:szCs w:val="41"/>
        </w:rPr>
        <w:t>Prerequisites</w:t>
      </w:r>
    </w:p>
    <w:p w14:paraId="4A5B7105"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There are a few prerequisites that we must be aware of before creating an Azure Function App. These are as follows:</w:t>
      </w:r>
    </w:p>
    <w:p w14:paraId="310BA289" w14:textId="77777777" w:rsidR="000F5B30" w:rsidRPr="000F5B30" w:rsidRDefault="000F5B30" w:rsidP="000F5B30">
      <w:pPr>
        <w:numPr>
          <w:ilvl w:val="0"/>
          <w:numId w:val="1"/>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A valid </w:t>
      </w:r>
      <w:r w:rsidRPr="000F5B30">
        <w:rPr>
          <w:rFonts w:ascii="Segoe UI" w:eastAsia="Times New Roman" w:hAnsi="Segoe UI" w:cs="Segoe UI"/>
          <w:b/>
          <w:bCs/>
          <w:color w:val="252525"/>
          <w:sz w:val="21"/>
          <w:szCs w:val="21"/>
          <w:bdr w:val="none" w:sz="0" w:space="0" w:color="auto" w:frame="1"/>
        </w:rPr>
        <w:t>Azure account</w:t>
      </w:r>
      <w:r w:rsidRPr="000F5B30">
        <w:rPr>
          <w:rFonts w:ascii="Segoe UI" w:eastAsia="Times New Roman" w:hAnsi="Segoe UI" w:cs="Segoe UI"/>
          <w:color w:val="252525"/>
          <w:sz w:val="21"/>
          <w:szCs w:val="21"/>
        </w:rPr>
        <w:t> with a subscription</w:t>
      </w:r>
    </w:p>
    <w:p w14:paraId="266733D1" w14:textId="77777777" w:rsidR="000F5B30" w:rsidRPr="000F5B30" w:rsidRDefault="000F5B30" w:rsidP="000F5B30">
      <w:pPr>
        <w:numPr>
          <w:ilvl w:val="0"/>
          <w:numId w:val="1"/>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A </w:t>
      </w:r>
      <w:r w:rsidRPr="000F5B30">
        <w:rPr>
          <w:rFonts w:ascii="Segoe UI" w:eastAsia="Times New Roman" w:hAnsi="Segoe UI" w:cs="Segoe UI"/>
          <w:b/>
          <w:bCs/>
          <w:color w:val="252525"/>
          <w:sz w:val="21"/>
          <w:szCs w:val="21"/>
          <w:bdr w:val="none" w:sz="0" w:space="0" w:color="auto" w:frame="1"/>
        </w:rPr>
        <w:t>Service Plan</w:t>
      </w:r>
      <w:r w:rsidRPr="000F5B30">
        <w:rPr>
          <w:rFonts w:ascii="Segoe UI" w:eastAsia="Times New Roman" w:hAnsi="Segoe UI" w:cs="Segoe UI"/>
          <w:color w:val="252525"/>
          <w:sz w:val="21"/>
          <w:szCs w:val="21"/>
        </w:rPr>
        <w:t> within which the function is to be created and executed. Usually, there are two types of service plans, App Service Plan and Consumer Service Plan. App Service Plan allows the user to continuously run the code on a virtual machine that is defined by the user, whereas the Consumer Service Plan bills only for the duration of which the function runs. There is also a timeout set, which is, by default, set to 5 minutes for these functions</w:t>
      </w:r>
    </w:p>
    <w:p w14:paraId="603BAECB" w14:textId="77777777" w:rsidR="000F5B30" w:rsidRPr="000F5B30" w:rsidRDefault="000F5B30" w:rsidP="000F5B30">
      <w:pPr>
        <w:numPr>
          <w:ilvl w:val="0"/>
          <w:numId w:val="1"/>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A </w:t>
      </w:r>
      <w:r w:rsidRPr="000F5B30">
        <w:rPr>
          <w:rFonts w:ascii="Segoe UI" w:eastAsia="Times New Roman" w:hAnsi="Segoe UI" w:cs="Segoe UI"/>
          <w:b/>
          <w:bCs/>
          <w:color w:val="252525"/>
          <w:sz w:val="21"/>
          <w:szCs w:val="21"/>
          <w:bdr w:val="none" w:sz="0" w:space="0" w:color="auto" w:frame="1"/>
        </w:rPr>
        <w:t>Storage Account </w:t>
      </w:r>
      <w:r w:rsidRPr="000F5B30">
        <w:rPr>
          <w:rFonts w:ascii="Segoe UI" w:eastAsia="Times New Roman" w:hAnsi="Segoe UI" w:cs="Segoe UI"/>
          <w:color w:val="252525"/>
          <w:sz w:val="21"/>
          <w:szCs w:val="21"/>
        </w:rPr>
        <w:t>in Azure, which will be linked to the Function App and can be used to store information such as logging and managing triggers, etc. We can also use this storage account to store the configuration files for this function</w:t>
      </w:r>
    </w:p>
    <w:p w14:paraId="6CAD81BA" w14:textId="77777777" w:rsidR="000F5B30" w:rsidRPr="000F5B30" w:rsidRDefault="000F5B30" w:rsidP="000F5B30">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41"/>
          <w:szCs w:val="41"/>
        </w:rPr>
      </w:pPr>
      <w:r w:rsidRPr="000F5B30">
        <w:rPr>
          <w:rFonts w:ascii="Segoe UI" w:eastAsia="Times New Roman" w:hAnsi="Segoe UI" w:cs="Segoe UI"/>
          <w:color w:val="337AB7"/>
          <w:sz w:val="41"/>
          <w:szCs w:val="41"/>
        </w:rPr>
        <w:t>Creating the Azure Function App</w:t>
      </w:r>
    </w:p>
    <w:p w14:paraId="5756B08F"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There are three ways in which we can create a Function app:</w:t>
      </w:r>
    </w:p>
    <w:p w14:paraId="33C03EAF" w14:textId="77777777" w:rsidR="000F5B30" w:rsidRPr="000F5B30" w:rsidRDefault="000F5B30" w:rsidP="000F5B30">
      <w:pPr>
        <w:numPr>
          <w:ilvl w:val="0"/>
          <w:numId w:val="2"/>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Using the Azure portal </w:t>
      </w:r>
      <w:hyperlink r:id="rId5" w:tgtFrame="_blank" w:history="1">
        <w:r w:rsidRPr="000F5B30">
          <w:rPr>
            <w:rFonts w:ascii="Segoe UI" w:eastAsia="Times New Roman" w:hAnsi="Segoe UI" w:cs="Segoe UI"/>
            <w:color w:val="606ADB"/>
            <w:sz w:val="21"/>
            <w:szCs w:val="21"/>
            <w:u w:val="single"/>
            <w:bdr w:val="none" w:sz="0" w:space="0" w:color="auto" w:frame="1"/>
          </w:rPr>
          <w:t>https://portal.azure.com</w:t>
        </w:r>
      </w:hyperlink>
    </w:p>
    <w:p w14:paraId="71318627" w14:textId="77777777" w:rsidR="000F5B30" w:rsidRPr="000F5B30" w:rsidRDefault="000F5B30" w:rsidP="000F5B30">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Using the Azure CLI (Command Line Interface)</w:t>
      </w:r>
    </w:p>
    <w:p w14:paraId="13F48A6B" w14:textId="77777777" w:rsidR="000F5B30" w:rsidRPr="000F5B30" w:rsidRDefault="000F5B30" w:rsidP="000F5B30">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Using a code editor, like Visual Studio Code</w:t>
      </w:r>
    </w:p>
    <w:p w14:paraId="276EF547"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In this article, we will explore the first option, that is, using the Azure portal. Let us sign in to the Azure portal by visiting </w:t>
      </w:r>
      <w:hyperlink r:id="rId6" w:tgtFrame="_blank" w:history="1">
        <w:r w:rsidRPr="000F5B30">
          <w:rPr>
            <w:rFonts w:ascii="Segoe UI" w:eastAsia="Times New Roman" w:hAnsi="Segoe UI" w:cs="Segoe UI"/>
            <w:color w:val="606ADB"/>
            <w:sz w:val="21"/>
            <w:szCs w:val="21"/>
            <w:u w:val="single"/>
            <w:bdr w:val="none" w:sz="0" w:space="0" w:color="auto" w:frame="1"/>
          </w:rPr>
          <w:t>https://portal.azure.com</w:t>
        </w:r>
      </w:hyperlink>
      <w:r w:rsidRPr="000F5B30">
        <w:rPr>
          <w:rFonts w:ascii="Segoe UI" w:eastAsia="Times New Roman" w:hAnsi="Segoe UI" w:cs="Segoe UI"/>
          <w:color w:val="252525"/>
          <w:sz w:val="21"/>
          <w:szCs w:val="21"/>
        </w:rPr>
        <w:t> and search for Function App.</w:t>
      </w:r>
    </w:p>
    <w:p w14:paraId="66C4666E" w14:textId="09433BA4"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6242231E" wp14:editId="616C0D33">
            <wp:extent cx="5943600" cy="2425065"/>
            <wp:effectExtent l="0" t="0" r="0" b="0"/>
            <wp:docPr id="17" name="Picture 17" descr="Search in the Azure Portal">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the Azure Portal">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inline>
        </w:drawing>
      </w:r>
    </w:p>
    <w:p w14:paraId="179A684C"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 – Search in the Azure Portal</w:t>
      </w:r>
    </w:p>
    <w:p w14:paraId="199FF963"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lastRenderedPageBreak/>
        <w:t>The Function App dashboard opens up, which is as below. Since I do not have any function already created, therefore the dashboard is empty. Otherwise, it will display a list of all the available functions that are created in this account.</w:t>
      </w:r>
    </w:p>
    <w:p w14:paraId="292F1346" w14:textId="7F78A601"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1E4A289E" wp14:editId="5640653D">
            <wp:extent cx="5943600" cy="2814955"/>
            <wp:effectExtent l="0" t="0" r="0" b="4445"/>
            <wp:docPr id="16" name="Picture 16" descr="Dashboard to list all the Azure Function Ap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 to list all the Azure Function App">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0E0322C6"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2 – Dashboard to list all the Azure Function App</w:t>
      </w:r>
    </w:p>
    <w:p w14:paraId="2959BE34"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Click on </w:t>
      </w:r>
      <w:r w:rsidRPr="000F5B30">
        <w:rPr>
          <w:rFonts w:ascii="Segoe UI" w:eastAsia="Times New Roman" w:hAnsi="Segoe UI" w:cs="Segoe UI"/>
          <w:b/>
          <w:bCs/>
          <w:color w:val="252525"/>
          <w:sz w:val="21"/>
          <w:szCs w:val="21"/>
          <w:bdr w:val="none" w:sz="0" w:space="0" w:color="auto" w:frame="1"/>
        </w:rPr>
        <w:t>Add</w:t>
      </w:r>
      <w:r w:rsidRPr="000F5B30">
        <w:rPr>
          <w:rFonts w:ascii="Segoe UI" w:eastAsia="Times New Roman" w:hAnsi="Segoe UI" w:cs="Segoe UI"/>
          <w:color w:val="252525"/>
          <w:sz w:val="21"/>
          <w:szCs w:val="21"/>
        </w:rPr>
        <w:t> on the top, or you can also click on the </w:t>
      </w:r>
      <w:r w:rsidRPr="000F5B30">
        <w:rPr>
          <w:rFonts w:ascii="Segoe UI" w:eastAsia="Times New Roman" w:hAnsi="Segoe UI" w:cs="Segoe UI"/>
          <w:b/>
          <w:bCs/>
          <w:color w:val="252525"/>
          <w:sz w:val="21"/>
          <w:szCs w:val="21"/>
          <w:bdr w:val="none" w:sz="0" w:space="0" w:color="auto" w:frame="1"/>
        </w:rPr>
        <w:t>Create Function App</w:t>
      </w:r>
      <w:r w:rsidRPr="000F5B30">
        <w:rPr>
          <w:rFonts w:ascii="Segoe UI" w:eastAsia="Times New Roman" w:hAnsi="Segoe UI" w:cs="Segoe UI"/>
          <w:color w:val="252525"/>
          <w:sz w:val="21"/>
          <w:szCs w:val="21"/>
        </w:rPr>
        <w:t> button to start creating the application.</w:t>
      </w:r>
    </w:p>
    <w:p w14:paraId="72E2942C" w14:textId="5F90E638"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1E04EC66" wp14:editId="14C4DE4D">
            <wp:extent cx="5943600" cy="2970530"/>
            <wp:effectExtent l="0" t="0" r="0" b="1270"/>
            <wp:docPr id="15" name="Picture 15" descr="Creating the Azure Function App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the Azure Function App ">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95B6088"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3 – Creating the Azure Function App</w:t>
      </w:r>
    </w:p>
    <w:p w14:paraId="419327AF"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lastRenderedPageBreak/>
        <w:t>On the next page, you will need to provide a few configuration details about how you would like to create the function and its name along with a few other parameters. The first option here is to select the </w:t>
      </w:r>
      <w:r w:rsidRPr="000F5B30">
        <w:rPr>
          <w:rFonts w:ascii="Segoe UI" w:eastAsia="Times New Roman" w:hAnsi="Segoe UI" w:cs="Segoe UI"/>
          <w:b/>
          <w:bCs/>
          <w:color w:val="252525"/>
          <w:sz w:val="21"/>
          <w:szCs w:val="21"/>
          <w:bdr w:val="none" w:sz="0" w:space="0" w:color="auto" w:frame="1"/>
        </w:rPr>
        <w:t>subscription account</w:t>
      </w:r>
      <w:r w:rsidRPr="000F5B30">
        <w:rPr>
          <w:rFonts w:ascii="Segoe UI" w:eastAsia="Times New Roman" w:hAnsi="Segoe UI" w:cs="Segoe UI"/>
          <w:color w:val="252525"/>
          <w:sz w:val="21"/>
          <w:szCs w:val="21"/>
        </w:rPr>
        <w:t> under which the function is to be created. You may consider this as a logical grouping for your billing management. I have a default subscription, which I am going to select and proceed forward.</w:t>
      </w:r>
    </w:p>
    <w:p w14:paraId="45663C2A"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The next parameter here is to select the resource group. The resource group is also a logical group and can be used to group various resources that belong to the same solution. You can select a pre-existing resource group or proceed by creating a new one as follows.</w:t>
      </w:r>
    </w:p>
    <w:p w14:paraId="7E1EFE0E" w14:textId="7FE2739E"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drawing>
          <wp:inline distT="0" distB="0" distL="0" distR="0" wp14:anchorId="3DEDC4F8" wp14:editId="3B351E91">
            <wp:extent cx="5943600" cy="5445125"/>
            <wp:effectExtent l="0" t="0" r="0" b="3175"/>
            <wp:docPr id="14" name="Picture 14" descr="Creating a new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a new Resource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45125"/>
                    </a:xfrm>
                    <a:prstGeom prst="rect">
                      <a:avLst/>
                    </a:prstGeom>
                    <a:noFill/>
                    <a:ln>
                      <a:noFill/>
                    </a:ln>
                  </pic:spPr>
                </pic:pic>
              </a:graphicData>
            </a:graphic>
          </wp:inline>
        </w:drawing>
      </w:r>
    </w:p>
    <w:p w14:paraId="06056762"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4 – Creating a new Resource Group</w:t>
      </w:r>
    </w:p>
    <w:p w14:paraId="185BDDAA"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lastRenderedPageBreak/>
        <w:t>Once the resource group is created, we can move ahead with the other parameters. The next important point here is to provide a valid </w:t>
      </w:r>
      <w:r w:rsidRPr="000F5B30">
        <w:rPr>
          <w:rFonts w:ascii="Segoe UI" w:eastAsia="Times New Roman" w:hAnsi="Segoe UI" w:cs="Segoe UI"/>
          <w:b/>
          <w:bCs/>
          <w:color w:val="252525"/>
          <w:sz w:val="21"/>
          <w:szCs w:val="21"/>
          <w:bdr w:val="none" w:sz="0" w:space="0" w:color="auto" w:frame="1"/>
        </w:rPr>
        <w:t>name for the function</w:t>
      </w:r>
      <w:r w:rsidRPr="000F5B30">
        <w:rPr>
          <w:rFonts w:ascii="Segoe UI" w:eastAsia="Times New Roman" w:hAnsi="Segoe UI" w:cs="Segoe UI"/>
          <w:color w:val="252525"/>
          <w:sz w:val="21"/>
          <w:szCs w:val="21"/>
        </w:rPr>
        <w:t>. Remember that this name has to be globally unique as it is going to be used as a part of the base URL.</w:t>
      </w:r>
    </w:p>
    <w:p w14:paraId="17538C0A"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Select the </w:t>
      </w:r>
      <w:r w:rsidRPr="000F5B30">
        <w:rPr>
          <w:rFonts w:ascii="Segoe UI" w:eastAsia="Times New Roman" w:hAnsi="Segoe UI" w:cs="Segoe UI"/>
          <w:b/>
          <w:bCs/>
          <w:color w:val="252525"/>
          <w:sz w:val="21"/>
          <w:szCs w:val="21"/>
          <w:bdr w:val="none" w:sz="0" w:space="0" w:color="auto" w:frame="1"/>
        </w:rPr>
        <w:t>Publish</w:t>
      </w:r>
      <w:r w:rsidRPr="000F5B30">
        <w:rPr>
          <w:rFonts w:ascii="Segoe UI" w:eastAsia="Times New Roman" w:hAnsi="Segoe UI" w:cs="Segoe UI"/>
          <w:color w:val="252525"/>
          <w:sz w:val="21"/>
          <w:szCs w:val="21"/>
        </w:rPr>
        <w:t> option as </w:t>
      </w:r>
      <w:r w:rsidRPr="000F5B30">
        <w:rPr>
          <w:rFonts w:ascii="Segoe UI" w:eastAsia="Times New Roman" w:hAnsi="Segoe UI" w:cs="Segoe UI"/>
          <w:b/>
          <w:bCs/>
          <w:color w:val="252525"/>
          <w:sz w:val="21"/>
          <w:szCs w:val="21"/>
          <w:bdr w:val="none" w:sz="0" w:space="0" w:color="auto" w:frame="1"/>
        </w:rPr>
        <w:t>Code</w:t>
      </w:r>
      <w:r w:rsidRPr="000F5B30">
        <w:rPr>
          <w:rFonts w:ascii="Segoe UI" w:eastAsia="Times New Roman" w:hAnsi="Segoe UI" w:cs="Segoe UI"/>
          <w:color w:val="252525"/>
          <w:sz w:val="21"/>
          <w:szCs w:val="21"/>
        </w:rPr>
        <w:t> and </w:t>
      </w:r>
      <w:r w:rsidRPr="000F5B30">
        <w:rPr>
          <w:rFonts w:ascii="Segoe UI" w:eastAsia="Times New Roman" w:hAnsi="Segoe UI" w:cs="Segoe UI"/>
          <w:b/>
          <w:bCs/>
          <w:color w:val="252525"/>
          <w:sz w:val="21"/>
          <w:szCs w:val="21"/>
          <w:bdr w:val="none" w:sz="0" w:space="0" w:color="auto" w:frame="1"/>
        </w:rPr>
        <w:t>Runtime Stack</w:t>
      </w:r>
      <w:r w:rsidRPr="000F5B30">
        <w:rPr>
          <w:rFonts w:ascii="Segoe UI" w:eastAsia="Times New Roman" w:hAnsi="Segoe UI" w:cs="Segoe UI"/>
          <w:color w:val="252525"/>
          <w:sz w:val="21"/>
          <w:szCs w:val="21"/>
        </w:rPr>
        <w:t> as </w:t>
      </w:r>
      <w:r w:rsidRPr="000F5B30">
        <w:rPr>
          <w:rFonts w:ascii="Segoe UI" w:eastAsia="Times New Roman" w:hAnsi="Segoe UI" w:cs="Segoe UI"/>
          <w:b/>
          <w:bCs/>
          <w:color w:val="252525"/>
          <w:sz w:val="21"/>
          <w:szCs w:val="21"/>
          <w:bdr w:val="none" w:sz="0" w:space="0" w:color="auto" w:frame="1"/>
        </w:rPr>
        <w:t>.NET Core</w:t>
      </w:r>
      <w:r w:rsidRPr="000F5B30">
        <w:rPr>
          <w:rFonts w:ascii="Segoe UI" w:eastAsia="Times New Roman" w:hAnsi="Segoe UI" w:cs="Segoe UI"/>
          <w:color w:val="252525"/>
          <w:sz w:val="21"/>
          <w:szCs w:val="21"/>
        </w:rPr>
        <w:t>. You can choose any other runtime stack based on your preference. Finally, you must select the </w:t>
      </w:r>
      <w:r w:rsidRPr="000F5B30">
        <w:rPr>
          <w:rFonts w:ascii="Segoe UI" w:eastAsia="Times New Roman" w:hAnsi="Segoe UI" w:cs="Segoe UI"/>
          <w:b/>
          <w:bCs/>
          <w:color w:val="252525"/>
          <w:sz w:val="21"/>
          <w:szCs w:val="21"/>
          <w:bdr w:val="none" w:sz="0" w:space="0" w:color="auto" w:frame="1"/>
        </w:rPr>
        <w:t>region</w:t>
      </w:r>
      <w:r w:rsidRPr="000F5B30">
        <w:rPr>
          <w:rFonts w:ascii="Segoe UI" w:eastAsia="Times New Roman" w:hAnsi="Segoe UI" w:cs="Segoe UI"/>
          <w:color w:val="252525"/>
          <w:sz w:val="21"/>
          <w:szCs w:val="21"/>
        </w:rPr>
        <w:t> in which you want to deploy your function. As a best practice, the function should be deployed to a region nearer to where your customer is based upon. In my example, I am going to select the region as </w:t>
      </w:r>
      <w:r w:rsidRPr="000F5B30">
        <w:rPr>
          <w:rFonts w:ascii="Segoe UI" w:eastAsia="Times New Roman" w:hAnsi="Segoe UI" w:cs="Segoe UI"/>
          <w:b/>
          <w:bCs/>
          <w:color w:val="252525"/>
          <w:sz w:val="21"/>
          <w:szCs w:val="21"/>
          <w:bdr w:val="none" w:sz="0" w:space="0" w:color="auto" w:frame="1"/>
        </w:rPr>
        <w:t>West Europe</w:t>
      </w:r>
      <w:r w:rsidRPr="000F5B30">
        <w:rPr>
          <w:rFonts w:ascii="Segoe UI" w:eastAsia="Times New Roman" w:hAnsi="Segoe UI" w:cs="Segoe UI"/>
          <w:color w:val="252525"/>
          <w:sz w:val="21"/>
          <w:szCs w:val="21"/>
        </w:rPr>
        <w:t>.</w:t>
      </w:r>
    </w:p>
    <w:p w14:paraId="7B3027D5" w14:textId="1295A015"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drawing>
          <wp:inline distT="0" distB="0" distL="0" distR="0" wp14:anchorId="65AA359C" wp14:editId="4054DC56">
            <wp:extent cx="5943600" cy="5842635"/>
            <wp:effectExtent l="0" t="0" r="0" b="5715"/>
            <wp:docPr id="13" name="Picture 13" descr="Creating the Ap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the App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42635"/>
                    </a:xfrm>
                    <a:prstGeom prst="rect">
                      <a:avLst/>
                    </a:prstGeom>
                    <a:noFill/>
                    <a:ln>
                      <a:noFill/>
                    </a:ln>
                  </pic:spPr>
                </pic:pic>
              </a:graphicData>
            </a:graphic>
          </wp:inline>
        </w:drawing>
      </w:r>
    </w:p>
    <w:p w14:paraId="01750C2C"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5 – Creating the Azure Function App</w:t>
      </w:r>
    </w:p>
    <w:p w14:paraId="026095C8"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lastRenderedPageBreak/>
        <w:t>Once all this information is filled up, click on </w:t>
      </w:r>
      <w:r w:rsidRPr="000F5B30">
        <w:rPr>
          <w:rFonts w:ascii="Segoe UI" w:eastAsia="Times New Roman" w:hAnsi="Segoe UI" w:cs="Segoe UI"/>
          <w:b/>
          <w:bCs/>
          <w:color w:val="252525"/>
          <w:sz w:val="21"/>
          <w:szCs w:val="21"/>
          <w:bdr w:val="none" w:sz="0" w:space="0" w:color="auto" w:frame="1"/>
        </w:rPr>
        <w:t>Next: Hosting</w:t>
      </w:r>
      <w:r w:rsidRPr="000F5B30">
        <w:rPr>
          <w:rFonts w:ascii="Segoe UI" w:eastAsia="Times New Roman" w:hAnsi="Segoe UI" w:cs="Segoe UI"/>
          <w:color w:val="252525"/>
          <w:sz w:val="21"/>
          <w:szCs w:val="21"/>
        </w:rPr>
        <w:t> and set up the hosting related parameters there.</w:t>
      </w:r>
    </w:p>
    <w:p w14:paraId="4E5ECA10"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Here we need to define the storage account details, which will be used by our function. If you already have a storage account, you can use that or create a new one.</w:t>
      </w:r>
    </w:p>
    <w:p w14:paraId="257A93D4" w14:textId="075A1DD4"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drawing>
          <wp:inline distT="0" distB="0" distL="0" distR="0" wp14:anchorId="4DD78181" wp14:editId="0AAF6FA1">
            <wp:extent cx="5943600" cy="5535295"/>
            <wp:effectExtent l="0" t="0" r="0" b="8255"/>
            <wp:docPr id="12" name="Picture 12" descr="Creating a Storage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Storage Accoun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6A85E63C"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6 – Creating a Storage Account</w:t>
      </w:r>
    </w:p>
    <w:p w14:paraId="2DDE6ACF"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Once the storage account is created, you can select the </w:t>
      </w:r>
      <w:r w:rsidRPr="000F5B30">
        <w:rPr>
          <w:rFonts w:ascii="Segoe UI" w:eastAsia="Times New Roman" w:hAnsi="Segoe UI" w:cs="Segoe UI"/>
          <w:b/>
          <w:bCs/>
          <w:color w:val="252525"/>
          <w:sz w:val="21"/>
          <w:szCs w:val="21"/>
          <w:bdr w:val="none" w:sz="0" w:space="0" w:color="auto" w:frame="1"/>
        </w:rPr>
        <w:t>Operating System</w:t>
      </w:r>
      <w:r w:rsidRPr="000F5B30">
        <w:rPr>
          <w:rFonts w:ascii="Segoe UI" w:eastAsia="Times New Roman" w:hAnsi="Segoe UI" w:cs="Segoe UI"/>
          <w:color w:val="252525"/>
          <w:sz w:val="21"/>
          <w:szCs w:val="21"/>
        </w:rPr>
        <w:t> and the </w:t>
      </w:r>
      <w:r w:rsidRPr="000F5B30">
        <w:rPr>
          <w:rFonts w:ascii="Segoe UI" w:eastAsia="Times New Roman" w:hAnsi="Segoe UI" w:cs="Segoe UI"/>
          <w:b/>
          <w:bCs/>
          <w:color w:val="252525"/>
          <w:sz w:val="21"/>
          <w:szCs w:val="21"/>
          <w:bdr w:val="none" w:sz="0" w:space="0" w:color="auto" w:frame="1"/>
        </w:rPr>
        <w:t>Plan</w:t>
      </w:r>
      <w:r w:rsidRPr="000F5B30">
        <w:rPr>
          <w:rFonts w:ascii="Segoe UI" w:eastAsia="Times New Roman" w:hAnsi="Segoe UI" w:cs="Segoe UI"/>
          <w:color w:val="252525"/>
          <w:sz w:val="21"/>
          <w:szCs w:val="21"/>
        </w:rPr>
        <w:t> for the function. The operating system for .NET Core, by default, is </w:t>
      </w:r>
      <w:r w:rsidRPr="000F5B30">
        <w:rPr>
          <w:rFonts w:ascii="Segoe UI" w:eastAsia="Times New Roman" w:hAnsi="Segoe UI" w:cs="Segoe UI"/>
          <w:b/>
          <w:bCs/>
          <w:color w:val="252525"/>
          <w:sz w:val="21"/>
          <w:szCs w:val="21"/>
          <w:bdr w:val="none" w:sz="0" w:space="0" w:color="auto" w:frame="1"/>
        </w:rPr>
        <w:t>Windows</w:t>
      </w:r>
      <w:r w:rsidRPr="000F5B30">
        <w:rPr>
          <w:rFonts w:ascii="Segoe UI" w:eastAsia="Times New Roman" w:hAnsi="Segoe UI" w:cs="Segoe UI"/>
          <w:color w:val="252525"/>
          <w:sz w:val="21"/>
          <w:szCs w:val="21"/>
        </w:rPr>
        <w:t>. For the plan, we are going to select the </w:t>
      </w:r>
      <w:r w:rsidRPr="000F5B30">
        <w:rPr>
          <w:rFonts w:ascii="Segoe UI" w:eastAsia="Times New Roman" w:hAnsi="Segoe UI" w:cs="Segoe UI"/>
          <w:b/>
          <w:bCs/>
          <w:color w:val="252525"/>
          <w:sz w:val="21"/>
          <w:szCs w:val="21"/>
          <w:bdr w:val="none" w:sz="0" w:space="0" w:color="auto" w:frame="1"/>
        </w:rPr>
        <w:t>Consumption Service Plan</w:t>
      </w:r>
      <w:r w:rsidRPr="000F5B30">
        <w:rPr>
          <w:rFonts w:ascii="Segoe UI" w:eastAsia="Times New Roman" w:hAnsi="Segoe UI" w:cs="Segoe UI"/>
          <w:color w:val="252525"/>
          <w:sz w:val="21"/>
          <w:szCs w:val="21"/>
        </w:rPr>
        <w:t>, which will be scaled based on when the function is triggered and priced based on the execution time.</w:t>
      </w:r>
    </w:p>
    <w:p w14:paraId="48B446F7" w14:textId="78B5B474"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lastRenderedPageBreak/>
        <w:drawing>
          <wp:inline distT="0" distB="0" distL="0" distR="0" wp14:anchorId="5F9017EA" wp14:editId="63922581">
            <wp:extent cx="5943600" cy="5710555"/>
            <wp:effectExtent l="0" t="0" r="0" b="4445"/>
            <wp:docPr id="11" name="Picture 11" descr="Selecting the Operating System and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ng the Operating System and Pl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10555"/>
                    </a:xfrm>
                    <a:prstGeom prst="rect">
                      <a:avLst/>
                    </a:prstGeom>
                    <a:noFill/>
                    <a:ln>
                      <a:noFill/>
                    </a:ln>
                  </pic:spPr>
                </pic:pic>
              </a:graphicData>
            </a:graphic>
          </wp:inline>
        </w:drawing>
      </w:r>
    </w:p>
    <w:p w14:paraId="47133B4F"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7 – Selecting the Operating System and Plan</w:t>
      </w:r>
    </w:p>
    <w:p w14:paraId="47D72DC6"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Click on </w:t>
      </w:r>
      <w:r w:rsidRPr="000F5B30">
        <w:rPr>
          <w:rFonts w:ascii="Segoe UI" w:eastAsia="Times New Roman" w:hAnsi="Segoe UI" w:cs="Segoe UI"/>
          <w:b/>
          <w:bCs/>
          <w:color w:val="252525"/>
          <w:sz w:val="21"/>
          <w:szCs w:val="21"/>
          <w:bdr w:val="none" w:sz="0" w:space="0" w:color="auto" w:frame="1"/>
        </w:rPr>
        <w:t>Next: Monitoring</w:t>
      </w:r>
      <w:r w:rsidRPr="000F5B30">
        <w:rPr>
          <w:rFonts w:ascii="Segoe UI" w:eastAsia="Times New Roman" w:hAnsi="Segoe UI" w:cs="Segoe UI"/>
          <w:color w:val="252525"/>
          <w:sz w:val="21"/>
          <w:szCs w:val="21"/>
        </w:rPr>
        <w:t> to set up the monitoring parameters. Here, you will be asked if you want to enable Application Insights or not. For this tutorial, I am going to disable it as it is out of scope. Click on </w:t>
      </w:r>
      <w:r w:rsidRPr="000F5B30">
        <w:rPr>
          <w:rFonts w:ascii="Segoe UI" w:eastAsia="Times New Roman" w:hAnsi="Segoe UI" w:cs="Segoe UI"/>
          <w:b/>
          <w:bCs/>
          <w:color w:val="252525"/>
          <w:sz w:val="21"/>
          <w:szCs w:val="21"/>
          <w:bdr w:val="none" w:sz="0" w:space="0" w:color="auto" w:frame="1"/>
        </w:rPr>
        <w:t>No</w:t>
      </w:r>
      <w:r w:rsidRPr="000F5B30">
        <w:rPr>
          <w:rFonts w:ascii="Segoe UI" w:eastAsia="Times New Roman" w:hAnsi="Segoe UI" w:cs="Segoe UI"/>
          <w:color w:val="252525"/>
          <w:sz w:val="21"/>
          <w:szCs w:val="21"/>
        </w:rPr>
        <w:t> and proceed forward.</w:t>
      </w:r>
    </w:p>
    <w:p w14:paraId="2503EA3C" w14:textId="143328CF"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lastRenderedPageBreak/>
        <w:drawing>
          <wp:inline distT="0" distB="0" distL="0" distR="0" wp14:anchorId="35F254FC" wp14:editId="473D42A9">
            <wp:extent cx="5943600" cy="6384290"/>
            <wp:effectExtent l="0" t="0" r="0" b="0"/>
            <wp:docPr id="10" name="Picture 10" descr="Disable Application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able Application Insigh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84290"/>
                    </a:xfrm>
                    <a:prstGeom prst="rect">
                      <a:avLst/>
                    </a:prstGeom>
                    <a:noFill/>
                    <a:ln>
                      <a:noFill/>
                    </a:ln>
                  </pic:spPr>
                </pic:pic>
              </a:graphicData>
            </a:graphic>
          </wp:inline>
        </w:drawing>
      </w:r>
    </w:p>
    <w:p w14:paraId="223DC974"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8 – Disable Application Insights</w:t>
      </w:r>
    </w:p>
    <w:p w14:paraId="37662FD2"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In this stage, you can click on </w:t>
      </w:r>
      <w:r w:rsidRPr="000F5B30">
        <w:rPr>
          <w:rFonts w:ascii="Segoe UI" w:eastAsia="Times New Roman" w:hAnsi="Segoe UI" w:cs="Segoe UI"/>
          <w:b/>
          <w:bCs/>
          <w:color w:val="252525"/>
          <w:sz w:val="21"/>
          <w:szCs w:val="21"/>
          <w:bdr w:val="none" w:sz="0" w:space="0" w:color="auto" w:frame="1"/>
        </w:rPr>
        <w:t>Review + Create</w:t>
      </w:r>
      <w:r w:rsidRPr="000F5B30">
        <w:rPr>
          <w:rFonts w:ascii="Segoe UI" w:eastAsia="Times New Roman" w:hAnsi="Segoe UI" w:cs="Segoe UI"/>
          <w:color w:val="252525"/>
          <w:sz w:val="21"/>
          <w:szCs w:val="21"/>
        </w:rPr>
        <w:t> to create the function as specified. It will verify all the details and then display the details for your review. Once you have finally reviewed the details on this page, go ahead and click on </w:t>
      </w:r>
      <w:r w:rsidRPr="000F5B30">
        <w:rPr>
          <w:rFonts w:ascii="Segoe UI" w:eastAsia="Times New Roman" w:hAnsi="Segoe UI" w:cs="Segoe UI"/>
          <w:b/>
          <w:bCs/>
          <w:color w:val="252525"/>
          <w:sz w:val="21"/>
          <w:szCs w:val="21"/>
          <w:bdr w:val="none" w:sz="0" w:space="0" w:color="auto" w:frame="1"/>
        </w:rPr>
        <w:t>Create</w:t>
      </w:r>
      <w:r w:rsidRPr="000F5B30">
        <w:rPr>
          <w:rFonts w:ascii="Segoe UI" w:eastAsia="Times New Roman" w:hAnsi="Segoe UI" w:cs="Segoe UI"/>
          <w:color w:val="252525"/>
          <w:sz w:val="21"/>
          <w:szCs w:val="21"/>
        </w:rPr>
        <w:t>.</w:t>
      </w:r>
    </w:p>
    <w:p w14:paraId="66456C78" w14:textId="4B23BCDE"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lastRenderedPageBreak/>
        <w:drawing>
          <wp:inline distT="0" distB="0" distL="0" distR="0" wp14:anchorId="2CB30D62" wp14:editId="6D17F520">
            <wp:extent cx="5943600" cy="7917815"/>
            <wp:effectExtent l="0" t="0" r="0" b="6985"/>
            <wp:docPr id="9" name="Picture 9" descr="Create th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the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17815"/>
                    </a:xfrm>
                    <a:prstGeom prst="rect">
                      <a:avLst/>
                    </a:prstGeom>
                    <a:noFill/>
                    <a:ln>
                      <a:noFill/>
                    </a:ln>
                  </pic:spPr>
                </pic:pic>
              </a:graphicData>
            </a:graphic>
          </wp:inline>
        </w:drawing>
      </w:r>
    </w:p>
    <w:p w14:paraId="105F27FD"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lastRenderedPageBreak/>
        <w:t>Figure 9 – Create the Azure Function App</w:t>
      </w:r>
    </w:p>
    <w:p w14:paraId="2D8DDA12"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The deployment of the function might take some time, depending on the resources available. Once the deployment is completed, you will see the following information appear on the dashboard.</w:t>
      </w:r>
    </w:p>
    <w:p w14:paraId="35F3B11E" w14:textId="1C577A9E"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6C15272A" wp14:editId="301B2497">
            <wp:extent cx="5943600" cy="2919095"/>
            <wp:effectExtent l="0" t="0" r="0" b="0"/>
            <wp:docPr id="8" name="Picture 8" descr="Function App Cre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ction App Cre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60DE97CD"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10 – Function App Created</w:t>
      </w:r>
    </w:p>
    <w:p w14:paraId="56726D63" w14:textId="77777777" w:rsidR="000F5B30" w:rsidRPr="000F5B30" w:rsidRDefault="000F5B30" w:rsidP="000F5B30">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41"/>
          <w:szCs w:val="41"/>
        </w:rPr>
      </w:pPr>
      <w:r w:rsidRPr="000F5B30">
        <w:rPr>
          <w:rFonts w:ascii="Segoe UI" w:eastAsia="Times New Roman" w:hAnsi="Segoe UI" w:cs="Segoe UI"/>
          <w:color w:val="337AB7"/>
          <w:sz w:val="41"/>
          <w:szCs w:val="41"/>
        </w:rPr>
        <w:t>Verify the function</w:t>
      </w:r>
    </w:p>
    <w:p w14:paraId="7EDB479A"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Once the app function has been created, the next step is to verify the function URL and confirm if the app is up and running. Click on the URL, and you will be navigated to the homepage for your app function.</w:t>
      </w:r>
    </w:p>
    <w:p w14:paraId="3D56DA94" w14:textId="26BE0AFB"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028C69CD" wp14:editId="5673778C">
            <wp:extent cx="5943600" cy="1418590"/>
            <wp:effectExtent l="0" t="0" r="0" b="0"/>
            <wp:docPr id="7" name="Picture 7" descr="Verify an App UR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ify an App URL">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418590"/>
                    </a:xfrm>
                    <a:prstGeom prst="rect">
                      <a:avLst/>
                    </a:prstGeom>
                    <a:noFill/>
                    <a:ln>
                      <a:noFill/>
                    </a:ln>
                  </pic:spPr>
                </pic:pic>
              </a:graphicData>
            </a:graphic>
          </wp:inline>
        </w:drawing>
      </w:r>
    </w:p>
    <w:p w14:paraId="480C2E84"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11 – Verify an App URL</w:t>
      </w:r>
    </w:p>
    <w:p w14:paraId="16615420"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You will be redirected to a new page, which looks something like the figure below. It means that the Azure Function App is now up and running.</w:t>
      </w:r>
    </w:p>
    <w:p w14:paraId="2EE4FEC2" w14:textId="2A5A9689"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lastRenderedPageBreak/>
        <w:drawing>
          <wp:inline distT="0" distB="0" distL="0" distR="0" wp14:anchorId="5FC3948B" wp14:editId="0F041306">
            <wp:extent cx="5943600" cy="2843530"/>
            <wp:effectExtent l="0" t="0" r="0" b="0"/>
            <wp:docPr id="6" name="Picture 6" descr="Function URL up and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ction URL up and runn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p>
    <w:p w14:paraId="220E159F"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12 – Function URL up and running</w:t>
      </w:r>
    </w:p>
    <w:p w14:paraId="116030A2" w14:textId="77777777" w:rsidR="000F5B30" w:rsidRPr="000F5B30" w:rsidRDefault="000F5B30" w:rsidP="000F5B30">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41"/>
          <w:szCs w:val="41"/>
        </w:rPr>
      </w:pPr>
      <w:r w:rsidRPr="000F5B30">
        <w:rPr>
          <w:rFonts w:ascii="Segoe UI" w:eastAsia="Times New Roman" w:hAnsi="Segoe UI" w:cs="Segoe UI"/>
          <w:color w:val="337AB7"/>
          <w:sz w:val="41"/>
          <w:szCs w:val="41"/>
        </w:rPr>
        <w:t>Write code for the Azure Function App</w:t>
      </w:r>
    </w:p>
    <w:p w14:paraId="32366F59"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 xml:space="preserve">Now that we know that our function is up and running, </w:t>
      </w:r>
      <w:proofErr w:type="spellStart"/>
      <w:r w:rsidRPr="000F5B30">
        <w:rPr>
          <w:rFonts w:ascii="Segoe UI" w:eastAsia="Times New Roman" w:hAnsi="Segoe UI" w:cs="Segoe UI"/>
          <w:color w:val="252525"/>
          <w:sz w:val="21"/>
          <w:szCs w:val="21"/>
        </w:rPr>
        <w:t>its</w:t>
      </w:r>
      <w:proofErr w:type="spellEnd"/>
      <w:r w:rsidRPr="000F5B30">
        <w:rPr>
          <w:rFonts w:ascii="Segoe UI" w:eastAsia="Times New Roman" w:hAnsi="Segoe UI" w:cs="Segoe UI"/>
          <w:color w:val="252525"/>
          <w:sz w:val="21"/>
          <w:szCs w:val="21"/>
        </w:rPr>
        <w:t xml:space="preserve"> time we write the code that we need to deploy to this function. While creating the new function, the following two points should be kept in mind before proceeding forward.</w:t>
      </w:r>
    </w:p>
    <w:p w14:paraId="6D5A8185" w14:textId="77777777" w:rsidR="000F5B30" w:rsidRPr="000F5B30" w:rsidRDefault="000F5B30" w:rsidP="000F5B30">
      <w:pPr>
        <w:numPr>
          <w:ilvl w:val="0"/>
          <w:numId w:val="3"/>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b/>
          <w:bCs/>
          <w:color w:val="252525"/>
          <w:sz w:val="21"/>
          <w:szCs w:val="21"/>
          <w:bdr w:val="none" w:sz="0" w:space="0" w:color="auto" w:frame="1"/>
        </w:rPr>
        <w:t>Trigger Type</w:t>
      </w:r>
      <w:r w:rsidRPr="000F5B30">
        <w:rPr>
          <w:rFonts w:ascii="Segoe UI" w:eastAsia="Times New Roman" w:hAnsi="Segoe UI" w:cs="Segoe UI"/>
          <w:color w:val="252525"/>
          <w:sz w:val="21"/>
          <w:szCs w:val="21"/>
        </w:rPr>
        <w:t> – Defines how the function is to be called, it can be an HTTP call or a change in a database table or anything other which can trigger a function</w:t>
      </w:r>
    </w:p>
    <w:p w14:paraId="4427C380" w14:textId="77777777" w:rsidR="000F5B30" w:rsidRPr="000F5B30" w:rsidRDefault="000F5B30" w:rsidP="000F5B30">
      <w:pPr>
        <w:numPr>
          <w:ilvl w:val="0"/>
          <w:numId w:val="3"/>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b/>
          <w:bCs/>
          <w:color w:val="252525"/>
          <w:sz w:val="21"/>
          <w:szCs w:val="21"/>
          <w:bdr w:val="none" w:sz="0" w:space="0" w:color="auto" w:frame="1"/>
        </w:rPr>
        <w:t>Authoring Options</w:t>
      </w:r>
      <w:r w:rsidRPr="000F5B30">
        <w:rPr>
          <w:rFonts w:ascii="Segoe UI" w:eastAsia="Times New Roman" w:hAnsi="Segoe UI" w:cs="Segoe UI"/>
          <w:color w:val="252525"/>
          <w:sz w:val="21"/>
          <w:szCs w:val="21"/>
        </w:rPr>
        <w:t> – Users can choose how they would prefer to write the code for this function. They can either write code using the built-in code editor in Azure, or they can choose from a preferred desktop code editor, like Visual Studio Code or Sublime Text</w:t>
      </w:r>
    </w:p>
    <w:p w14:paraId="4483ECD3"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Click on </w:t>
      </w:r>
      <w:r w:rsidRPr="000F5B30">
        <w:rPr>
          <w:rFonts w:ascii="Segoe UI" w:eastAsia="Times New Roman" w:hAnsi="Segoe UI" w:cs="Segoe UI"/>
          <w:b/>
          <w:bCs/>
          <w:color w:val="252525"/>
          <w:sz w:val="21"/>
          <w:szCs w:val="21"/>
          <w:bdr w:val="none" w:sz="0" w:space="0" w:color="auto" w:frame="1"/>
        </w:rPr>
        <w:t>Functions</w:t>
      </w:r>
      <w:r w:rsidRPr="000F5B30">
        <w:rPr>
          <w:rFonts w:ascii="Segoe UI" w:eastAsia="Times New Roman" w:hAnsi="Segoe UI" w:cs="Segoe UI"/>
          <w:color w:val="252525"/>
          <w:sz w:val="21"/>
          <w:szCs w:val="21"/>
        </w:rPr>
        <w:t> and then select </w:t>
      </w:r>
      <w:r w:rsidRPr="000F5B30">
        <w:rPr>
          <w:rFonts w:ascii="Segoe UI" w:eastAsia="Times New Roman" w:hAnsi="Segoe UI" w:cs="Segoe UI"/>
          <w:b/>
          <w:bCs/>
          <w:color w:val="252525"/>
          <w:sz w:val="21"/>
          <w:szCs w:val="21"/>
          <w:bdr w:val="none" w:sz="0" w:space="0" w:color="auto" w:frame="1"/>
        </w:rPr>
        <w:t>Add</w:t>
      </w:r>
      <w:r w:rsidRPr="000F5B30">
        <w:rPr>
          <w:rFonts w:ascii="Segoe UI" w:eastAsia="Times New Roman" w:hAnsi="Segoe UI" w:cs="Segoe UI"/>
          <w:color w:val="252525"/>
          <w:sz w:val="21"/>
          <w:szCs w:val="21"/>
        </w:rPr>
        <w:t>. A list of templates will appear on the right, from which select </w:t>
      </w:r>
      <w:r w:rsidRPr="000F5B30">
        <w:rPr>
          <w:rFonts w:ascii="Segoe UI" w:eastAsia="Times New Roman" w:hAnsi="Segoe UI" w:cs="Segoe UI"/>
          <w:b/>
          <w:bCs/>
          <w:color w:val="252525"/>
          <w:sz w:val="21"/>
          <w:szCs w:val="21"/>
          <w:bdr w:val="none" w:sz="0" w:space="0" w:color="auto" w:frame="1"/>
        </w:rPr>
        <w:t>HTTP Trigger</w:t>
      </w:r>
      <w:r w:rsidRPr="000F5B30">
        <w:rPr>
          <w:rFonts w:ascii="Segoe UI" w:eastAsia="Times New Roman" w:hAnsi="Segoe UI" w:cs="Segoe UI"/>
          <w:color w:val="252525"/>
          <w:sz w:val="21"/>
          <w:szCs w:val="21"/>
        </w:rPr>
        <w:t>.</w:t>
      </w:r>
    </w:p>
    <w:p w14:paraId="14214700" w14:textId="172A1CD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lastRenderedPageBreak/>
        <w:drawing>
          <wp:inline distT="0" distB="0" distL="0" distR="0" wp14:anchorId="6D2685BE" wp14:editId="2D93B8ED">
            <wp:extent cx="5943600" cy="3113405"/>
            <wp:effectExtent l="0" t="0" r="0" b="0"/>
            <wp:docPr id="5" name="Picture 5" descr="Selecting a new Function Trigg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a new Function Trigger">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5BAD9780"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13 – Selecting a New Function Trigger</w:t>
      </w:r>
    </w:p>
    <w:p w14:paraId="2D99F4CC"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Once the trigger type has been selected, please provide details about the function. Provide a </w:t>
      </w:r>
      <w:r w:rsidRPr="000F5B30">
        <w:rPr>
          <w:rFonts w:ascii="Segoe UI" w:eastAsia="Times New Roman" w:hAnsi="Segoe UI" w:cs="Segoe UI"/>
          <w:b/>
          <w:bCs/>
          <w:color w:val="252525"/>
          <w:sz w:val="21"/>
          <w:szCs w:val="21"/>
          <w:bdr w:val="none" w:sz="0" w:space="0" w:color="auto" w:frame="1"/>
        </w:rPr>
        <w:t>name</w:t>
      </w:r>
      <w:r w:rsidRPr="000F5B30">
        <w:rPr>
          <w:rFonts w:ascii="Segoe UI" w:eastAsia="Times New Roman" w:hAnsi="Segoe UI" w:cs="Segoe UI"/>
          <w:color w:val="252525"/>
          <w:sz w:val="21"/>
          <w:szCs w:val="21"/>
        </w:rPr>
        <w:t> for the function and the </w:t>
      </w:r>
      <w:r w:rsidRPr="000F5B30">
        <w:rPr>
          <w:rFonts w:ascii="Segoe UI" w:eastAsia="Times New Roman" w:hAnsi="Segoe UI" w:cs="Segoe UI"/>
          <w:b/>
          <w:bCs/>
          <w:color w:val="252525"/>
          <w:sz w:val="21"/>
          <w:szCs w:val="21"/>
          <w:bdr w:val="none" w:sz="0" w:space="0" w:color="auto" w:frame="1"/>
        </w:rPr>
        <w:t>authentication level</w:t>
      </w:r>
      <w:r w:rsidRPr="000F5B30">
        <w:rPr>
          <w:rFonts w:ascii="Segoe UI" w:eastAsia="Times New Roman" w:hAnsi="Segoe UI" w:cs="Segoe UI"/>
          <w:color w:val="252525"/>
          <w:sz w:val="21"/>
          <w:szCs w:val="21"/>
        </w:rPr>
        <w:t>. Select </w:t>
      </w:r>
      <w:r w:rsidRPr="000F5B30">
        <w:rPr>
          <w:rFonts w:ascii="Segoe UI" w:eastAsia="Times New Roman" w:hAnsi="Segoe UI" w:cs="Segoe UI"/>
          <w:b/>
          <w:bCs/>
          <w:color w:val="252525"/>
          <w:sz w:val="21"/>
          <w:szCs w:val="21"/>
          <w:bdr w:val="none" w:sz="0" w:space="0" w:color="auto" w:frame="1"/>
        </w:rPr>
        <w:t>Anonymous</w:t>
      </w:r>
      <w:r w:rsidRPr="000F5B30">
        <w:rPr>
          <w:rFonts w:ascii="Segoe UI" w:eastAsia="Times New Roman" w:hAnsi="Segoe UI" w:cs="Segoe UI"/>
          <w:color w:val="252525"/>
          <w:sz w:val="21"/>
          <w:szCs w:val="21"/>
        </w:rPr>
        <w:t> as the authentication level and click on </w:t>
      </w:r>
      <w:r w:rsidRPr="000F5B30">
        <w:rPr>
          <w:rFonts w:ascii="Segoe UI" w:eastAsia="Times New Roman" w:hAnsi="Segoe UI" w:cs="Segoe UI"/>
          <w:b/>
          <w:bCs/>
          <w:color w:val="252525"/>
          <w:sz w:val="21"/>
          <w:szCs w:val="21"/>
          <w:bdr w:val="none" w:sz="0" w:space="0" w:color="auto" w:frame="1"/>
        </w:rPr>
        <w:t>Create Function</w:t>
      </w:r>
      <w:r w:rsidRPr="000F5B30">
        <w:rPr>
          <w:rFonts w:ascii="Segoe UI" w:eastAsia="Times New Roman" w:hAnsi="Segoe UI" w:cs="Segoe UI"/>
          <w:color w:val="252525"/>
          <w:sz w:val="21"/>
          <w:szCs w:val="21"/>
        </w:rPr>
        <w:t>.</w:t>
      </w:r>
    </w:p>
    <w:p w14:paraId="06511426" w14:textId="7F21B650"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drawing>
          <wp:inline distT="0" distB="0" distL="0" distR="0" wp14:anchorId="79E5B46B" wp14:editId="1FB508DD">
            <wp:extent cx="5867400" cy="3651250"/>
            <wp:effectExtent l="0" t="0" r="0" b="6350"/>
            <wp:docPr id="4" name="Picture 4" descr="Function Name and Authentica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ction Name and Authentication Le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651250"/>
                    </a:xfrm>
                    <a:prstGeom prst="rect">
                      <a:avLst/>
                    </a:prstGeom>
                    <a:noFill/>
                    <a:ln>
                      <a:noFill/>
                    </a:ln>
                  </pic:spPr>
                </pic:pic>
              </a:graphicData>
            </a:graphic>
          </wp:inline>
        </w:drawing>
      </w:r>
    </w:p>
    <w:p w14:paraId="6F7EA7B4"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lastRenderedPageBreak/>
        <w:t>Figure 14 – Function Name and Authentication Level</w:t>
      </w:r>
    </w:p>
    <w:p w14:paraId="68F4A38B"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The function will be created and deployed within minutes, and you can verify the details as follows.</w:t>
      </w:r>
    </w:p>
    <w:p w14:paraId="0C32EEC8" w14:textId="3DAC0164"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252525"/>
          <w:sz w:val="21"/>
          <w:szCs w:val="21"/>
        </w:rPr>
        <w:drawing>
          <wp:inline distT="0" distB="0" distL="0" distR="0" wp14:anchorId="7C476A5F" wp14:editId="21D684A9">
            <wp:extent cx="5943600" cy="2701925"/>
            <wp:effectExtent l="0" t="0" r="0" b="3175"/>
            <wp:docPr id="3" name="Picture 3" descr="Function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nction Cre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18FF159F"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15 – Function Created</w:t>
      </w:r>
    </w:p>
    <w:p w14:paraId="0CED39A0"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Click on </w:t>
      </w:r>
      <w:r w:rsidRPr="000F5B30">
        <w:rPr>
          <w:rFonts w:ascii="Segoe UI" w:eastAsia="Times New Roman" w:hAnsi="Segoe UI" w:cs="Segoe UI"/>
          <w:b/>
          <w:bCs/>
          <w:color w:val="252525"/>
          <w:sz w:val="21"/>
          <w:szCs w:val="21"/>
          <w:bdr w:val="none" w:sz="0" w:space="0" w:color="auto" w:frame="1"/>
        </w:rPr>
        <w:t>Code + Test</w:t>
      </w:r>
      <w:r w:rsidRPr="000F5B30">
        <w:rPr>
          <w:rFonts w:ascii="Segoe UI" w:eastAsia="Times New Roman" w:hAnsi="Segoe UI" w:cs="Segoe UI"/>
          <w:color w:val="252525"/>
          <w:sz w:val="21"/>
          <w:szCs w:val="21"/>
        </w:rPr>
        <w:t> to view the code, which is provided by default.</w:t>
      </w:r>
    </w:p>
    <w:p w14:paraId="03C85FD5" w14:textId="5C679C06"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5AC8C84E" wp14:editId="544E56DF">
            <wp:extent cx="5943600" cy="3026410"/>
            <wp:effectExtent l="0" t="0" r="0" b="2540"/>
            <wp:docPr id="2" name="Picture 2" descr="Code and Tes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 and Test">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39112467"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16 – Code and Test</w:t>
      </w:r>
    </w:p>
    <w:p w14:paraId="61AE5BD5" w14:textId="77777777"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lastRenderedPageBreak/>
        <w:t>In order to test this function, click on </w:t>
      </w:r>
      <w:r w:rsidRPr="000F5B30">
        <w:rPr>
          <w:rFonts w:ascii="Segoe UI" w:eastAsia="Times New Roman" w:hAnsi="Segoe UI" w:cs="Segoe UI"/>
          <w:b/>
          <w:bCs/>
          <w:color w:val="252525"/>
          <w:sz w:val="21"/>
          <w:szCs w:val="21"/>
          <w:bdr w:val="none" w:sz="0" w:space="0" w:color="auto" w:frame="1"/>
        </w:rPr>
        <w:t>Test/Run</w:t>
      </w:r>
      <w:r w:rsidRPr="000F5B30">
        <w:rPr>
          <w:rFonts w:ascii="Segoe UI" w:eastAsia="Times New Roman" w:hAnsi="Segoe UI" w:cs="Segoe UI"/>
          <w:color w:val="252525"/>
          <w:sz w:val="21"/>
          <w:szCs w:val="21"/>
        </w:rPr>
        <w:t>. A blade appears on the right in which you need to set the </w:t>
      </w:r>
      <w:r w:rsidRPr="000F5B30">
        <w:rPr>
          <w:rFonts w:ascii="Segoe UI" w:eastAsia="Times New Roman" w:hAnsi="Segoe UI" w:cs="Segoe UI"/>
          <w:b/>
          <w:bCs/>
          <w:color w:val="252525"/>
          <w:sz w:val="21"/>
          <w:szCs w:val="21"/>
          <w:bdr w:val="none" w:sz="0" w:space="0" w:color="auto" w:frame="1"/>
        </w:rPr>
        <w:t>HTTP Method</w:t>
      </w:r>
      <w:r w:rsidRPr="000F5B30">
        <w:rPr>
          <w:rFonts w:ascii="Segoe UI" w:eastAsia="Times New Roman" w:hAnsi="Segoe UI" w:cs="Segoe UI"/>
          <w:color w:val="252525"/>
          <w:sz w:val="21"/>
          <w:szCs w:val="21"/>
        </w:rPr>
        <w:t> as </w:t>
      </w:r>
      <w:r w:rsidRPr="000F5B30">
        <w:rPr>
          <w:rFonts w:ascii="Segoe UI" w:eastAsia="Times New Roman" w:hAnsi="Segoe UI" w:cs="Segoe UI"/>
          <w:b/>
          <w:bCs/>
          <w:color w:val="252525"/>
          <w:sz w:val="21"/>
          <w:szCs w:val="21"/>
          <w:bdr w:val="none" w:sz="0" w:space="0" w:color="auto" w:frame="1"/>
        </w:rPr>
        <w:t>GET</w:t>
      </w:r>
      <w:r w:rsidRPr="000F5B30">
        <w:rPr>
          <w:rFonts w:ascii="Segoe UI" w:eastAsia="Times New Roman" w:hAnsi="Segoe UI" w:cs="Segoe UI"/>
          <w:color w:val="252525"/>
          <w:sz w:val="21"/>
          <w:szCs w:val="21"/>
        </w:rPr>
        <w:t>. Also, add a “</w:t>
      </w:r>
      <w:r w:rsidRPr="000F5B30">
        <w:rPr>
          <w:rFonts w:ascii="Segoe UI" w:eastAsia="Times New Roman" w:hAnsi="Segoe UI" w:cs="Segoe UI"/>
          <w:i/>
          <w:iCs/>
          <w:color w:val="252525"/>
          <w:sz w:val="21"/>
          <w:szCs w:val="21"/>
          <w:bdr w:val="none" w:sz="0" w:space="0" w:color="auto" w:frame="1"/>
        </w:rPr>
        <w:t>name</w:t>
      </w:r>
      <w:r w:rsidRPr="000F5B30">
        <w:rPr>
          <w:rFonts w:ascii="Segoe UI" w:eastAsia="Times New Roman" w:hAnsi="Segoe UI" w:cs="Segoe UI"/>
          <w:color w:val="252525"/>
          <w:sz w:val="21"/>
          <w:szCs w:val="21"/>
        </w:rPr>
        <w:t>” to the list of queries with any value to it. In my example, I am adding my name here. Hit </w:t>
      </w:r>
      <w:r w:rsidRPr="000F5B30">
        <w:rPr>
          <w:rFonts w:ascii="Segoe UI" w:eastAsia="Times New Roman" w:hAnsi="Segoe UI" w:cs="Segoe UI"/>
          <w:b/>
          <w:bCs/>
          <w:color w:val="252525"/>
          <w:sz w:val="21"/>
          <w:szCs w:val="21"/>
          <w:bdr w:val="none" w:sz="0" w:space="0" w:color="auto" w:frame="1"/>
        </w:rPr>
        <w:t>Run</w:t>
      </w:r>
      <w:r w:rsidRPr="000F5B30">
        <w:rPr>
          <w:rFonts w:ascii="Segoe UI" w:eastAsia="Times New Roman" w:hAnsi="Segoe UI" w:cs="Segoe UI"/>
          <w:color w:val="252525"/>
          <w:sz w:val="21"/>
          <w:szCs w:val="21"/>
        </w:rPr>
        <w:t> once completed.</w:t>
      </w:r>
    </w:p>
    <w:p w14:paraId="7905E11A" w14:textId="257D5C8B" w:rsidR="000F5B30" w:rsidRPr="000F5B30" w:rsidRDefault="000F5B30" w:rsidP="000F5B30">
      <w:p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noProof/>
          <w:color w:val="606ADB"/>
          <w:sz w:val="21"/>
          <w:szCs w:val="21"/>
          <w:bdr w:val="none" w:sz="0" w:space="0" w:color="auto" w:frame="1"/>
        </w:rPr>
        <w:drawing>
          <wp:inline distT="0" distB="0" distL="0" distR="0" wp14:anchorId="63B933AC" wp14:editId="7023B901">
            <wp:extent cx="5943600" cy="3056890"/>
            <wp:effectExtent l="0" t="0" r="0" b="0"/>
            <wp:docPr id="1" name="Picture 1" descr="Test the func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the function">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7199A3C5" w14:textId="77777777" w:rsidR="000F5B30" w:rsidRPr="000F5B30" w:rsidRDefault="000F5B30" w:rsidP="000F5B30">
      <w:pPr>
        <w:shd w:val="clear" w:color="auto" w:fill="FFFFFF"/>
        <w:spacing w:beforeAutospacing="1" w:after="0" w:afterAutospacing="1" w:line="240" w:lineRule="auto"/>
        <w:jc w:val="center"/>
        <w:textAlignment w:val="baseline"/>
        <w:rPr>
          <w:rFonts w:ascii="Segoe UI" w:eastAsia="Times New Roman" w:hAnsi="Segoe UI" w:cs="Segoe UI"/>
          <w:color w:val="252525"/>
          <w:sz w:val="21"/>
          <w:szCs w:val="21"/>
        </w:rPr>
      </w:pPr>
      <w:r w:rsidRPr="000F5B30">
        <w:rPr>
          <w:rFonts w:ascii="Segoe UI" w:eastAsia="Times New Roman" w:hAnsi="Segoe UI" w:cs="Segoe UI"/>
          <w:i/>
          <w:iCs/>
          <w:color w:val="252525"/>
          <w:sz w:val="21"/>
          <w:szCs w:val="21"/>
          <w:bdr w:val="none" w:sz="0" w:space="0" w:color="auto" w:frame="1"/>
        </w:rPr>
        <w:t>Figure 17 – Test the function</w:t>
      </w:r>
    </w:p>
    <w:p w14:paraId="2E2CAA30" w14:textId="77777777" w:rsidR="000F5B30" w:rsidRPr="000F5B30" w:rsidRDefault="000F5B30" w:rsidP="000F5B30">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rPr>
      </w:pPr>
      <w:r w:rsidRPr="000F5B30">
        <w:rPr>
          <w:rFonts w:ascii="Segoe UI" w:eastAsia="Times New Roman" w:hAnsi="Segoe UI" w:cs="Segoe UI"/>
          <w:color w:val="252525"/>
          <w:sz w:val="21"/>
          <w:szCs w:val="21"/>
        </w:rPr>
        <w:t>In the Output section, you can verify that the function has a response of 200 along with the name printed in the body of the response. Thus, the function is executed successfully.</w:t>
      </w:r>
    </w:p>
    <w:p w14:paraId="17F6E874" w14:textId="77777777" w:rsidR="003D0D27" w:rsidRDefault="00BA304D"/>
    <w:sectPr w:rsidR="003D0D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34323"/>
    <w:multiLevelType w:val="multilevel"/>
    <w:tmpl w:val="8A2E76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9D1C19"/>
    <w:multiLevelType w:val="multilevel"/>
    <w:tmpl w:val="513847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4A56CF"/>
    <w:multiLevelType w:val="multilevel"/>
    <w:tmpl w:val="1A50ED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42564120">
    <w:abstractNumId w:val="1"/>
  </w:num>
  <w:num w:numId="2" w16cid:durableId="1061051752">
    <w:abstractNumId w:val="2"/>
  </w:num>
  <w:num w:numId="3" w16cid:durableId="827285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wMjIytjAwMLYwNzJX0lEKTi0uzszPAykwrAUA5z0c2iwAAAA="/>
  </w:docVars>
  <w:rsids>
    <w:rsidRoot w:val="003F228F"/>
    <w:rsid w:val="00060191"/>
    <w:rsid w:val="000F5B30"/>
    <w:rsid w:val="003F228F"/>
    <w:rsid w:val="00BA304D"/>
    <w:rsid w:val="00ED7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DB1CDA-31E8-491A-9C53-BB81260B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5B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5B3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F5B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5B30"/>
    <w:rPr>
      <w:b/>
      <w:bCs/>
    </w:rPr>
  </w:style>
  <w:style w:type="character" w:styleId="Hyperlink">
    <w:name w:val="Hyperlink"/>
    <w:basedOn w:val="DefaultParagraphFont"/>
    <w:uiPriority w:val="99"/>
    <w:semiHidden/>
    <w:unhideWhenUsed/>
    <w:rsid w:val="000F5B30"/>
    <w:rPr>
      <w:color w:val="0000FF"/>
      <w:u w:val="single"/>
    </w:rPr>
  </w:style>
  <w:style w:type="character" w:styleId="Emphasis">
    <w:name w:val="Emphasis"/>
    <w:basedOn w:val="DefaultParagraphFont"/>
    <w:uiPriority w:val="20"/>
    <w:qFormat/>
    <w:rsid w:val="000F5B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89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sqlshack.com/wp-content/uploads/2020/06/verify-an-app-url.png" TargetMode="External"/><Relationship Id="rId7" Type="http://schemas.openxmlformats.org/officeDocument/2006/relationships/hyperlink" Target="https://www.sqlshack.com/wp-content/uploads/2020/06/search-in-the-azure-portal.p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hyperlink" Target="https://www.sqlshack.com/wp-content/uploads/2020/06/creating-the-azure-function-app.png" TargetMode="External"/><Relationship Id="rId24" Type="http://schemas.openxmlformats.org/officeDocument/2006/relationships/hyperlink" Target="https://www.sqlshack.com/wp-content/uploads/2020/06/selecting-a-new-function-trigger.png" TargetMode="External"/><Relationship Id="rId32" Type="http://schemas.openxmlformats.org/officeDocument/2006/relationships/fontTable" Target="fontTable.xml"/><Relationship Id="rId5" Type="http://schemas.openxmlformats.org/officeDocument/2006/relationships/hyperlink" Target="https://portal.azure.com/"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sqlshack.com/wp-content/uploads/2020/06/code-and-test.png" TargetMode="External"/><Relationship Id="rId10" Type="http://schemas.openxmlformats.org/officeDocument/2006/relationships/image" Target="media/image2.png"/><Relationship Id="rId19" Type="http://schemas.openxmlformats.org/officeDocument/2006/relationships/hyperlink" Target="https://www.sqlshack.com/wp-content/uploads/2020/06/function-app-created.p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sqlshack.com/wp-content/uploads/2020/06/dashboard-to-list-all-the-azure-function-app.p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sqlshack.com/wp-content/uploads/2020/06/test-the-function.p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San</dc:creator>
  <cp:keywords/>
  <dc:description/>
  <cp:lastModifiedBy>San San</cp:lastModifiedBy>
  <cp:revision>3</cp:revision>
  <dcterms:created xsi:type="dcterms:W3CDTF">2022-04-21T13:43:00Z</dcterms:created>
  <dcterms:modified xsi:type="dcterms:W3CDTF">2022-04-21T14:17:00Z</dcterms:modified>
</cp:coreProperties>
</file>