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432D" w14:textId="77777777" w:rsidR="006C1768" w:rsidRPr="006C1768" w:rsidRDefault="006C1768" w:rsidP="006C1768">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6C1768">
        <w:rPr>
          <w:rFonts w:ascii="Segoe UI" w:eastAsia="Times New Roman" w:hAnsi="Segoe UI" w:cs="Segoe UI"/>
          <w:b/>
          <w:bCs/>
          <w:color w:val="171717"/>
          <w:sz w:val="36"/>
          <w:szCs w:val="36"/>
        </w:rPr>
        <w:t>Queue storage</w:t>
      </w:r>
    </w:p>
    <w:p w14:paraId="641FDA5B" w14:textId="77777777" w:rsidR="006C1768" w:rsidRPr="006C1768" w:rsidRDefault="006C1768" w:rsidP="006C17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C1768">
        <w:rPr>
          <w:rFonts w:ascii="Segoe UI" w:eastAsia="Times New Roman" w:hAnsi="Segoe UI" w:cs="Segoe UI"/>
          <w:color w:val="171717"/>
          <w:sz w:val="24"/>
          <w:szCs w:val="24"/>
        </w:rPr>
        <w:t>The Azure Queue service is used to store and retrieve messages. Queue messages can be up to 64 KB in size, and a queue can contain millions of messages. Queues are generally used to store lists of messages to be processed asynchronously.</w:t>
      </w:r>
    </w:p>
    <w:p w14:paraId="3508BA10" w14:textId="77777777" w:rsidR="006C1768" w:rsidRPr="006C1768" w:rsidRDefault="006C1768" w:rsidP="006C17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C1768">
        <w:rPr>
          <w:rFonts w:ascii="Segoe UI" w:eastAsia="Times New Roman" w:hAnsi="Segoe UI" w:cs="Segoe UI"/>
          <w:color w:val="171717"/>
          <w:sz w:val="24"/>
          <w:szCs w:val="24"/>
        </w:rPr>
        <w:t>For example, say you want your customers to be able to upload pictures, and you want to create thumbnails for each picture. You could have your customer wait for you to create the thumbnails while uploading the pictures. An alternative would be to use a queue. When the customer finishes their upload, write a message to the queue. Then have an Azure Function retrieve the message from the queue and create the thumbnails. Each of the parts of this processing can be scaled separately, giving you more control when tuning it for your usage.</w:t>
      </w:r>
    </w:p>
    <w:p w14:paraId="2AD6CBF5" w14:textId="77777777" w:rsidR="006C1768" w:rsidRPr="006C1768" w:rsidRDefault="006C1768" w:rsidP="006C17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C1768">
        <w:rPr>
          <w:rFonts w:ascii="Segoe UI" w:eastAsia="Times New Roman" w:hAnsi="Segoe UI" w:cs="Segoe UI"/>
          <w:color w:val="171717"/>
          <w:sz w:val="24"/>
          <w:szCs w:val="24"/>
        </w:rPr>
        <w:t>For more information about Azure Queues, see </w:t>
      </w:r>
      <w:hyperlink r:id="rId4" w:history="1">
        <w:r w:rsidRPr="006C1768">
          <w:rPr>
            <w:rFonts w:ascii="Segoe UI" w:eastAsia="Times New Roman" w:hAnsi="Segoe UI" w:cs="Segoe UI"/>
            <w:color w:val="0000FF"/>
            <w:sz w:val="24"/>
            <w:szCs w:val="24"/>
            <w:u w:val="single"/>
          </w:rPr>
          <w:t>Introduction to Queues</w:t>
        </w:r>
      </w:hyperlink>
      <w:r w:rsidRPr="006C1768">
        <w:rPr>
          <w:rFonts w:ascii="Segoe UI" w:eastAsia="Times New Roman" w:hAnsi="Segoe UI" w:cs="Segoe UI"/>
          <w:color w:val="171717"/>
          <w:sz w:val="24"/>
          <w:szCs w:val="24"/>
        </w:rPr>
        <w:t>.</w:t>
      </w:r>
    </w:p>
    <w:p w14:paraId="79F48D9C" w14:textId="77777777" w:rsidR="003D0D27" w:rsidRDefault="006C1768"/>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D4"/>
    <w:rsid w:val="00060191"/>
    <w:rsid w:val="006C1768"/>
    <w:rsid w:val="00E95CD4"/>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63C46-26DB-4D2A-B4B1-D4012DF3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1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7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17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1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azure/storage/queues/storage-queue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2022-03-28T16:26:00Z</dcterms:created>
  <dcterms:modified xsi:type="dcterms:W3CDTF">2022-03-28T16:26:00Z</dcterms:modified>
</cp:coreProperties>
</file>