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40A210" w14:textId="77777777" w:rsidR="00FA4E7A" w:rsidRDefault="00037572">
      <w:pPr>
        <w:jc w:val="center"/>
      </w:pPr>
      <w:r>
        <w:rPr>
          <w:b/>
          <w:color w:val="1F4E79"/>
          <w:sz w:val="44"/>
        </w:rPr>
        <w:t>Care Bridge Home Wellness &amp; Preventive App</w:t>
      </w:r>
    </w:p>
    <w:p w14:paraId="0495F3D1" w14:textId="77777777" w:rsidR="00FA4E7A" w:rsidRDefault="00037572">
      <w:pPr>
        <w:jc w:val="center"/>
      </w:pPr>
      <w:r>
        <w:rPr>
          <w:b/>
          <w:color w:val="4F81BD"/>
          <w:sz w:val="30"/>
        </w:rPr>
        <w:t>India-Wide Competitor Differentiation &amp; Uniqueness Report</w:t>
      </w:r>
    </w:p>
    <w:p w14:paraId="07B74EA8" w14:textId="77777777" w:rsidR="00FA4E7A" w:rsidRDefault="00037572">
      <w:pPr>
        <w:jc w:val="center"/>
      </w:pPr>
      <w:r>
        <w:rPr>
          <w:sz w:val="21"/>
        </w:rPr>
        <w:t>Comparison with Portea, Apollo 24|7, Practo, Tata 1mg, PharmEasy, Netmeds, MediBuddy and other major Indian digital health/home-care models</w:t>
      </w:r>
    </w:p>
    <w:p w14:paraId="1E513035" w14:textId="77777777" w:rsidR="00FA4E7A" w:rsidRDefault="00037572">
      <w:pPr>
        <w:jc w:val="center"/>
      </w:pPr>
      <w:r>
        <w:rPr>
          <w:b/>
        </w:rPr>
        <w:t>Prepared for: Care Bridge Home</w:t>
      </w:r>
    </w:p>
    <w:p w14:paraId="2BB319C8" w14:textId="77777777" w:rsidR="00FA4E7A" w:rsidRDefault="00037572">
      <w:pPr>
        <w:jc w:val="center"/>
      </w:pPr>
      <w:r>
        <w:rPr>
          <w:i/>
        </w:rPr>
        <w:t>Prepared for strategic planning, app development, investor positioning and market differentiation.</w:t>
      </w:r>
    </w:p>
    <w:tbl>
      <w:tblPr>
        <w:tblStyle w:val="TableGrid"/>
        <w:tblW w:w="0" w:type="auto"/>
        <w:tblLook w:val="04A0" w:firstRow="1" w:lastRow="0" w:firstColumn="1" w:lastColumn="0" w:noHBand="0" w:noVBand="1"/>
      </w:tblPr>
      <w:tblGrid>
        <w:gridCol w:w="10358"/>
      </w:tblGrid>
      <w:tr w:rsidR="00FA4E7A" w14:paraId="4EFE2426" w14:textId="77777777">
        <w:tc>
          <w:tcPr>
            <w:tcW w:w="10368" w:type="dxa"/>
            <w:shd w:val="clear" w:color="auto" w:fill="FFF2CC"/>
            <w:tcMar>
              <w:top w:w="120" w:type="dxa"/>
              <w:left w:w="120" w:type="dxa"/>
              <w:bottom w:w="120" w:type="dxa"/>
              <w:right w:w="120" w:type="dxa"/>
            </w:tcMar>
          </w:tcPr>
          <w:p w14:paraId="10F0C6E8" w14:textId="77777777" w:rsidR="00FA4E7A" w:rsidRDefault="00037572">
            <w:r>
              <w:rPr>
                <w:b/>
                <w:color w:val="1F4E79"/>
                <w:sz w:val="21"/>
              </w:rPr>
              <w:t>Important research note</w:t>
            </w:r>
          </w:p>
          <w:p w14:paraId="000B5D12" w14:textId="77777777" w:rsidR="00FA4E7A" w:rsidRDefault="00037572">
            <w:r>
              <w:rPr>
                <w:sz w:val="19"/>
              </w:rPr>
              <w:t>Live web search is not available in this chat. This report is based on market knowledge and public positioning of major Indian health apps available up to August 2025, combined with the Care Bridge Home three-tier model already developed. Before using this as an investor/legal publication, the competitor feature list should be rechecked against live app stores and websites.</w:t>
            </w:r>
          </w:p>
        </w:tc>
      </w:tr>
    </w:tbl>
    <w:p w14:paraId="06BDB0E2" w14:textId="77777777" w:rsidR="00FA4E7A" w:rsidRDefault="00037572">
      <w:r>
        <w:br w:type="page"/>
      </w:r>
    </w:p>
    <w:p w14:paraId="36377E82" w14:textId="77777777" w:rsidR="00FA4E7A" w:rsidRDefault="00037572">
      <w:pPr>
        <w:pStyle w:val="Heading1"/>
      </w:pPr>
      <w:r>
        <w:lastRenderedPageBreak/>
        <w:t>1. Executive Summary</w:t>
      </w:r>
    </w:p>
    <w:p w14:paraId="09FD01BE" w14:textId="77777777" w:rsidR="00FA4E7A" w:rsidRDefault="00037572">
      <w:r>
        <w:t>Care Bridge Home (CBH) can be positioned as a differentiated India-wide wellness and preventive care platform if it avoids becoming another doctor-booking, pharmacy, lab-test or home-nurse booking application. The strongest opportunity is to build CBH as a preventive, family-connected, care-navigation platform with real home-care delivery support.</w:t>
      </w:r>
    </w:p>
    <w:tbl>
      <w:tblPr>
        <w:tblStyle w:val="TableGrid"/>
        <w:tblW w:w="0" w:type="auto"/>
        <w:tblLook w:val="04A0" w:firstRow="1" w:lastRow="0" w:firstColumn="1" w:lastColumn="0" w:noHBand="0" w:noVBand="1"/>
      </w:tblPr>
      <w:tblGrid>
        <w:gridCol w:w="10358"/>
      </w:tblGrid>
      <w:tr w:rsidR="00FA4E7A" w14:paraId="05852667" w14:textId="77777777">
        <w:tc>
          <w:tcPr>
            <w:tcW w:w="10368" w:type="dxa"/>
            <w:shd w:val="clear" w:color="auto" w:fill="EAF2F8"/>
            <w:tcMar>
              <w:top w:w="120" w:type="dxa"/>
              <w:left w:w="120" w:type="dxa"/>
              <w:bottom w:w="120" w:type="dxa"/>
              <w:right w:w="120" w:type="dxa"/>
            </w:tcMar>
          </w:tcPr>
          <w:p w14:paraId="4A38988F" w14:textId="77777777" w:rsidR="00FA4E7A" w:rsidRDefault="00037572">
            <w:r>
              <w:rPr>
                <w:b/>
                <w:color w:val="1F4E79"/>
                <w:sz w:val="21"/>
              </w:rPr>
              <w:t>Core strategic conclusion</w:t>
            </w:r>
          </w:p>
          <w:p w14:paraId="78418B2D" w14:textId="77777777" w:rsidR="00FA4E7A" w:rsidRDefault="00037572">
            <w:r>
              <w:rPr>
                <w:sz w:val="19"/>
              </w:rPr>
              <w:t>CBH should be positioned as: “India’s preventive wellness, family assurance and home-care bridge platform - connecting self-managed wellness, guided virtual support, local care services and home visits in one progressive care journey.”</w:t>
            </w:r>
          </w:p>
        </w:tc>
      </w:tr>
    </w:tbl>
    <w:p w14:paraId="601EE401" w14:textId="77777777" w:rsidR="00FA4E7A" w:rsidRDefault="00037572">
      <w:r>
        <w:t>Competitor apps usually dominate one category: teleconsultation, pharmacy, diagnostics, hospital appointment, corporate benefits, or home healthcare. CBH becomes unique when it combines all of the following into a single care journey:</w:t>
      </w:r>
    </w:p>
    <w:p w14:paraId="1C1DE91C" w14:textId="77777777" w:rsidR="00FA4E7A" w:rsidRDefault="00037572">
      <w:pPr>
        <w:pStyle w:val="ListBullet"/>
      </w:pPr>
      <w:r>
        <w:t>Tier 1: Self-managed wellness, risk screening and personal prevention plan.</w:t>
      </w:r>
    </w:p>
    <w:p w14:paraId="42849C7B" w14:textId="77777777" w:rsidR="00FA4E7A" w:rsidRDefault="00037572">
      <w:pPr>
        <w:pStyle w:val="ListBullet"/>
      </w:pPr>
      <w:r>
        <w:t>Tier 2: Guided care with care coordinator/nurse support, family updates and care navigation.</w:t>
      </w:r>
    </w:p>
    <w:p w14:paraId="7473F532" w14:textId="77777777" w:rsidR="00FA4E7A" w:rsidRDefault="00037572">
      <w:pPr>
        <w:pStyle w:val="ListBullet"/>
      </w:pPr>
      <w:r>
        <w:t>Tier 3: Scheduled home visits, nurse visits, caregiver support, home-care requests and visit transparency.</w:t>
      </w:r>
    </w:p>
    <w:p w14:paraId="1F926931" w14:textId="77777777" w:rsidR="00FA4E7A" w:rsidRDefault="00037572">
      <w:pPr>
        <w:pStyle w:val="ListBullet"/>
      </w:pPr>
      <w:r>
        <w:t>Family Care Circle and NRI Parent Watch as core app features rather than optional extras.</w:t>
      </w:r>
    </w:p>
    <w:p w14:paraId="4EDA312D" w14:textId="77777777" w:rsidR="00FA4E7A" w:rsidRDefault="00037572">
      <w:pPr>
        <w:pStyle w:val="ListBullet"/>
      </w:pPr>
      <w:r>
        <w:t>Risk-to-service matching that connects assessment findings to practical action.</w:t>
      </w:r>
    </w:p>
    <w:p w14:paraId="239D63EA" w14:textId="77777777" w:rsidR="00FA4E7A" w:rsidRDefault="00037572">
      <w:pPr>
        <w:pStyle w:val="ListBullet"/>
      </w:pPr>
      <w:r>
        <w:t>India-wide scalability through city care hubs, verified local partners and multilingual support.</w:t>
      </w:r>
    </w:p>
    <w:p w14:paraId="680ED64E" w14:textId="77777777" w:rsidR="00FA4E7A" w:rsidRDefault="00037572">
      <w:pPr>
        <w:pStyle w:val="Heading1"/>
      </w:pPr>
      <w:r>
        <w:t>2. Indian Digital Health Market: What Major Apps Usually Do</w:t>
      </w:r>
    </w:p>
    <w:p w14:paraId="1C40676C" w14:textId="77777777" w:rsidR="00FA4E7A" w:rsidRDefault="00037572">
      <w:r>
        <w:t>The Indian market is crowded, but fragmented. Most applications focus on a narrow transaction: book a doctor, order medicine, book lab tests, arrange home nursing or manage corporate health benefits. The gap is a connected preventive-care journey that follows the person from early risk detection to guidance, family assurance, local service connection and direct care at home.</w:t>
      </w:r>
    </w:p>
    <w:tbl>
      <w:tblPr>
        <w:tblStyle w:val="TableGrid"/>
        <w:tblW w:w="0" w:type="auto"/>
        <w:jc w:val="center"/>
        <w:tblLook w:val="04A0" w:firstRow="1" w:lastRow="0" w:firstColumn="1" w:lastColumn="0" w:noHBand="0" w:noVBand="1"/>
      </w:tblPr>
      <w:tblGrid>
        <w:gridCol w:w="2589"/>
        <w:gridCol w:w="2589"/>
        <w:gridCol w:w="2590"/>
        <w:gridCol w:w="2590"/>
      </w:tblGrid>
      <w:tr w:rsidR="00FA4E7A" w14:paraId="0095A270" w14:textId="77777777">
        <w:trPr>
          <w:jc w:val="center"/>
        </w:trPr>
        <w:tc>
          <w:tcPr>
            <w:tcW w:w="2592" w:type="dxa"/>
            <w:shd w:val="clear" w:color="auto" w:fill="1F4E79"/>
            <w:tcMar>
              <w:top w:w="70" w:type="dxa"/>
              <w:left w:w="70" w:type="dxa"/>
              <w:bottom w:w="70" w:type="dxa"/>
              <w:right w:w="70" w:type="dxa"/>
            </w:tcMar>
          </w:tcPr>
          <w:p w14:paraId="6DCC6217" w14:textId="77777777" w:rsidR="00FA4E7A" w:rsidRDefault="00037572">
            <w:r>
              <w:rPr>
                <w:b/>
                <w:color w:val="FFFFFF"/>
                <w:sz w:val="17"/>
              </w:rPr>
              <w:t>Market category</w:t>
            </w:r>
          </w:p>
        </w:tc>
        <w:tc>
          <w:tcPr>
            <w:tcW w:w="2592" w:type="dxa"/>
            <w:shd w:val="clear" w:color="auto" w:fill="1F4E79"/>
            <w:tcMar>
              <w:top w:w="70" w:type="dxa"/>
              <w:left w:w="70" w:type="dxa"/>
              <w:bottom w:w="70" w:type="dxa"/>
              <w:right w:w="70" w:type="dxa"/>
            </w:tcMar>
          </w:tcPr>
          <w:p w14:paraId="54DBED9D" w14:textId="77777777" w:rsidR="00FA4E7A" w:rsidRDefault="00037572">
            <w:r>
              <w:rPr>
                <w:b/>
                <w:color w:val="FFFFFF"/>
                <w:sz w:val="17"/>
              </w:rPr>
              <w:t>Examples</w:t>
            </w:r>
          </w:p>
        </w:tc>
        <w:tc>
          <w:tcPr>
            <w:tcW w:w="2592" w:type="dxa"/>
            <w:shd w:val="clear" w:color="auto" w:fill="1F4E79"/>
            <w:tcMar>
              <w:top w:w="70" w:type="dxa"/>
              <w:left w:w="70" w:type="dxa"/>
              <w:bottom w:w="70" w:type="dxa"/>
              <w:right w:w="70" w:type="dxa"/>
            </w:tcMar>
          </w:tcPr>
          <w:p w14:paraId="1437712F" w14:textId="77777777" w:rsidR="00FA4E7A" w:rsidRDefault="00037572">
            <w:r>
              <w:rPr>
                <w:b/>
                <w:color w:val="FFFFFF"/>
                <w:sz w:val="17"/>
              </w:rPr>
              <w:t>Usual strength</w:t>
            </w:r>
          </w:p>
        </w:tc>
        <w:tc>
          <w:tcPr>
            <w:tcW w:w="2592" w:type="dxa"/>
            <w:shd w:val="clear" w:color="auto" w:fill="1F4E79"/>
            <w:tcMar>
              <w:top w:w="70" w:type="dxa"/>
              <w:left w:w="70" w:type="dxa"/>
              <w:bottom w:w="70" w:type="dxa"/>
              <w:right w:w="70" w:type="dxa"/>
            </w:tcMar>
          </w:tcPr>
          <w:p w14:paraId="2DFDE70D" w14:textId="77777777" w:rsidR="00FA4E7A" w:rsidRDefault="00037572">
            <w:r>
              <w:rPr>
                <w:b/>
                <w:color w:val="FFFFFF"/>
                <w:sz w:val="17"/>
              </w:rPr>
              <w:t>Common gap/opportunity for CBH</w:t>
            </w:r>
          </w:p>
        </w:tc>
      </w:tr>
      <w:tr w:rsidR="00FA4E7A" w14:paraId="0D376FF5" w14:textId="77777777">
        <w:trPr>
          <w:jc w:val="center"/>
        </w:trPr>
        <w:tc>
          <w:tcPr>
            <w:tcW w:w="2592" w:type="dxa"/>
            <w:tcMar>
              <w:top w:w="70" w:type="dxa"/>
              <w:left w:w="70" w:type="dxa"/>
              <w:bottom w:w="70" w:type="dxa"/>
              <w:right w:w="70" w:type="dxa"/>
            </w:tcMar>
          </w:tcPr>
          <w:p w14:paraId="07854575" w14:textId="77777777" w:rsidR="00FA4E7A" w:rsidRDefault="00037572">
            <w:r>
              <w:rPr>
                <w:sz w:val="17"/>
              </w:rPr>
              <w:t>Home healthcare</w:t>
            </w:r>
          </w:p>
        </w:tc>
        <w:tc>
          <w:tcPr>
            <w:tcW w:w="2592" w:type="dxa"/>
            <w:tcMar>
              <w:top w:w="70" w:type="dxa"/>
              <w:left w:w="70" w:type="dxa"/>
              <w:bottom w:w="70" w:type="dxa"/>
              <w:right w:w="70" w:type="dxa"/>
            </w:tcMar>
          </w:tcPr>
          <w:p w14:paraId="1EC657C6" w14:textId="77777777" w:rsidR="00FA4E7A" w:rsidRDefault="00037572">
            <w:r>
              <w:rPr>
                <w:sz w:val="17"/>
              </w:rPr>
              <w:t>Portea, HCAH, Nightingales, Care24-style models</w:t>
            </w:r>
          </w:p>
        </w:tc>
        <w:tc>
          <w:tcPr>
            <w:tcW w:w="2592" w:type="dxa"/>
            <w:tcMar>
              <w:top w:w="70" w:type="dxa"/>
              <w:left w:w="70" w:type="dxa"/>
              <w:bottom w:w="70" w:type="dxa"/>
              <w:right w:w="70" w:type="dxa"/>
            </w:tcMar>
          </w:tcPr>
          <w:p w14:paraId="3A2203BC" w14:textId="77777777" w:rsidR="00FA4E7A" w:rsidRDefault="00037572">
            <w:r>
              <w:rPr>
                <w:sz w:val="17"/>
              </w:rPr>
              <w:t>Nursing, physiotherapy, elder care, doctor/home visit, medical equipment, post-hospital services.</w:t>
            </w:r>
          </w:p>
        </w:tc>
        <w:tc>
          <w:tcPr>
            <w:tcW w:w="2592" w:type="dxa"/>
            <w:tcMar>
              <w:top w:w="70" w:type="dxa"/>
              <w:left w:w="70" w:type="dxa"/>
              <w:bottom w:w="70" w:type="dxa"/>
              <w:right w:w="70" w:type="dxa"/>
            </w:tcMar>
          </w:tcPr>
          <w:p w14:paraId="45F6195A" w14:textId="77777777" w:rsidR="00FA4E7A" w:rsidRDefault="00037572">
            <w:r>
              <w:rPr>
                <w:sz w:val="17"/>
              </w:rPr>
              <w:t>Often starts after a care need exists. Less focused on self-risk screening, preventive family monitoring and long-term wellness navigation.</w:t>
            </w:r>
          </w:p>
        </w:tc>
      </w:tr>
      <w:tr w:rsidR="00FA4E7A" w14:paraId="5C556A30" w14:textId="77777777">
        <w:trPr>
          <w:jc w:val="center"/>
        </w:trPr>
        <w:tc>
          <w:tcPr>
            <w:tcW w:w="2592" w:type="dxa"/>
            <w:tcMar>
              <w:top w:w="70" w:type="dxa"/>
              <w:left w:w="70" w:type="dxa"/>
              <w:bottom w:w="70" w:type="dxa"/>
              <w:right w:w="70" w:type="dxa"/>
            </w:tcMar>
          </w:tcPr>
          <w:p w14:paraId="22CED0D0" w14:textId="77777777" w:rsidR="00FA4E7A" w:rsidRDefault="00037572">
            <w:r>
              <w:rPr>
                <w:sz w:val="17"/>
              </w:rPr>
              <w:t>Hospital ecosystem apps</w:t>
            </w:r>
          </w:p>
        </w:tc>
        <w:tc>
          <w:tcPr>
            <w:tcW w:w="2592" w:type="dxa"/>
            <w:tcMar>
              <w:top w:w="70" w:type="dxa"/>
              <w:left w:w="70" w:type="dxa"/>
              <w:bottom w:w="70" w:type="dxa"/>
              <w:right w:w="70" w:type="dxa"/>
            </w:tcMar>
          </w:tcPr>
          <w:p w14:paraId="732D87FD" w14:textId="77777777" w:rsidR="00FA4E7A" w:rsidRDefault="00037572">
            <w:r>
              <w:rPr>
                <w:sz w:val="17"/>
              </w:rPr>
              <w:t>Apollo 24|7, hospital network apps</w:t>
            </w:r>
          </w:p>
        </w:tc>
        <w:tc>
          <w:tcPr>
            <w:tcW w:w="2592" w:type="dxa"/>
            <w:tcMar>
              <w:top w:w="70" w:type="dxa"/>
              <w:left w:w="70" w:type="dxa"/>
              <w:bottom w:w="70" w:type="dxa"/>
              <w:right w:w="70" w:type="dxa"/>
            </w:tcMar>
          </w:tcPr>
          <w:p w14:paraId="34C6D93D" w14:textId="77777777" w:rsidR="00FA4E7A" w:rsidRDefault="00037572">
            <w:r>
              <w:rPr>
                <w:sz w:val="17"/>
              </w:rPr>
              <w:t>Doctor consultation, hospital appointment, pharmacy, diagnostics, health records within a hospital ecosystem.</w:t>
            </w:r>
          </w:p>
        </w:tc>
        <w:tc>
          <w:tcPr>
            <w:tcW w:w="2592" w:type="dxa"/>
            <w:tcMar>
              <w:top w:w="70" w:type="dxa"/>
              <w:left w:w="70" w:type="dxa"/>
              <w:bottom w:w="70" w:type="dxa"/>
              <w:right w:w="70" w:type="dxa"/>
            </w:tcMar>
          </w:tcPr>
          <w:p w14:paraId="4B88DB64" w14:textId="77777777" w:rsidR="00FA4E7A" w:rsidRDefault="00037572">
            <w:r>
              <w:rPr>
                <w:sz w:val="17"/>
              </w:rPr>
              <w:t>Hospital-centric. Less home/community-focused and less designed around family care coordination.</w:t>
            </w:r>
          </w:p>
        </w:tc>
      </w:tr>
      <w:tr w:rsidR="00FA4E7A" w14:paraId="2FB3B48C" w14:textId="77777777">
        <w:trPr>
          <w:jc w:val="center"/>
        </w:trPr>
        <w:tc>
          <w:tcPr>
            <w:tcW w:w="2592" w:type="dxa"/>
            <w:tcMar>
              <w:top w:w="70" w:type="dxa"/>
              <w:left w:w="70" w:type="dxa"/>
              <w:bottom w:w="70" w:type="dxa"/>
              <w:right w:w="70" w:type="dxa"/>
            </w:tcMar>
          </w:tcPr>
          <w:p w14:paraId="53D78BA1" w14:textId="77777777" w:rsidR="00FA4E7A" w:rsidRDefault="00037572">
            <w:r>
              <w:rPr>
                <w:sz w:val="17"/>
              </w:rPr>
              <w:t>Doctor discovery/teleconsult</w:t>
            </w:r>
          </w:p>
        </w:tc>
        <w:tc>
          <w:tcPr>
            <w:tcW w:w="2592" w:type="dxa"/>
            <w:tcMar>
              <w:top w:w="70" w:type="dxa"/>
              <w:left w:w="70" w:type="dxa"/>
              <w:bottom w:w="70" w:type="dxa"/>
              <w:right w:w="70" w:type="dxa"/>
            </w:tcMar>
          </w:tcPr>
          <w:p w14:paraId="0F147150" w14:textId="77777777" w:rsidR="00FA4E7A" w:rsidRDefault="00037572">
            <w:r>
              <w:rPr>
                <w:sz w:val="17"/>
              </w:rPr>
              <w:t>Practo, Mfine-style models</w:t>
            </w:r>
          </w:p>
        </w:tc>
        <w:tc>
          <w:tcPr>
            <w:tcW w:w="2592" w:type="dxa"/>
            <w:tcMar>
              <w:top w:w="70" w:type="dxa"/>
              <w:left w:w="70" w:type="dxa"/>
              <w:bottom w:w="70" w:type="dxa"/>
              <w:right w:w="70" w:type="dxa"/>
            </w:tcMar>
          </w:tcPr>
          <w:p w14:paraId="1E4BCB07" w14:textId="77777777" w:rsidR="00FA4E7A" w:rsidRDefault="00037572">
            <w:r>
              <w:rPr>
                <w:sz w:val="17"/>
              </w:rPr>
              <w:t>Doctor search, appointment, teleconsultation, clinic visibility.</w:t>
            </w:r>
          </w:p>
        </w:tc>
        <w:tc>
          <w:tcPr>
            <w:tcW w:w="2592" w:type="dxa"/>
            <w:tcMar>
              <w:top w:w="70" w:type="dxa"/>
              <w:left w:w="70" w:type="dxa"/>
              <w:bottom w:w="70" w:type="dxa"/>
              <w:right w:w="70" w:type="dxa"/>
            </w:tcMar>
          </w:tcPr>
          <w:p w14:paraId="5CB89186" w14:textId="77777777" w:rsidR="00FA4E7A" w:rsidRDefault="00037572">
            <w:r>
              <w:rPr>
                <w:sz w:val="17"/>
              </w:rPr>
              <w:t>Consultation-centric. Usually not built as a step-up/step-down wellness-to-home-care pathway.</w:t>
            </w:r>
          </w:p>
        </w:tc>
      </w:tr>
      <w:tr w:rsidR="00FA4E7A" w14:paraId="5BA9E5E2" w14:textId="77777777">
        <w:trPr>
          <w:jc w:val="center"/>
        </w:trPr>
        <w:tc>
          <w:tcPr>
            <w:tcW w:w="2592" w:type="dxa"/>
            <w:tcMar>
              <w:top w:w="70" w:type="dxa"/>
              <w:left w:w="70" w:type="dxa"/>
              <w:bottom w:w="70" w:type="dxa"/>
              <w:right w:w="70" w:type="dxa"/>
            </w:tcMar>
          </w:tcPr>
          <w:p w14:paraId="1C2223CC" w14:textId="77777777" w:rsidR="00FA4E7A" w:rsidRDefault="00037572">
            <w:r>
              <w:rPr>
                <w:sz w:val="17"/>
              </w:rPr>
              <w:t>Pharmacy and diagnostics</w:t>
            </w:r>
          </w:p>
        </w:tc>
        <w:tc>
          <w:tcPr>
            <w:tcW w:w="2592" w:type="dxa"/>
            <w:tcMar>
              <w:top w:w="70" w:type="dxa"/>
              <w:left w:w="70" w:type="dxa"/>
              <w:bottom w:w="70" w:type="dxa"/>
              <w:right w:w="70" w:type="dxa"/>
            </w:tcMar>
          </w:tcPr>
          <w:p w14:paraId="64C400C7" w14:textId="77777777" w:rsidR="00FA4E7A" w:rsidRDefault="00037572">
            <w:r>
              <w:rPr>
                <w:sz w:val="17"/>
              </w:rPr>
              <w:t>Tata 1mg, PharmEasy, Netmeds</w:t>
            </w:r>
          </w:p>
        </w:tc>
        <w:tc>
          <w:tcPr>
            <w:tcW w:w="2592" w:type="dxa"/>
            <w:tcMar>
              <w:top w:w="70" w:type="dxa"/>
              <w:left w:w="70" w:type="dxa"/>
              <w:bottom w:w="70" w:type="dxa"/>
              <w:right w:w="70" w:type="dxa"/>
            </w:tcMar>
          </w:tcPr>
          <w:p w14:paraId="4E5ED0EC" w14:textId="77777777" w:rsidR="00FA4E7A" w:rsidRDefault="00037572">
            <w:r>
              <w:rPr>
                <w:sz w:val="17"/>
              </w:rPr>
              <w:t>Medicine delivery, lab booking, health packages, e-consults, reports.</w:t>
            </w:r>
          </w:p>
        </w:tc>
        <w:tc>
          <w:tcPr>
            <w:tcW w:w="2592" w:type="dxa"/>
            <w:tcMar>
              <w:top w:w="70" w:type="dxa"/>
              <w:left w:w="70" w:type="dxa"/>
              <w:bottom w:w="70" w:type="dxa"/>
              <w:right w:w="70" w:type="dxa"/>
            </w:tcMar>
          </w:tcPr>
          <w:p w14:paraId="2681C687" w14:textId="77777777" w:rsidR="00FA4E7A" w:rsidRDefault="00037572">
            <w:r>
              <w:rPr>
                <w:sz w:val="17"/>
              </w:rPr>
              <w:t>Transaction-heavy. Less human care coordination, home monitoring and family assurance.</w:t>
            </w:r>
          </w:p>
        </w:tc>
      </w:tr>
      <w:tr w:rsidR="00FA4E7A" w14:paraId="78E3736F" w14:textId="77777777">
        <w:trPr>
          <w:jc w:val="center"/>
        </w:trPr>
        <w:tc>
          <w:tcPr>
            <w:tcW w:w="2592" w:type="dxa"/>
            <w:tcMar>
              <w:top w:w="70" w:type="dxa"/>
              <w:left w:w="70" w:type="dxa"/>
              <w:bottom w:w="70" w:type="dxa"/>
              <w:right w:w="70" w:type="dxa"/>
            </w:tcMar>
          </w:tcPr>
          <w:p w14:paraId="1FE4FBD3" w14:textId="77777777" w:rsidR="00FA4E7A" w:rsidRDefault="00037572">
            <w:r>
              <w:rPr>
                <w:sz w:val="17"/>
              </w:rPr>
              <w:t>Corporate health benefits</w:t>
            </w:r>
          </w:p>
        </w:tc>
        <w:tc>
          <w:tcPr>
            <w:tcW w:w="2592" w:type="dxa"/>
            <w:tcMar>
              <w:top w:w="70" w:type="dxa"/>
              <w:left w:w="70" w:type="dxa"/>
              <w:bottom w:w="70" w:type="dxa"/>
              <w:right w:w="70" w:type="dxa"/>
            </w:tcMar>
          </w:tcPr>
          <w:p w14:paraId="2E9D96A2" w14:textId="77777777" w:rsidR="00FA4E7A" w:rsidRDefault="00037572">
            <w:r>
              <w:rPr>
                <w:sz w:val="17"/>
              </w:rPr>
              <w:t>MediBuddy and similar platforms</w:t>
            </w:r>
          </w:p>
        </w:tc>
        <w:tc>
          <w:tcPr>
            <w:tcW w:w="2592" w:type="dxa"/>
            <w:tcMar>
              <w:top w:w="70" w:type="dxa"/>
              <w:left w:w="70" w:type="dxa"/>
              <w:bottom w:w="70" w:type="dxa"/>
              <w:right w:w="70" w:type="dxa"/>
            </w:tcMar>
          </w:tcPr>
          <w:p w14:paraId="6EA89B8B" w14:textId="77777777" w:rsidR="00FA4E7A" w:rsidRDefault="00037572">
            <w:r>
              <w:rPr>
                <w:sz w:val="17"/>
              </w:rPr>
              <w:t xml:space="preserve">Employee benefits, </w:t>
            </w:r>
            <w:r>
              <w:rPr>
                <w:sz w:val="17"/>
              </w:rPr>
              <w:t>teleconsults, health checks, insurance/corporate wellness.</w:t>
            </w:r>
          </w:p>
        </w:tc>
        <w:tc>
          <w:tcPr>
            <w:tcW w:w="2592" w:type="dxa"/>
            <w:tcMar>
              <w:top w:w="70" w:type="dxa"/>
              <w:left w:w="70" w:type="dxa"/>
              <w:bottom w:w="70" w:type="dxa"/>
              <w:right w:w="70" w:type="dxa"/>
            </w:tcMar>
          </w:tcPr>
          <w:p w14:paraId="55640367" w14:textId="77777777" w:rsidR="00FA4E7A" w:rsidRDefault="00037572">
            <w:r>
              <w:rPr>
                <w:sz w:val="17"/>
              </w:rPr>
              <w:t>Strong B2B/corporate angle, but not primarily designed for family-centred home-care transition.</w:t>
            </w:r>
          </w:p>
        </w:tc>
      </w:tr>
      <w:tr w:rsidR="00FA4E7A" w14:paraId="5E442037" w14:textId="77777777">
        <w:trPr>
          <w:jc w:val="center"/>
        </w:trPr>
        <w:tc>
          <w:tcPr>
            <w:tcW w:w="2592" w:type="dxa"/>
            <w:tcMar>
              <w:top w:w="70" w:type="dxa"/>
              <w:left w:w="70" w:type="dxa"/>
              <w:bottom w:w="70" w:type="dxa"/>
              <w:right w:w="70" w:type="dxa"/>
            </w:tcMar>
          </w:tcPr>
          <w:p w14:paraId="48D0748A" w14:textId="77777777" w:rsidR="00FA4E7A" w:rsidRDefault="00037572">
            <w:r>
              <w:rPr>
                <w:sz w:val="17"/>
              </w:rPr>
              <w:t>Senior care membership</w:t>
            </w:r>
          </w:p>
        </w:tc>
        <w:tc>
          <w:tcPr>
            <w:tcW w:w="2592" w:type="dxa"/>
            <w:tcMar>
              <w:top w:w="70" w:type="dxa"/>
              <w:left w:w="70" w:type="dxa"/>
              <w:bottom w:w="70" w:type="dxa"/>
              <w:right w:w="70" w:type="dxa"/>
            </w:tcMar>
          </w:tcPr>
          <w:p w14:paraId="0013BEDC" w14:textId="77777777" w:rsidR="00FA4E7A" w:rsidRDefault="00037572">
            <w:r>
              <w:rPr>
                <w:sz w:val="17"/>
              </w:rPr>
              <w:t>Emoha, Antara/Senior living support models</w:t>
            </w:r>
          </w:p>
        </w:tc>
        <w:tc>
          <w:tcPr>
            <w:tcW w:w="2592" w:type="dxa"/>
            <w:tcMar>
              <w:top w:w="70" w:type="dxa"/>
              <w:left w:w="70" w:type="dxa"/>
              <w:bottom w:w="70" w:type="dxa"/>
              <w:right w:w="70" w:type="dxa"/>
            </w:tcMar>
          </w:tcPr>
          <w:p w14:paraId="108DA08B" w14:textId="77777777" w:rsidR="00FA4E7A" w:rsidRDefault="00037572">
            <w:r>
              <w:rPr>
                <w:sz w:val="17"/>
              </w:rPr>
              <w:t>Senior engagement, emergency help, family assurance, concierge services.</w:t>
            </w:r>
          </w:p>
        </w:tc>
        <w:tc>
          <w:tcPr>
            <w:tcW w:w="2592" w:type="dxa"/>
            <w:tcMar>
              <w:top w:w="70" w:type="dxa"/>
              <w:left w:w="70" w:type="dxa"/>
              <w:bottom w:w="70" w:type="dxa"/>
              <w:right w:w="70" w:type="dxa"/>
            </w:tcMar>
          </w:tcPr>
          <w:p w14:paraId="2454A4D4" w14:textId="77777777" w:rsidR="00FA4E7A" w:rsidRDefault="00037572">
            <w:r>
              <w:rPr>
                <w:sz w:val="17"/>
              </w:rPr>
              <w:t>Usually senior-focused. CBH can serve all age groups while keeping elder/NRI parent care as a premium pathway.</w:t>
            </w:r>
          </w:p>
        </w:tc>
      </w:tr>
      <w:tr w:rsidR="00FA4E7A" w14:paraId="76F28EF8" w14:textId="77777777">
        <w:trPr>
          <w:jc w:val="center"/>
        </w:trPr>
        <w:tc>
          <w:tcPr>
            <w:tcW w:w="2592" w:type="dxa"/>
            <w:tcMar>
              <w:top w:w="70" w:type="dxa"/>
              <w:left w:w="70" w:type="dxa"/>
              <w:bottom w:w="70" w:type="dxa"/>
              <w:right w:w="70" w:type="dxa"/>
            </w:tcMar>
          </w:tcPr>
          <w:p w14:paraId="7694C561" w14:textId="77777777" w:rsidR="00FA4E7A" w:rsidRDefault="00037572">
            <w:r>
              <w:rPr>
                <w:sz w:val="17"/>
              </w:rPr>
              <w:t>Fitness and lifestyle</w:t>
            </w:r>
          </w:p>
        </w:tc>
        <w:tc>
          <w:tcPr>
            <w:tcW w:w="2592" w:type="dxa"/>
            <w:tcMar>
              <w:top w:w="70" w:type="dxa"/>
              <w:left w:w="70" w:type="dxa"/>
              <w:bottom w:w="70" w:type="dxa"/>
              <w:right w:w="70" w:type="dxa"/>
            </w:tcMar>
          </w:tcPr>
          <w:p w14:paraId="44650D8E" w14:textId="77777777" w:rsidR="00FA4E7A" w:rsidRDefault="00037572">
            <w:r>
              <w:rPr>
                <w:sz w:val="17"/>
              </w:rPr>
              <w:t>Cult.fit, wellness apps, diet/fitness trackers</w:t>
            </w:r>
          </w:p>
        </w:tc>
        <w:tc>
          <w:tcPr>
            <w:tcW w:w="2592" w:type="dxa"/>
            <w:tcMar>
              <w:top w:w="70" w:type="dxa"/>
              <w:left w:w="70" w:type="dxa"/>
              <w:bottom w:w="70" w:type="dxa"/>
              <w:right w:w="70" w:type="dxa"/>
            </w:tcMar>
          </w:tcPr>
          <w:p w14:paraId="73C5C90A" w14:textId="77777777" w:rsidR="00FA4E7A" w:rsidRDefault="00037572">
            <w:r>
              <w:rPr>
                <w:sz w:val="17"/>
              </w:rPr>
              <w:t xml:space="preserve">Exercise, diet, habit </w:t>
            </w:r>
            <w:r>
              <w:rPr>
                <w:sz w:val="17"/>
              </w:rPr>
              <w:t>tracking, mental wellbeing content.</w:t>
            </w:r>
          </w:p>
        </w:tc>
        <w:tc>
          <w:tcPr>
            <w:tcW w:w="2592" w:type="dxa"/>
            <w:tcMar>
              <w:top w:w="70" w:type="dxa"/>
              <w:left w:w="70" w:type="dxa"/>
              <w:bottom w:w="70" w:type="dxa"/>
              <w:right w:w="70" w:type="dxa"/>
            </w:tcMar>
          </w:tcPr>
          <w:p w14:paraId="05BE7747" w14:textId="77777777" w:rsidR="00FA4E7A" w:rsidRDefault="00037572">
            <w:r>
              <w:rPr>
                <w:sz w:val="17"/>
              </w:rPr>
              <w:t>Wellness but not sufficiently connected to clinical screening, local healthcare and home visits.</w:t>
            </w:r>
          </w:p>
        </w:tc>
      </w:tr>
    </w:tbl>
    <w:p w14:paraId="5263B86E" w14:textId="77777777" w:rsidR="00FA4E7A" w:rsidRDefault="00037572">
      <w:pPr>
        <w:pStyle w:val="Heading1"/>
      </w:pPr>
      <w:r>
        <w:lastRenderedPageBreak/>
        <w:t>3. Competitor-by-Competitor Difference Analysis</w:t>
      </w:r>
    </w:p>
    <w:p w14:paraId="56A72302" w14:textId="77777777" w:rsidR="00FA4E7A" w:rsidRDefault="00037572">
      <w:r>
        <w:t>The following comparison is not intended to undervalue major Indian players. Instead, it identifies where CBH should not compete directly and where CBH can build a separate identity.</w:t>
      </w:r>
    </w:p>
    <w:tbl>
      <w:tblPr>
        <w:tblStyle w:val="TableGrid"/>
        <w:tblW w:w="0" w:type="auto"/>
        <w:jc w:val="center"/>
        <w:tblLook w:val="04A0" w:firstRow="1" w:lastRow="0" w:firstColumn="1" w:lastColumn="0" w:noHBand="0" w:noVBand="1"/>
      </w:tblPr>
      <w:tblGrid>
        <w:gridCol w:w="2588"/>
        <w:gridCol w:w="2589"/>
        <w:gridCol w:w="2590"/>
        <w:gridCol w:w="2591"/>
      </w:tblGrid>
      <w:tr w:rsidR="00FA4E7A" w14:paraId="50944543" w14:textId="77777777">
        <w:trPr>
          <w:jc w:val="center"/>
        </w:trPr>
        <w:tc>
          <w:tcPr>
            <w:tcW w:w="2592" w:type="dxa"/>
            <w:shd w:val="clear" w:color="auto" w:fill="1F4E79"/>
            <w:tcMar>
              <w:top w:w="70" w:type="dxa"/>
              <w:left w:w="70" w:type="dxa"/>
              <w:bottom w:w="70" w:type="dxa"/>
              <w:right w:w="70" w:type="dxa"/>
            </w:tcMar>
          </w:tcPr>
          <w:p w14:paraId="64F6F5C4" w14:textId="77777777" w:rsidR="00FA4E7A" w:rsidRDefault="00037572">
            <w:r>
              <w:rPr>
                <w:b/>
                <w:color w:val="FFFFFF"/>
                <w:sz w:val="17"/>
              </w:rPr>
              <w:t>App/company type</w:t>
            </w:r>
          </w:p>
        </w:tc>
        <w:tc>
          <w:tcPr>
            <w:tcW w:w="2592" w:type="dxa"/>
            <w:shd w:val="clear" w:color="auto" w:fill="1F4E79"/>
            <w:tcMar>
              <w:top w:w="70" w:type="dxa"/>
              <w:left w:w="70" w:type="dxa"/>
              <w:bottom w:w="70" w:type="dxa"/>
              <w:right w:w="70" w:type="dxa"/>
            </w:tcMar>
          </w:tcPr>
          <w:p w14:paraId="713F4B93" w14:textId="77777777" w:rsidR="00FA4E7A" w:rsidRDefault="00037572">
            <w:r>
              <w:rPr>
                <w:b/>
                <w:color w:val="FFFFFF"/>
                <w:sz w:val="17"/>
              </w:rPr>
              <w:t>Known market position</w:t>
            </w:r>
          </w:p>
        </w:tc>
        <w:tc>
          <w:tcPr>
            <w:tcW w:w="2592" w:type="dxa"/>
            <w:shd w:val="clear" w:color="auto" w:fill="1F4E79"/>
            <w:tcMar>
              <w:top w:w="70" w:type="dxa"/>
              <w:left w:w="70" w:type="dxa"/>
              <w:bottom w:w="70" w:type="dxa"/>
              <w:right w:w="70" w:type="dxa"/>
            </w:tcMar>
          </w:tcPr>
          <w:p w14:paraId="24432B68" w14:textId="77777777" w:rsidR="00FA4E7A" w:rsidRDefault="00037572">
            <w:r>
              <w:rPr>
                <w:b/>
                <w:color w:val="FFFFFF"/>
                <w:sz w:val="17"/>
              </w:rPr>
              <w:t>Where they are strong</w:t>
            </w:r>
          </w:p>
        </w:tc>
        <w:tc>
          <w:tcPr>
            <w:tcW w:w="2592" w:type="dxa"/>
            <w:shd w:val="clear" w:color="auto" w:fill="1F4E79"/>
            <w:tcMar>
              <w:top w:w="70" w:type="dxa"/>
              <w:left w:w="70" w:type="dxa"/>
              <w:bottom w:w="70" w:type="dxa"/>
              <w:right w:w="70" w:type="dxa"/>
            </w:tcMar>
          </w:tcPr>
          <w:p w14:paraId="3FE508ED" w14:textId="77777777" w:rsidR="00FA4E7A" w:rsidRDefault="00037572">
            <w:r>
              <w:rPr>
                <w:b/>
                <w:color w:val="FFFFFF"/>
                <w:sz w:val="17"/>
              </w:rPr>
              <w:t>How CBH should be different</w:t>
            </w:r>
          </w:p>
        </w:tc>
      </w:tr>
      <w:tr w:rsidR="00FA4E7A" w14:paraId="47849A09" w14:textId="77777777">
        <w:trPr>
          <w:jc w:val="center"/>
        </w:trPr>
        <w:tc>
          <w:tcPr>
            <w:tcW w:w="2592" w:type="dxa"/>
            <w:tcMar>
              <w:top w:w="70" w:type="dxa"/>
              <w:left w:w="70" w:type="dxa"/>
              <w:bottom w:w="70" w:type="dxa"/>
              <w:right w:w="70" w:type="dxa"/>
            </w:tcMar>
          </w:tcPr>
          <w:p w14:paraId="6331FB05" w14:textId="77777777" w:rsidR="00FA4E7A" w:rsidRDefault="00037572">
            <w:r>
              <w:rPr>
                <w:sz w:val="17"/>
              </w:rPr>
              <w:t>Portea / major home healthcare platforms</w:t>
            </w:r>
          </w:p>
        </w:tc>
        <w:tc>
          <w:tcPr>
            <w:tcW w:w="2592" w:type="dxa"/>
            <w:tcMar>
              <w:top w:w="70" w:type="dxa"/>
              <w:left w:w="70" w:type="dxa"/>
              <w:bottom w:w="70" w:type="dxa"/>
              <w:right w:w="70" w:type="dxa"/>
            </w:tcMar>
          </w:tcPr>
          <w:p w14:paraId="0F77ED4C" w14:textId="77777777" w:rsidR="00FA4E7A" w:rsidRDefault="00037572">
            <w:r>
              <w:rPr>
                <w:sz w:val="17"/>
              </w:rPr>
              <w:t>Home healthcare service provider with nursing, physiotherapy, doctor visit, elder care, chronic care and home medical support.</w:t>
            </w:r>
          </w:p>
        </w:tc>
        <w:tc>
          <w:tcPr>
            <w:tcW w:w="2592" w:type="dxa"/>
            <w:tcMar>
              <w:top w:w="70" w:type="dxa"/>
              <w:left w:w="70" w:type="dxa"/>
              <w:bottom w:w="70" w:type="dxa"/>
              <w:right w:w="70" w:type="dxa"/>
            </w:tcMar>
          </w:tcPr>
          <w:p w14:paraId="06D74777" w14:textId="77777777" w:rsidR="00FA4E7A" w:rsidRDefault="00037572">
            <w:r>
              <w:rPr>
                <w:sz w:val="17"/>
              </w:rPr>
              <w:t>Strong in home health execution, clinical home services and service booking.</w:t>
            </w:r>
          </w:p>
        </w:tc>
        <w:tc>
          <w:tcPr>
            <w:tcW w:w="2592" w:type="dxa"/>
            <w:tcMar>
              <w:top w:w="70" w:type="dxa"/>
              <w:left w:w="70" w:type="dxa"/>
              <w:bottom w:w="70" w:type="dxa"/>
              <w:right w:w="70" w:type="dxa"/>
            </w:tcMar>
          </w:tcPr>
          <w:p w14:paraId="0BDD6551" w14:textId="77777777" w:rsidR="00FA4E7A" w:rsidRDefault="00037572">
            <w:r>
              <w:rPr>
                <w:sz w:val="17"/>
              </w:rPr>
              <w:t xml:space="preserve">CBH should not be just another home nurse booking app. CBH </w:t>
            </w:r>
            <w:r>
              <w:rPr>
                <w:sz w:val="17"/>
              </w:rPr>
              <w:t>should start with preventive screening, wellness score, family dashboard, guided care and only then move to home visit when needed.</w:t>
            </w:r>
          </w:p>
        </w:tc>
      </w:tr>
      <w:tr w:rsidR="00FA4E7A" w14:paraId="5D8E68F5" w14:textId="77777777">
        <w:trPr>
          <w:jc w:val="center"/>
        </w:trPr>
        <w:tc>
          <w:tcPr>
            <w:tcW w:w="2592" w:type="dxa"/>
            <w:tcMar>
              <w:top w:w="70" w:type="dxa"/>
              <w:left w:w="70" w:type="dxa"/>
              <w:bottom w:w="70" w:type="dxa"/>
              <w:right w:w="70" w:type="dxa"/>
            </w:tcMar>
          </w:tcPr>
          <w:p w14:paraId="45161B4B" w14:textId="77777777" w:rsidR="00FA4E7A" w:rsidRDefault="00037572">
            <w:r>
              <w:rPr>
                <w:sz w:val="17"/>
              </w:rPr>
              <w:t>Apollo 24|7 / hospital network apps</w:t>
            </w:r>
          </w:p>
        </w:tc>
        <w:tc>
          <w:tcPr>
            <w:tcW w:w="2592" w:type="dxa"/>
            <w:tcMar>
              <w:top w:w="70" w:type="dxa"/>
              <w:left w:w="70" w:type="dxa"/>
              <w:bottom w:w="70" w:type="dxa"/>
              <w:right w:w="70" w:type="dxa"/>
            </w:tcMar>
          </w:tcPr>
          <w:p w14:paraId="7C21E5C8" w14:textId="77777777" w:rsidR="00FA4E7A" w:rsidRDefault="00037572">
            <w:r>
              <w:rPr>
                <w:sz w:val="17"/>
              </w:rPr>
              <w:t>Large hospital-backed digital health platform with doctors, pharmacy, diagnostics and hospital integration.</w:t>
            </w:r>
          </w:p>
        </w:tc>
        <w:tc>
          <w:tcPr>
            <w:tcW w:w="2592" w:type="dxa"/>
            <w:tcMar>
              <w:top w:w="70" w:type="dxa"/>
              <w:left w:w="70" w:type="dxa"/>
              <w:bottom w:w="70" w:type="dxa"/>
              <w:right w:w="70" w:type="dxa"/>
            </w:tcMar>
          </w:tcPr>
          <w:p w14:paraId="3B792C2F" w14:textId="77777777" w:rsidR="00FA4E7A" w:rsidRDefault="00037572">
            <w:r>
              <w:rPr>
                <w:sz w:val="17"/>
              </w:rPr>
              <w:t>Brand trust, doctor network, pharmacy, lab and hospital pathway.</w:t>
            </w:r>
          </w:p>
        </w:tc>
        <w:tc>
          <w:tcPr>
            <w:tcW w:w="2592" w:type="dxa"/>
            <w:tcMar>
              <w:top w:w="70" w:type="dxa"/>
              <w:left w:w="70" w:type="dxa"/>
              <w:bottom w:w="70" w:type="dxa"/>
              <w:right w:w="70" w:type="dxa"/>
            </w:tcMar>
          </w:tcPr>
          <w:p w14:paraId="32A0CABC" w14:textId="77777777" w:rsidR="00FA4E7A" w:rsidRDefault="00037572">
            <w:r>
              <w:rPr>
                <w:sz w:val="17"/>
              </w:rPr>
              <w:t>CBH should be home/community/family-centred, not hospital-centred. CBH should help families manage prevention and care at home before hospital dependence increases.</w:t>
            </w:r>
          </w:p>
        </w:tc>
      </w:tr>
      <w:tr w:rsidR="00FA4E7A" w14:paraId="55DAF160" w14:textId="77777777">
        <w:trPr>
          <w:jc w:val="center"/>
        </w:trPr>
        <w:tc>
          <w:tcPr>
            <w:tcW w:w="2592" w:type="dxa"/>
            <w:tcMar>
              <w:top w:w="70" w:type="dxa"/>
              <w:left w:w="70" w:type="dxa"/>
              <w:bottom w:w="70" w:type="dxa"/>
              <w:right w:w="70" w:type="dxa"/>
            </w:tcMar>
          </w:tcPr>
          <w:p w14:paraId="3B5D76F7" w14:textId="77777777" w:rsidR="00FA4E7A" w:rsidRDefault="00037572">
            <w:r>
              <w:rPr>
                <w:sz w:val="17"/>
              </w:rPr>
              <w:t>Practo / doctor discovery apps</w:t>
            </w:r>
          </w:p>
        </w:tc>
        <w:tc>
          <w:tcPr>
            <w:tcW w:w="2592" w:type="dxa"/>
            <w:tcMar>
              <w:top w:w="70" w:type="dxa"/>
              <w:left w:w="70" w:type="dxa"/>
              <w:bottom w:w="70" w:type="dxa"/>
              <w:right w:w="70" w:type="dxa"/>
            </w:tcMar>
          </w:tcPr>
          <w:p w14:paraId="0BA9B428" w14:textId="77777777" w:rsidR="00FA4E7A" w:rsidRDefault="00037572">
            <w:r>
              <w:rPr>
                <w:sz w:val="17"/>
              </w:rPr>
              <w:t>Doctor search, appointment booking, teleconsultation and clinic visibility.</w:t>
            </w:r>
          </w:p>
        </w:tc>
        <w:tc>
          <w:tcPr>
            <w:tcW w:w="2592" w:type="dxa"/>
            <w:tcMar>
              <w:top w:w="70" w:type="dxa"/>
              <w:left w:w="70" w:type="dxa"/>
              <w:bottom w:w="70" w:type="dxa"/>
              <w:right w:w="70" w:type="dxa"/>
            </w:tcMar>
          </w:tcPr>
          <w:p w14:paraId="08710E85" w14:textId="77777777" w:rsidR="00FA4E7A" w:rsidRDefault="00037572">
            <w:r>
              <w:rPr>
                <w:sz w:val="17"/>
              </w:rPr>
              <w:t>Doctor access, specialist discovery and online consultation.</w:t>
            </w:r>
          </w:p>
        </w:tc>
        <w:tc>
          <w:tcPr>
            <w:tcW w:w="2592" w:type="dxa"/>
            <w:tcMar>
              <w:top w:w="70" w:type="dxa"/>
              <w:left w:w="70" w:type="dxa"/>
              <w:bottom w:w="70" w:type="dxa"/>
              <w:right w:w="70" w:type="dxa"/>
            </w:tcMar>
          </w:tcPr>
          <w:p w14:paraId="7446A954" w14:textId="77777777" w:rsidR="00FA4E7A" w:rsidRDefault="00037572">
            <w:r>
              <w:rPr>
                <w:sz w:val="17"/>
              </w:rPr>
              <w:t>CBH should be care-navigation based. Instead of only “find a doctor”, CBH should identify risk, guide next action, arrange local support and follow up.</w:t>
            </w:r>
          </w:p>
        </w:tc>
      </w:tr>
      <w:tr w:rsidR="00FA4E7A" w14:paraId="7882E4A0" w14:textId="77777777">
        <w:trPr>
          <w:jc w:val="center"/>
        </w:trPr>
        <w:tc>
          <w:tcPr>
            <w:tcW w:w="2592" w:type="dxa"/>
            <w:tcMar>
              <w:top w:w="70" w:type="dxa"/>
              <w:left w:w="70" w:type="dxa"/>
              <w:bottom w:w="70" w:type="dxa"/>
              <w:right w:w="70" w:type="dxa"/>
            </w:tcMar>
          </w:tcPr>
          <w:p w14:paraId="4B6AE570" w14:textId="77777777" w:rsidR="00FA4E7A" w:rsidRDefault="00037572">
            <w:r>
              <w:rPr>
                <w:sz w:val="17"/>
              </w:rPr>
              <w:t>Tata 1mg / PharmEasy / Netmeds</w:t>
            </w:r>
          </w:p>
        </w:tc>
        <w:tc>
          <w:tcPr>
            <w:tcW w:w="2592" w:type="dxa"/>
            <w:tcMar>
              <w:top w:w="70" w:type="dxa"/>
              <w:left w:w="70" w:type="dxa"/>
              <w:bottom w:w="70" w:type="dxa"/>
              <w:right w:w="70" w:type="dxa"/>
            </w:tcMar>
          </w:tcPr>
          <w:p w14:paraId="5EF0D34D" w14:textId="77777777" w:rsidR="00FA4E7A" w:rsidRDefault="00037572">
            <w:r>
              <w:rPr>
                <w:sz w:val="17"/>
              </w:rPr>
              <w:t>Medicine ordering, lab tests, e-consultation and health packages.</w:t>
            </w:r>
          </w:p>
        </w:tc>
        <w:tc>
          <w:tcPr>
            <w:tcW w:w="2592" w:type="dxa"/>
            <w:tcMar>
              <w:top w:w="70" w:type="dxa"/>
              <w:left w:w="70" w:type="dxa"/>
              <w:bottom w:w="70" w:type="dxa"/>
              <w:right w:w="70" w:type="dxa"/>
            </w:tcMar>
          </w:tcPr>
          <w:p w14:paraId="57E7141A" w14:textId="77777777" w:rsidR="00FA4E7A" w:rsidRDefault="00037572">
            <w:r>
              <w:rPr>
                <w:sz w:val="17"/>
              </w:rPr>
              <w:t>Pharmacy, diagnostics, offers, convenience and health report access.</w:t>
            </w:r>
          </w:p>
        </w:tc>
        <w:tc>
          <w:tcPr>
            <w:tcW w:w="2592" w:type="dxa"/>
            <w:tcMar>
              <w:top w:w="70" w:type="dxa"/>
              <w:left w:w="70" w:type="dxa"/>
              <w:bottom w:w="70" w:type="dxa"/>
              <w:right w:w="70" w:type="dxa"/>
            </w:tcMar>
          </w:tcPr>
          <w:p w14:paraId="56FB0F32" w14:textId="77777777" w:rsidR="00FA4E7A" w:rsidRDefault="00037572">
            <w:r>
              <w:rPr>
                <w:sz w:val="17"/>
              </w:rPr>
              <w:t>CBH should not compete on medicine discounts. CBH should use medication review, adherence, family alerts and service linkage as preventive care tools.</w:t>
            </w:r>
          </w:p>
        </w:tc>
      </w:tr>
      <w:tr w:rsidR="00FA4E7A" w14:paraId="6FD202EE" w14:textId="77777777">
        <w:trPr>
          <w:jc w:val="center"/>
        </w:trPr>
        <w:tc>
          <w:tcPr>
            <w:tcW w:w="2592" w:type="dxa"/>
            <w:tcMar>
              <w:top w:w="70" w:type="dxa"/>
              <w:left w:w="70" w:type="dxa"/>
              <w:bottom w:w="70" w:type="dxa"/>
              <w:right w:w="70" w:type="dxa"/>
            </w:tcMar>
          </w:tcPr>
          <w:p w14:paraId="5089CACE" w14:textId="77777777" w:rsidR="00FA4E7A" w:rsidRDefault="00037572">
            <w:r>
              <w:rPr>
                <w:sz w:val="17"/>
              </w:rPr>
              <w:t>MediBuddy / corporate health benefit platforms</w:t>
            </w:r>
          </w:p>
        </w:tc>
        <w:tc>
          <w:tcPr>
            <w:tcW w:w="2592" w:type="dxa"/>
            <w:tcMar>
              <w:top w:w="70" w:type="dxa"/>
              <w:left w:w="70" w:type="dxa"/>
              <w:bottom w:w="70" w:type="dxa"/>
              <w:right w:w="70" w:type="dxa"/>
            </w:tcMar>
          </w:tcPr>
          <w:p w14:paraId="51362444" w14:textId="77777777" w:rsidR="00FA4E7A" w:rsidRDefault="00037572">
            <w:r>
              <w:rPr>
                <w:sz w:val="17"/>
              </w:rPr>
              <w:t>Employee health, corporate subscriptions, teleconsults, diagnostics and benefits access.</w:t>
            </w:r>
          </w:p>
        </w:tc>
        <w:tc>
          <w:tcPr>
            <w:tcW w:w="2592" w:type="dxa"/>
            <w:tcMar>
              <w:top w:w="70" w:type="dxa"/>
              <w:left w:w="70" w:type="dxa"/>
              <w:bottom w:w="70" w:type="dxa"/>
              <w:right w:w="70" w:type="dxa"/>
            </w:tcMar>
          </w:tcPr>
          <w:p w14:paraId="251A1FF8" w14:textId="77777777" w:rsidR="00FA4E7A" w:rsidRDefault="00037572">
            <w:r>
              <w:rPr>
                <w:sz w:val="17"/>
              </w:rPr>
              <w:t>B2B employer access, insurance/corporate wellness integration.</w:t>
            </w:r>
          </w:p>
        </w:tc>
        <w:tc>
          <w:tcPr>
            <w:tcW w:w="2592" w:type="dxa"/>
            <w:tcMar>
              <w:top w:w="70" w:type="dxa"/>
              <w:left w:w="70" w:type="dxa"/>
              <w:bottom w:w="70" w:type="dxa"/>
              <w:right w:w="70" w:type="dxa"/>
            </w:tcMar>
          </w:tcPr>
          <w:p w14:paraId="764929B5" w14:textId="77777777" w:rsidR="00FA4E7A" w:rsidRDefault="00037572">
            <w:r>
              <w:rPr>
                <w:sz w:val="17"/>
              </w:rPr>
              <w:t>CBH can enter corporate wellness later, but its core should remain family, community, chronic prevention, NRI parent care and home-support pathways.</w:t>
            </w:r>
          </w:p>
        </w:tc>
      </w:tr>
      <w:tr w:rsidR="00FA4E7A" w14:paraId="1277B98E" w14:textId="77777777">
        <w:trPr>
          <w:jc w:val="center"/>
        </w:trPr>
        <w:tc>
          <w:tcPr>
            <w:tcW w:w="2592" w:type="dxa"/>
            <w:tcMar>
              <w:top w:w="70" w:type="dxa"/>
              <w:left w:w="70" w:type="dxa"/>
              <w:bottom w:w="70" w:type="dxa"/>
              <w:right w:w="70" w:type="dxa"/>
            </w:tcMar>
          </w:tcPr>
          <w:p w14:paraId="66C7602A" w14:textId="77777777" w:rsidR="00FA4E7A" w:rsidRDefault="00037572">
            <w:r>
              <w:rPr>
                <w:sz w:val="17"/>
              </w:rPr>
              <w:t>HCAH / transition care / rehabilitation models</w:t>
            </w:r>
          </w:p>
        </w:tc>
        <w:tc>
          <w:tcPr>
            <w:tcW w:w="2592" w:type="dxa"/>
            <w:tcMar>
              <w:top w:w="70" w:type="dxa"/>
              <w:left w:w="70" w:type="dxa"/>
              <w:bottom w:w="70" w:type="dxa"/>
              <w:right w:w="70" w:type="dxa"/>
            </w:tcMar>
          </w:tcPr>
          <w:p w14:paraId="09C12745" w14:textId="77777777" w:rsidR="00FA4E7A" w:rsidRDefault="00037572">
            <w:r>
              <w:rPr>
                <w:sz w:val="17"/>
              </w:rPr>
              <w:t>Post-hospital recovery, rehabilitation, ICU-at-home, nursing and chronic care services.</w:t>
            </w:r>
          </w:p>
        </w:tc>
        <w:tc>
          <w:tcPr>
            <w:tcW w:w="2592" w:type="dxa"/>
            <w:tcMar>
              <w:top w:w="70" w:type="dxa"/>
              <w:left w:w="70" w:type="dxa"/>
              <w:bottom w:w="70" w:type="dxa"/>
              <w:right w:w="70" w:type="dxa"/>
            </w:tcMar>
          </w:tcPr>
          <w:p w14:paraId="520C26C8" w14:textId="77777777" w:rsidR="00FA4E7A" w:rsidRDefault="00037572">
            <w:r>
              <w:rPr>
                <w:sz w:val="17"/>
              </w:rPr>
              <w:t>Complex home healthcare, post-discharge care and rehabilitation.</w:t>
            </w:r>
          </w:p>
        </w:tc>
        <w:tc>
          <w:tcPr>
            <w:tcW w:w="2592" w:type="dxa"/>
            <w:tcMar>
              <w:top w:w="70" w:type="dxa"/>
              <w:left w:w="70" w:type="dxa"/>
              <w:bottom w:w="70" w:type="dxa"/>
              <w:right w:w="70" w:type="dxa"/>
            </w:tcMar>
          </w:tcPr>
          <w:p w14:paraId="3738A0A5" w14:textId="77777777" w:rsidR="00FA4E7A" w:rsidRDefault="00037572">
            <w:r>
              <w:rPr>
                <w:sz w:val="17"/>
              </w:rPr>
              <w:t xml:space="preserve">CBH should connect post-discharge recovery to preventive follow-up, family reporting, home </w:t>
            </w:r>
            <w:r>
              <w:rPr>
                <w:sz w:val="17"/>
              </w:rPr>
              <w:t>safety, medication adherence and long-term risk reduction.</w:t>
            </w:r>
          </w:p>
        </w:tc>
      </w:tr>
      <w:tr w:rsidR="00FA4E7A" w14:paraId="1EE944D4" w14:textId="77777777">
        <w:trPr>
          <w:jc w:val="center"/>
        </w:trPr>
        <w:tc>
          <w:tcPr>
            <w:tcW w:w="2592" w:type="dxa"/>
            <w:tcMar>
              <w:top w:w="70" w:type="dxa"/>
              <w:left w:w="70" w:type="dxa"/>
              <w:bottom w:w="70" w:type="dxa"/>
              <w:right w:w="70" w:type="dxa"/>
            </w:tcMar>
          </w:tcPr>
          <w:p w14:paraId="1616275F" w14:textId="77777777" w:rsidR="00FA4E7A" w:rsidRDefault="00037572">
            <w:r>
              <w:rPr>
                <w:sz w:val="17"/>
              </w:rPr>
              <w:t>Senior-care membership models</w:t>
            </w:r>
          </w:p>
        </w:tc>
        <w:tc>
          <w:tcPr>
            <w:tcW w:w="2592" w:type="dxa"/>
            <w:tcMar>
              <w:top w:w="70" w:type="dxa"/>
              <w:left w:w="70" w:type="dxa"/>
              <w:bottom w:w="70" w:type="dxa"/>
              <w:right w:w="70" w:type="dxa"/>
            </w:tcMar>
          </w:tcPr>
          <w:p w14:paraId="6AF1367C" w14:textId="77777777" w:rsidR="00FA4E7A" w:rsidRDefault="00037572">
            <w:r>
              <w:rPr>
                <w:sz w:val="17"/>
              </w:rPr>
              <w:t>Senior support, engagement, emergency response and family reassurance.</w:t>
            </w:r>
          </w:p>
        </w:tc>
        <w:tc>
          <w:tcPr>
            <w:tcW w:w="2592" w:type="dxa"/>
            <w:tcMar>
              <w:top w:w="70" w:type="dxa"/>
              <w:left w:w="70" w:type="dxa"/>
              <w:bottom w:w="70" w:type="dxa"/>
              <w:right w:w="70" w:type="dxa"/>
            </w:tcMar>
          </w:tcPr>
          <w:p w14:paraId="42C41E1F" w14:textId="77777777" w:rsidR="00FA4E7A" w:rsidRDefault="00037572">
            <w:r>
              <w:rPr>
                <w:sz w:val="17"/>
              </w:rPr>
              <w:t>Senior trust and family assurance.</w:t>
            </w:r>
          </w:p>
        </w:tc>
        <w:tc>
          <w:tcPr>
            <w:tcW w:w="2592" w:type="dxa"/>
            <w:tcMar>
              <w:top w:w="70" w:type="dxa"/>
              <w:left w:w="70" w:type="dxa"/>
              <w:bottom w:w="70" w:type="dxa"/>
              <w:right w:w="70" w:type="dxa"/>
            </w:tcMar>
          </w:tcPr>
          <w:p w14:paraId="78C45477" w14:textId="77777777" w:rsidR="00FA4E7A" w:rsidRDefault="00037572">
            <w:r>
              <w:rPr>
                <w:sz w:val="17"/>
              </w:rPr>
              <w:t>CBH should cover seniors strongly but not be limited to seniors. It should include youth, working adults, women, chronic disease, mental wellbeing and family wellness.</w:t>
            </w:r>
          </w:p>
        </w:tc>
      </w:tr>
    </w:tbl>
    <w:p w14:paraId="76024C8F" w14:textId="77777777" w:rsidR="00FA4E7A" w:rsidRDefault="00037572">
      <w:pPr>
        <w:pStyle w:val="Heading1"/>
      </w:pPr>
      <w:r>
        <w:t>4. The Main Difference: CBH Is a Care Journey, Not a Single-Service App</w:t>
      </w:r>
    </w:p>
    <w:p w14:paraId="513FF818" w14:textId="77777777" w:rsidR="00FA4E7A" w:rsidRDefault="00037572">
      <w:r>
        <w:t xml:space="preserve">Most current apps ask a user: “Which service do you want?” CBH should </w:t>
      </w:r>
      <w:r>
        <w:t>ask: “What is your risk, what level of support do you need, and how can we prevent deterioration?” This shift makes CBH a care pathway platform rather than a marketplace.</w:t>
      </w:r>
    </w:p>
    <w:tbl>
      <w:tblPr>
        <w:tblStyle w:val="TableGrid"/>
        <w:tblW w:w="0" w:type="auto"/>
        <w:jc w:val="center"/>
        <w:tblLook w:val="04A0" w:firstRow="1" w:lastRow="0" w:firstColumn="1" w:lastColumn="0" w:noHBand="0" w:noVBand="1"/>
      </w:tblPr>
      <w:tblGrid>
        <w:gridCol w:w="3454"/>
        <w:gridCol w:w="3452"/>
        <w:gridCol w:w="3452"/>
      </w:tblGrid>
      <w:tr w:rsidR="00FA4E7A" w14:paraId="03402A18" w14:textId="77777777">
        <w:trPr>
          <w:jc w:val="center"/>
        </w:trPr>
        <w:tc>
          <w:tcPr>
            <w:tcW w:w="3456" w:type="dxa"/>
            <w:shd w:val="clear" w:color="auto" w:fill="1F4E79"/>
            <w:tcMar>
              <w:top w:w="70" w:type="dxa"/>
              <w:left w:w="70" w:type="dxa"/>
              <w:bottom w:w="70" w:type="dxa"/>
              <w:right w:w="70" w:type="dxa"/>
            </w:tcMar>
          </w:tcPr>
          <w:p w14:paraId="1E1D8B29" w14:textId="77777777" w:rsidR="00FA4E7A" w:rsidRDefault="00037572">
            <w:r>
              <w:rPr>
                <w:b/>
                <w:color w:val="FFFFFF"/>
                <w:sz w:val="17"/>
              </w:rPr>
              <w:t>Typical app journey</w:t>
            </w:r>
          </w:p>
        </w:tc>
        <w:tc>
          <w:tcPr>
            <w:tcW w:w="3456" w:type="dxa"/>
            <w:shd w:val="clear" w:color="auto" w:fill="1F4E79"/>
            <w:tcMar>
              <w:top w:w="70" w:type="dxa"/>
              <w:left w:w="70" w:type="dxa"/>
              <w:bottom w:w="70" w:type="dxa"/>
              <w:right w:w="70" w:type="dxa"/>
            </w:tcMar>
          </w:tcPr>
          <w:p w14:paraId="6E706095" w14:textId="77777777" w:rsidR="00FA4E7A" w:rsidRDefault="00037572">
            <w:r>
              <w:rPr>
                <w:b/>
                <w:color w:val="FFFFFF"/>
                <w:sz w:val="17"/>
              </w:rPr>
              <w:t>Limitation</w:t>
            </w:r>
          </w:p>
        </w:tc>
        <w:tc>
          <w:tcPr>
            <w:tcW w:w="3456" w:type="dxa"/>
            <w:shd w:val="clear" w:color="auto" w:fill="1F4E79"/>
            <w:tcMar>
              <w:top w:w="70" w:type="dxa"/>
              <w:left w:w="70" w:type="dxa"/>
              <w:bottom w:w="70" w:type="dxa"/>
              <w:right w:w="70" w:type="dxa"/>
            </w:tcMar>
          </w:tcPr>
          <w:p w14:paraId="68363946" w14:textId="77777777" w:rsidR="00FA4E7A" w:rsidRDefault="00037572">
            <w:r>
              <w:rPr>
                <w:b/>
                <w:color w:val="FFFFFF"/>
                <w:sz w:val="17"/>
              </w:rPr>
              <w:t>CBH proposed journey</w:t>
            </w:r>
          </w:p>
        </w:tc>
      </w:tr>
      <w:tr w:rsidR="00FA4E7A" w14:paraId="012F6331" w14:textId="77777777">
        <w:trPr>
          <w:jc w:val="center"/>
        </w:trPr>
        <w:tc>
          <w:tcPr>
            <w:tcW w:w="3456" w:type="dxa"/>
            <w:tcMar>
              <w:top w:w="70" w:type="dxa"/>
              <w:left w:w="70" w:type="dxa"/>
              <w:bottom w:w="70" w:type="dxa"/>
              <w:right w:w="70" w:type="dxa"/>
            </w:tcMar>
          </w:tcPr>
          <w:p w14:paraId="4F9B9144" w14:textId="77777777" w:rsidR="00FA4E7A" w:rsidRDefault="00037572">
            <w:r>
              <w:rPr>
                <w:sz w:val="17"/>
              </w:rPr>
              <w:t>User books doctor/nurse/lab/medicine.</w:t>
            </w:r>
          </w:p>
        </w:tc>
        <w:tc>
          <w:tcPr>
            <w:tcW w:w="3456" w:type="dxa"/>
            <w:tcMar>
              <w:top w:w="70" w:type="dxa"/>
              <w:left w:w="70" w:type="dxa"/>
              <w:bottom w:w="70" w:type="dxa"/>
              <w:right w:w="70" w:type="dxa"/>
            </w:tcMar>
          </w:tcPr>
          <w:p w14:paraId="1E20C08A" w14:textId="77777777" w:rsidR="00FA4E7A" w:rsidRDefault="00037572">
            <w:r>
              <w:rPr>
                <w:sz w:val="17"/>
              </w:rPr>
              <w:t>Service starts only when user already knows what they want.</w:t>
            </w:r>
          </w:p>
        </w:tc>
        <w:tc>
          <w:tcPr>
            <w:tcW w:w="3456" w:type="dxa"/>
            <w:tcMar>
              <w:top w:w="70" w:type="dxa"/>
              <w:left w:w="70" w:type="dxa"/>
              <w:bottom w:w="70" w:type="dxa"/>
              <w:right w:w="70" w:type="dxa"/>
            </w:tcMar>
          </w:tcPr>
          <w:p w14:paraId="698728A6" w14:textId="77777777" w:rsidR="00FA4E7A" w:rsidRDefault="00037572">
            <w:r>
              <w:rPr>
                <w:sz w:val="17"/>
              </w:rPr>
              <w:t>User completes health profile and receives risk score plus recommended next action.</w:t>
            </w:r>
          </w:p>
        </w:tc>
      </w:tr>
      <w:tr w:rsidR="00FA4E7A" w14:paraId="57726FC8" w14:textId="77777777">
        <w:trPr>
          <w:jc w:val="center"/>
        </w:trPr>
        <w:tc>
          <w:tcPr>
            <w:tcW w:w="3456" w:type="dxa"/>
            <w:tcMar>
              <w:top w:w="70" w:type="dxa"/>
              <w:left w:w="70" w:type="dxa"/>
              <w:bottom w:w="70" w:type="dxa"/>
              <w:right w:w="70" w:type="dxa"/>
            </w:tcMar>
          </w:tcPr>
          <w:p w14:paraId="11FCFE15" w14:textId="77777777" w:rsidR="00FA4E7A" w:rsidRDefault="00037572">
            <w:r>
              <w:rPr>
                <w:sz w:val="17"/>
              </w:rPr>
              <w:t>One-time transaction.</w:t>
            </w:r>
          </w:p>
        </w:tc>
        <w:tc>
          <w:tcPr>
            <w:tcW w:w="3456" w:type="dxa"/>
            <w:tcMar>
              <w:top w:w="70" w:type="dxa"/>
              <w:left w:w="70" w:type="dxa"/>
              <w:bottom w:w="70" w:type="dxa"/>
              <w:right w:w="70" w:type="dxa"/>
            </w:tcMar>
          </w:tcPr>
          <w:p w14:paraId="31AC36B6" w14:textId="77777777" w:rsidR="00FA4E7A" w:rsidRDefault="00037572">
            <w:r>
              <w:rPr>
                <w:sz w:val="17"/>
              </w:rPr>
              <w:t>Limited continuity and family visibility.</w:t>
            </w:r>
          </w:p>
        </w:tc>
        <w:tc>
          <w:tcPr>
            <w:tcW w:w="3456" w:type="dxa"/>
            <w:tcMar>
              <w:top w:w="70" w:type="dxa"/>
              <w:left w:w="70" w:type="dxa"/>
              <w:bottom w:w="70" w:type="dxa"/>
              <w:right w:w="70" w:type="dxa"/>
            </w:tcMar>
          </w:tcPr>
          <w:p w14:paraId="36BBA33F" w14:textId="77777777" w:rsidR="00FA4E7A" w:rsidRDefault="00037572">
            <w:r>
              <w:rPr>
                <w:sz w:val="17"/>
              </w:rPr>
              <w:t xml:space="preserve">Ongoing tracking, guided </w:t>
            </w:r>
            <w:r>
              <w:rPr>
                <w:sz w:val="17"/>
              </w:rPr>
              <w:t>follow-up, family updates and monthly wellness report.</w:t>
            </w:r>
          </w:p>
        </w:tc>
      </w:tr>
      <w:tr w:rsidR="00FA4E7A" w14:paraId="26226893" w14:textId="77777777">
        <w:trPr>
          <w:jc w:val="center"/>
        </w:trPr>
        <w:tc>
          <w:tcPr>
            <w:tcW w:w="3456" w:type="dxa"/>
            <w:tcMar>
              <w:top w:w="70" w:type="dxa"/>
              <w:left w:w="70" w:type="dxa"/>
              <w:bottom w:w="70" w:type="dxa"/>
              <w:right w:w="70" w:type="dxa"/>
            </w:tcMar>
          </w:tcPr>
          <w:p w14:paraId="5C371D2D" w14:textId="77777777" w:rsidR="00FA4E7A" w:rsidRDefault="00037572">
            <w:r>
              <w:rPr>
                <w:sz w:val="17"/>
              </w:rPr>
              <w:t>Digital advice or service booking only.</w:t>
            </w:r>
          </w:p>
        </w:tc>
        <w:tc>
          <w:tcPr>
            <w:tcW w:w="3456" w:type="dxa"/>
            <w:tcMar>
              <w:top w:w="70" w:type="dxa"/>
              <w:left w:w="70" w:type="dxa"/>
              <w:bottom w:w="70" w:type="dxa"/>
              <w:right w:w="70" w:type="dxa"/>
            </w:tcMar>
          </w:tcPr>
          <w:p w14:paraId="4967392A" w14:textId="77777777" w:rsidR="00FA4E7A" w:rsidRDefault="00037572">
            <w:r>
              <w:rPr>
                <w:sz w:val="17"/>
              </w:rPr>
              <w:t>Weak bridge between self-care and home care.</w:t>
            </w:r>
          </w:p>
        </w:tc>
        <w:tc>
          <w:tcPr>
            <w:tcW w:w="3456" w:type="dxa"/>
            <w:tcMar>
              <w:top w:w="70" w:type="dxa"/>
              <w:left w:w="70" w:type="dxa"/>
              <w:bottom w:w="70" w:type="dxa"/>
              <w:right w:w="70" w:type="dxa"/>
            </w:tcMar>
          </w:tcPr>
          <w:p w14:paraId="1808D6BA" w14:textId="77777777" w:rsidR="00FA4E7A" w:rsidRDefault="00037572">
            <w:r>
              <w:rPr>
                <w:sz w:val="17"/>
              </w:rPr>
              <w:t>Smooth transition from Tier 1 self-care to Tier 2 guided care to Tier 3 home visit.</w:t>
            </w:r>
          </w:p>
        </w:tc>
      </w:tr>
      <w:tr w:rsidR="00FA4E7A" w14:paraId="79BC775B" w14:textId="77777777">
        <w:trPr>
          <w:jc w:val="center"/>
        </w:trPr>
        <w:tc>
          <w:tcPr>
            <w:tcW w:w="3456" w:type="dxa"/>
            <w:tcMar>
              <w:top w:w="70" w:type="dxa"/>
              <w:left w:w="70" w:type="dxa"/>
              <w:bottom w:w="70" w:type="dxa"/>
              <w:right w:w="70" w:type="dxa"/>
            </w:tcMar>
          </w:tcPr>
          <w:p w14:paraId="1112A26D" w14:textId="77777777" w:rsidR="00FA4E7A" w:rsidRDefault="00037572">
            <w:r>
              <w:rPr>
                <w:sz w:val="17"/>
              </w:rPr>
              <w:t>Feature-led experience.</w:t>
            </w:r>
          </w:p>
        </w:tc>
        <w:tc>
          <w:tcPr>
            <w:tcW w:w="3456" w:type="dxa"/>
            <w:tcMar>
              <w:top w:w="70" w:type="dxa"/>
              <w:left w:w="70" w:type="dxa"/>
              <w:bottom w:w="70" w:type="dxa"/>
              <w:right w:w="70" w:type="dxa"/>
            </w:tcMar>
          </w:tcPr>
          <w:p w14:paraId="12EDECF8" w14:textId="77777777" w:rsidR="00FA4E7A" w:rsidRDefault="00037572">
            <w:r>
              <w:rPr>
                <w:sz w:val="17"/>
              </w:rPr>
              <w:t>Many features, but no clear care logic.</w:t>
            </w:r>
          </w:p>
        </w:tc>
        <w:tc>
          <w:tcPr>
            <w:tcW w:w="3456" w:type="dxa"/>
            <w:tcMar>
              <w:top w:w="70" w:type="dxa"/>
              <w:left w:w="70" w:type="dxa"/>
              <w:bottom w:w="70" w:type="dxa"/>
              <w:right w:w="70" w:type="dxa"/>
            </w:tcMar>
          </w:tcPr>
          <w:p w14:paraId="4CA89081" w14:textId="77777777" w:rsidR="00FA4E7A" w:rsidRDefault="00037572">
            <w:r>
              <w:rPr>
                <w:sz w:val="17"/>
              </w:rPr>
              <w:t>Risk-to-service matching and care navigation logic.</w:t>
            </w:r>
          </w:p>
        </w:tc>
      </w:tr>
    </w:tbl>
    <w:p w14:paraId="4E3BDDBC" w14:textId="77777777" w:rsidR="00FA4E7A" w:rsidRDefault="00037572">
      <w:pPr>
        <w:pStyle w:val="Heading1"/>
      </w:pPr>
      <w:r>
        <w:t>5. CBH Unique Positioning for India</w:t>
      </w:r>
    </w:p>
    <w:tbl>
      <w:tblPr>
        <w:tblStyle w:val="TableGrid"/>
        <w:tblW w:w="0" w:type="auto"/>
        <w:tblLook w:val="04A0" w:firstRow="1" w:lastRow="0" w:firstColumn="1" w:lastColumn="0" w:noHBand="0" w:noVBand="1"/>
      </w:tblPr>
      <w:tblGrid>
        <w:gridCol w:w="10358"/>
      </w:tblGrid>
      <w:tr w:rsidR="00FA4E7A" w14:paraId="611FB97D" w14:textId="77777777">
        <w:tc>
          <w:tcPr>
            <w:tcW w:w="10368" w:type="dxa"/>
            <w:shd w:val="clear" w:color="auto" w:fill="EAF2F8"/>
            <w:tcMar>
              <w:top w:w="120" w:type="dxa"/>
              <w:left w:w="120" w:type="dxa"/>
              <w:bottom w:w="120" w:type="dxa"/>
              <w:right w:w="120" w:type="dxa"/>
            </w:tcMar>
          </w:tcPr>
          <w:p w14:paraId="69B662EA" w14:textId="77777777" w:rsidR="00FA4E7A" w:rsidRDefault="00037572">
            <w:r>
              <w:rPr>
                <w:b/>
                <w:color w:val="1F4E79"/>
                <w:sz w:val="21"/>
              </w:rPr>
              <w:t>Recommended national positioning</w:t>
            </w:r>
          </w:p>
          <w:p w14:paraId="14FDA13F" w14:textId="77777777" w:rsidR="00FA4E7A" w:rsidRDefault="00037572">
            <w:r>
              <w:rPr>
                <w:sz w:val="19"/>
              </w:rPr>
              <w:t>“Care Bridge Home is an India-wide preventive wellness and family-care platform that helps people assess health risks early, receive guided care, connect with verified local services and move into home visit or home care when required.”</w:t>
            </w:r>
          </w:p>
        </w:tc>
      </w:tr>
    </w:tbl>
    <w:p w14:paraId="191BD4D1" w14:textId="77777777" w:rsidR="00FA4E7A" w:rsidRDefault="00037572">
      <w:r>
        <w:t>This positioning allows CBH to expand beyond Kerala while keeping Kerala as an initial proof-of-concept market. CBH should not be presented only as a Kerala home-care agency. It should be designed as an India-scalable care-navigation platform with local city execution.</w:t>
      </w:r>
    </w:p>
    <w:p w14:paraId="5BC018AF" w14:textId="77777777" w:rsidR="00FA4E7A" w:rsidRDefault="00037572">
      <w:pPr>
        <w:pStyle w:val="Heading2"/>
      </w:pPr>
      <w:r>
        <w:t>Key difference pillars</w:t>
      </w:r>
    </w:p>
    <w:tbl>
      <w:tblPr>
        <w:tblStyle w:val="TableGrid"/>
        <w:tblW w:w="0" w:type="auto"/>
        <w:jc w:val="center"/>
        <w:tblLook w:val="04A0" w:firstRow="1" w:lastRow="0" w:firstColumn="1" w:lastColumn="0" w:noHBand="0" w:noVBand="1"/>
      </w:tblPr>
      <w:tblGrid>
        <w:gridCol w:w="5179"/>
        <w:gridCol w:w="5179"/>
      </w:tblGrid>
      <w:tr w:rsidR="00FA4E7A" w14:paraId="5CFACC0D" w14:textId="77777777">
        <w:trPr>
          <w:jc w:val="center"/>
        </w:trPr>
        <w:tc>
          <w:tcPr>
            <w:tcW w:w="5184" w:type="dxa"/>
            <w:shd w:val="clear" w:color="auto" w:fill="1F4E79"/>
            <w:tcMar>
              <w:top w:w="70" w:type="dxa"/>
              <w:left w:w="70" w:type="dxa"/>
              <w:bottom w:w="70" w:type="dxa"/>
              <w:right w:w="70" w:type="dxa"/>
            </w:tcMar>
          </w:tcPr>
          <w:p w14:paraId="737FEBB4" w14:textId="77777777" w:rsidR="00FA4E7A" w:rsidRDefault="00037572">
            <w:r>
              <w:rPr>
                <w:b/>
                <w:color w:val="FFFFFF"/>
                <w:sz w:val="17"/>
              </w:rPr>
              <w:t>CBH differentiation pillar</w:t>
            </w:r>
          </w:p>
        </w:tc>
        <w:tc>
          <w:tcPr>
            <w:tcW w:w="5184" w:type="dxa"/>
            <w:shd w:val="clear" w:color="auto" w:fill="1F4E79"/>
            <w:tcMar>
              <w:top w:w="70" w:type="dxa"/>
              <w:left w:w="70" w:type="dxa"/>
              <w:bottom w:w="70" w:type="dxa"/>
              <w:right w:w="70" w:type="dxa"/>
            </w:tcMar>
          </w:tcPr>
          <w:p w14:paraId="0D825B72" w14:textId="77777777" w:rsidR="00FA4E7A" w:rsidRDefault="00037572">
            <w:r>
              <w:rPr>
                <w:b/>
                <w:color w:val="FFFFFF"/>
                <w:sz w:val="17"/>
              </w:rPr>
              <w:t>Why it is different from many current apps</w:t>
            </w:r>
          </w:p>
        </w:tc>
      </w:tr>
      <w:tr w:rsidR="00FA4E7A" w14:paraId="37901304" w14:textId="77777777">
        <w:trPr>
          <w:jc w:val="center"/>
        </w:trPr>
        <w:tc>
          <w:tcPr>
            <w:tcW w:w="5184" w:type="dxa"/>
            <w:tcMar>
              <w:top w:w="70" w:type="dxa"/>
              <w:left w:w="70" w:type="dxa"/>
              <w:bottom w:w="70" w:type="dxa"/>
              <w:right w:w="70" w:type="dxa"/>
            </w:tcMar>
          </w:tcPr>
          <w:p w14:paraId="1C72EBF0" w14:textId="77777777" w:rsidR="00FA4E7A" w:rsidRDefault="00037572">
            <w:r>
              <w:rPr>
                <w:b/>
                <w:sz w:val="17"/>
              </w:rPr>
              <w:t>Prevention-first model</w:t>
            </w:r>
          </w:p>
        </w:tc>
        <w:tc>
          <w:tcPr>
            <w:tcW w:w="5184" w:type="dxa"/>
            <w:tcMar>
              <w:top w:w="70" w:type="dxa"/>
              <w:left w:w="70" w:type="dxa"/>
              <w:bottom w:w="70" w:type="dxa"/>
              <w:right w:w="70" w:type="dxa"/>
            </w:tcMar>
          </w:tcPr>
          <w:p w14:paraId="7FD20829" w14:textId="77777777" w:rsidR="00FA4E7A" w:rsidRDefault="00037572">
            <w:r>
              <w:rPr>
                <w:sz w:val="17"/>
              </w:rPr>
              <w:t>CBH starts before illness becomes an emergency, using screenings, risk scores and early action.</w:t>
            </w:r>
          </w:p>
        </w:tc>
      </w:tr>
      <w:tr w:rsidR="00FA4E7A" w14:paraId="4EED98E3" w14:textId="77777777">
        <w:trPr>
          <w:jc w:val="center"/>
        </w:trPr>
        <w:tc>
          <w:tcPr>
            <w:tcW w:w="5184" w:type="dxa"/>
            <w:tcMar>
              <w:top w:w="70" w:type="dxa"/>
              <w:left w:w="70" w:type="dxa"/>
              <w:bottom w:w="70" w:type="dxa"/>
              <w:right w:w="70" w:type="dxa"/>
            </w:tcMar>
          </w:tcPr>
          <w:p w14:paraId="2D365FB0" w14:textId="77777777" w:rsidR="00FA4E7A" w:rsidRDefault="00037572">
            <w:r>
              <w:rPr>
                <w:b/>
                <w:sz w:val="17"/>
              </w:rPr>
              <w:t>Three-tier care pathway</w:t>
            </w:r>
          </w:p>
        </w:tc>
        <w:tc>
          <w:tcPr>
            <w:tcW w:w="5184" w:type="dxa"/>
            <w:tcMar>
              <w:top w:w="70" w:type="dxa"/>
              <w:left w:w="70" w:type="dxa"/>
              <w:bottom w:w="70" w:type="dxa"/>
              <w:right w:w="70" w:type="dxa"/>
            </w:tcMar>
          </w:tcPr>
          <w:p w14:paraId="1A01B79C" w14:textId="77777777" w:rsidR="00FA4E7A" w:rsidRDefault="00037572">
            <w:r>
              <w:rPr>
                <w:sz w:val="17"/>
              </w:rPr>
              <w:t>Self-managed wellness, guided virtual care and direct home-visit care are connected in one journey.</w:t>
            </w:r>
          </w:p>
        </w:tc>
      </w:tr>
      <w:tr w:rsidR="00FA4E7A" w14:paraId="69B971B3" w14:textId="77777777">
        <w:trPr>
          <w:jc w:val="center"/>
        </w:trPr>
        <w:tc>
          <w:tcPr>
            <w:tcW w:w="5184" w:type="dxa"/>
            <w:tcMar>
              <w:top w:w="70" w:type="dxa"/>
              <w:left w:w="70" w:type="dxa"/>
              <w:bottom w:w="70" w:type="dxa"/>
              <w:right w:w="70" w:type="dxa"/>
            </w:tcMar>
          </w:tcPr>
          <w:p w14:paraId="0C0F25AB" w14:textId="77777777" w:rsidR="00FA4E7A" w:rsidRDefault="00037572">
            <w:r>
              <w:rPr>
                <w:b/>
                <w:sz w:val="17"/>
              </w:rPr>
              <w:t>Family and NRI assurance</w:t>
            </w:r>
          </w:p>
        </w:tc>
        <w:tc>
          <w:tcPr>
            <w:tcW w:w="5184" w:type="dxa"/>
            <w:tcMar>
              <w:top w:w="70" w:type="dxa"/>
              <w:left w:w="70" w:type="dxa"/>
              <w:bottom w:w="70" w:type="dxa"/>
              <w:right w:w="70" w:type="dxa"/>
            </w:tcMar>
          </w:tcPr>
          <w:p w14:paraId="3C24C57F" w14:textId="77777777" w:rsidR="00FA4E7A" w:rsidRDefault="00037572">
            <w:r>
              <w:rPr>
                <w:sz w:val="17"/>
              </w:rPr>
              <w:t>Family members can see wellness status, alerts, visit notes and monthly summaries with consent.</w:t>
            </w:r>
          </w:p>
        </w:tc>
      </w:tr>
      <w:tr w:rsidR="00FA4E7A" w14:paraId="0C9C770A" w14:textId="77777777">
        <w:trPr>
          <w:jc w:val="center"/>
        </w:trPr>
        <w:tc>
          <w:tcPr>
            <w:tcW w:w="5184" w:type="dxa"/>
            <w:tcMar>
              <w:top w:w="70" w:type="dxa"/>
              <w:left w:w="70" w:type="dxa"/>
              <w:bottom w:w="70" w:type="dxa"/>
              <w:right w:w="70" w:type="dxa"/>
            </w:tcMar>
          </w:tcPr>
          <w:p w14:paraId="0A4BD4B2" w14:textId="77777777" w:rsidR="00FA4E7A" w:rsidRDefault="00037572">
            <w:r>
              <w:rPr>
                <w:b/>
                <w:sz w:val="17"/>
              </w:rPr>
              <w:t>Local care connector</w:t>
            </w:r>
          </w:p>
        </w:tc>
        <w:tc>
          <w:tcPr>
            <w:tcW w:w="5184" w:type="dxa"/>
            <w:tcMar>
              <w:top w:w="70" w:type="dxa"/>
              <w:left w:w="70" w:type="dxa"/>
              <w:bottom w:w="70" w:type="dxa"/>
              <w:right w:w="70" w:type="dxa"/>
            </w:tcMar>
          </w:tcPr>
          <w:p w14:paraId="1A2B5D06" w14:textId="77777777" w:rsidR="00FA4E7A" w:rsidRDefault="00037572">
            <w:r>
              <w:rPr>
                <w:sz w:val="17"/>
              </w:rPr>
              <w:t>CBH connects users to verified doctors, labs, pharmacy, physiotherapy, counselling, nursing, caregiver and hospital support in their area.</w:t>
            </w:r>
          </w:p>
        </w:tc>
      </w:tr>
      <w:tr w:rsidR="00FA4E7A" w14:paraId="73DBA008" w14:textId="77777777">
        <w:trPr>
          <w:jc w:val="center"/>
        </w:trPr>
        <w:tc>
          <w:tcPr>
            <w:tcW w:w="5184" w:type="dxa"/>
            <w:tcMar>
              <w:top w:w="70" w:type="dxa"/>
              <w:left w:w="70" w:type="dxa"/>
              <w:bottom w:w="70" w:type="dxa"/>
              <w:right w:w="70" w:type="dxa"/>
            </w:tcMar>
          </w:tcPr>
          <w:p w14:paraId="698F7586" w14:textId="77777777" w:rsidR="00FA4E7A" w:rsidRDefault="00037572">
            <w:r>
              <w:rPr>
                <w:b/>
                <w:sz w:val="17"/>
              </w:rPr>
              <w:t>Care coordinator as the centre</w:t>
            </w:r>
          </w:p>
        </w:tc>
        <w:tc>
          <w:tcPr>
            <w:tcW w:w="5184" w:type="dxa"/>
            <w:tcMar>
              <w:top w:w="70" w:type="dxa"/>
              <w:left w:w="70" w:type="dxa"/>
              <w:bottom w:w="70" w:type="dxa"/>
              <w:right w:w="70" w:type="dxa"/>
            </w:tcMar>
          </w:tcPr>
          <w:p w14:paraId="3F9C8D0A" w14:textId="77777777" w:rsidR="00FA4E7A" w:rsidRDefault="00037572">
            <w:r>
              <w:rPr>
                <w:sz w:val="17"/>
              </w:rPr>
              <w:t>A human care coordinator or nurse guides the member rather than leaving the person alone with generic app advice.</w:t>
            </w:r>
          </w:p>
        </w:tc>
      </w:tr>
      <w:tr w:rsidR="00FA4E7A" w14:paraId="5E983489" w14:textId="77777777">
        <w:trPr>
          <w:jc w:val="center"/>
        </w:trPr>
        <w:tc>
          <w:tcPr>
            <w:tcW w:w="5184" w:type="dxa"/>
            <w:tcMar>
              <w:top w:w="70" w:type="dxa"/>
              <w:left w:w="70" w:type="dxa"/>
              <w:bottom w:w="70" w:type="dxa"/>
              <w:right w:w="70" w:type="dxa"/>
            </w:tcMar>
          </w:tcPr>
          <w:p w14:paraId="4B974638" w14:textId="77777777" w:rsidR="00FA4E7A" w:rsidRDefault="00037572">
            <w:r>
              <w:rPr>
                <w:b/>
                <w:sz w:val="17"/>
              </w:rPr>
              <w:t>Risk-to-service matching</w:t>
            </w:r>
          </w:p>
        </w:tc>
        <w:tc>
          <w:tcPr>
            <w:tcW w:w="5184" w:type="dxa"/>
            <w:tcMar>
              <w:top w:w="70" w:type="dxa"/>
              <w:left w:w="70" w:type="dxa"/>
              <w:bottom w:w="70" w:type="dxa"/>
              <w:right w:w="70" w:type="dxa"/>
            </w:tcMar>
          </w:tcPr>
          <w:p w14:paraId="056DC12B" w14:textId="77777777" w:rsidR="00FA4E7A" w:rsidRDefault="00037572">
            <w:r>
              <w:rPr>
                <w:sz w:val="17"/>
              </w:rPr>
              <w:t xml:space="preserve">The app does not only display risk; it recommends practical </w:t>
            </w:r>
            <w:r>
              <w:rPr>
                <w:sz w:val="17"/>
              </w:rPr>
              <w:t>services and escalation based on risk.</w:t>
            </w:r>
          </w:p>
        </w:tc>
      </w:tr>
      <w:tr w:rsidR="00FA4E7A" w14:paraId="74705963" w14:textId="77777777">
        <w:trPr>
          <w:jc w:val="center"/>
        </w:trPr>
        <w:tc>
          <w:tcPr>
            <w:tcW w:w="5184" w:type="dxa"/>
            <w:tcMar>
              <w:top w:w="70" w:type="dxa"/>
              <w:left w:w="70" w:type="dxa"/>
              <w:bottom w:w="70" w:type="dxa"/>
              <w:right w:w="70" w:type="dxa"/>
            </w:tcMar>
          </w:tcPr>
          <w:p w14:paraId="1024422A" w14:textId="77777777" w:rsidR="00FA4E7A" w:rsidRDefault="00037572">
            <w:r>
              <w:rPr>
                <w:b/>
                <w:sz w:val="17"/>
              </w:rPr>
              <w:t>Home-care backup</w:t>
            </w:r>
          </w:p>
        </w:tc>
        <w:tc>
          <w:tcPr>
            <w:tcW w:w="5184" w:type="dxa"/>
            <w:tcMar>
              <w:top w:w="70" w:type="dxa"/>
              <w:left w:w="70" w:type="dxa"/>
              <w:bottom w:w="70" w:type="dxa"/>
              <w:right w:w="70" w:type="dxa"/>
            </w:tcMar>
          </w:tcPr>
          <w:p w14:paraId="5A0B094B" w14:textId="77777777" w:rsidR="00FA4E7A" w:rsidRDefault="00037572">
            <w:r>
              <w:rPr>
                <w:sz w:val="17"/>
              </w:rPr>
              <w:t>When digital guidance is not enough, CBH can arrange real home visits, scheduled nursing visits and caregiver support.</w:t>
            </w:r>
          </w:p>
        </w:tc>
      </w:tr>
      <w:tr w:rsidR="00FA4E7A" w14:paraId="5BBCB078" w14:textId="77777777">
        <w:trPr>
          <w:jc w:val="center"/>
        </w:trPr>
        <w:tc>
          <w:tcPr>
            <w:tcW w:w="5184" w:type="dxa"/>
            <w:tcMar>
              <w:top w:w="70" w:type="dxa"/>
              <w:left w:w="70" w:type="dxa"/>
              <w:bottom w:w="70" w:type="dxa"/>
              <w:right w:w="70" w:type="dxa"/>
            </w:tcMar>
          </w:tcPr>
          <w:p w14:paraId="15220E53" w14:textId="77777777" w:rsidR="00FA4E7A" w:rsidRDefault="00037572">
            <w:r>
              <w:rPr>
                <w:b/>
                <w:sz w:val="17"/>
              </w:rPr>
              <w:t>All-age wellness</w:t>
            </w:r>
          </w:p>
        </w:tc>
        <w:tc>
          <w:tcPr>
            <w:tcW w:w="5184" w:type="dxa"/>
            <w:tcMar>
              <w:top w:w="70" w:type="dxa"/>
              <w:left w:w="70" w:type="dxa"/>
              <w:bottom w:w="70" w:type="dxa"/>
              <w:right w:w="70" w:type="dxa"/>
            </w:tcMar>
          </w:tcPr>
          <w:p w14:paraId="568C343B" w14:textId="77777777" w:rsidR="00FA4E7A" w:rsidRDefault="00037572">
            <w:r>
              <w:rPr>
                <w:sz w:val="17"/>
              </w:rPr>
              <w:t>CBH can serve students, working adults, women, chronic disease groups, seniors, NRI parents and post-hospital clients.</w:t>
            </w:r>
          </w:p>
        </w:tc>
      </w:tr>
    </w:tbl>
    <w:p w14:paraId="70CAE127" w14:textId="77777777" w:rsidR="00FA4E7A" w:rsidRDefault="00037572">
      <w:pPr>
        <w:pStyle w:val="Heading1"/>
      </w:pPr>
      <w:r>
        <w:t>6. Tier-Wise Feature Difference Compared with Current Apps</w:t>
      </w:r>
    </w:p>
    <w:p w14:paraId="322C9526" w14:textId="77777777" w:rsidR="00FA4E7A" w:rsidRDefault="00037572">
      <w:r>
        <w:t>The three tiers should not be treated as subscription names only. They should be used as the app’s operating logic. Every user should be able to move up or down based on risk, need and family preference.</w:t>
      </w:r>
    </w:p>
    <w:tbl>
      <w:tblPr>
        <w:tblStyle w:val="TableGrid"/>
        <w:tblW w:w="0" w:type="auto"/>
        <w:jc w:val="center"/>
        <w:tblLook w:val="04A0" w:firstRow="1" w:lastRow="0" w:firstColumn="1" w:lastColumn="0" w:noHBand="0" w:noVBand="1"/>
      </w:tblPr>
      <w:tblGrid>
        <w:gridCol w:w="2589"/>
        <w:gridCol w:w="2589"/>
        <w:gridCol w:w="2590"/>
        <w:gridCol w:w="2590"/>
      </w:tblGrid>
      <w:tr w:rsidR="00FA4E7A" w14:paraId="37400D04" w14:textId="77777777">
        <w:trPr>
          <w:jc w:val="center"/>
        </w:trPr>
        <w:tc>
          <w:tcPr>
            <w:tcW w:w="2592" w:type="dxa"/>
            <w:shd w:val="clear" w:color="auto" w:fill="1F4E79"/>
            <w:tcMar>
              <w:top w:w="70" w:type="dxa"/>
              <w:left w:w="70" w:type="dxa"/>
              <w:bottom w:w="70" w:type="dxa"/>
              <w:right w:w="70" w:type="dxa"/>
            </w:tcMar>
          </w:tcPr>
          <w:p w14:paraId="73628F92" w14:textId="77777777" w:rsidR="00FA4E7A" w:rsidRDefault="00037572">
            <w:r>
              <w:rPr>
                <w:b/>
                <w:color w:val="FFFFFF"/>
                <w:sz w:val="17"/>
              </w:rPr>
              <w:t>CBH tier</w:t>
            </w:r>
          </w:p>
        </w:tc>
        <w:tc>
          <w:tcPr>
            <w:tcW w:w="2592" w:type="dxa"/>
            <w:shd w:val="clear" w:color="auto" w:fill="1F4E79"/>
            <w:tcMar>
              <w:top w:w="70" w:type="dxa"/>
              <w:left w:w="70" w:type="dxa"/>
              <w:bottom w:w="70" w:type="dxa"/>
              <w:right w:w="70" w:type="dxa"/>
            </w:tcMar>
          </w:tcPr>
          <w:p w14:paraId="272AB9CB" w14:textId="77777777" w:rsidR="00FA4E7A" w:rsidRDefault="00037572">
            <w:r>
              <w:rPr>
                <w:b/>
                <w:color w:val="FFFFFF"/>
                <w:sz w:val="17"/>
              </w:rPr>
              <w:t>Core features</w:t>
            </w:r>
          </w:p>
        </w:tc>
        <w:tc>
          <w:tcPr>
            <w:tcW w:w="2592" w:type="dxa"/>
            <w:shd w:val="clear" w:color="auto" w:fill="1F4E79"/>
            <w:tcMar>
              <w:top w:w="70" w:type="dxa"/>
              <w:left w:w="70" w:type="dxa"/>
              <w:bottom w:w="70" w:type="dxa"/>
              <w:right w:w="70" w:type="dxa"/>
            </w:tcMar>
          </w:tcPr>
          <w:p w14:paraId="2D266E00" w14:textId="77777777" w:rsidR="00FA4E7A" w:rsidRDefault="00037572">
            <w:r>
              <w:rPr>
                <w:b/>
                <w:color w:val="FFFFFF"/>
                <w:sz w:val="17"/>
              </w:rPr>
              <w:t>What many competitors usually do</w:t>
            </w:r>
          </w:p>
        </w:tc>
        <w:tc>
          <w:tcPr>
            <w:tcW w:w="2592" w:type="dxa"/>
            <w:shd w:val="clear" w:color="auto" w:fill="1F4E79"/>
            <w:tcMar>
              <w:top w:w="70" w:type="dxa"/>
              <w:left w:w="70" w:type="dxa"/>
              <w:bottom w:w="70" w:type="dxa"/>
              <w:right w:w="70" w:type="dxa"/>
            </w:tcMar>
          </w:tcPr>
          <w:p w14:paraId="3656B3E4" w14:textId="77777777" w:rsidR="00FA4E7A" w:rsidRDefault="00037572">
            <w:r>
              <w:rPr>
                <w:b/>
                <w:color w:val="FFFFFF"/>
                <w:sz w:val="17"/>
              </w:rPr>
              <w:t>CBH uniqueness</w:t>
            </w:r>
          </w:p>
        </w:tc>
      </w:tr>
      <w:tr w:rsidR="00FA4E7A" w14:paraId="7CA30AA0" w14:textId="77777777">
        <w:trPr>
          <w:jc w:val="center"/>
        </w:trPr>
        <w:tc>
          <w:tcPr>
            <w:tcW w:w="2592" w:type="dxa"/>
            <w:tcMar>
              <w:top w:w="70" w:type="dxa"/>
              <w:left w:w="70" w:type="dxa"/>
              <w:bottom w:w="70" w:type="dxa"/>
              <w:right w:w="70" w:type="dxa"/>
            </w:tcMar>
          </w:tcPr>
          <w:p w14:paraId="2F402E77" w14:textId="77777777" w:rsidR="00FA4E7A" w:rsidRDefault="00037572">
            <w:r>
              <w:rPr>
                <w:sz w:val="17"/>
              </w:rPr>
              <w:t>Tier 1: Self-managed wellness</w:t>
            </w:r>
          </w:p>
        </w:tc>
        <w:tc>
          <w:tcPr>
            <w:tcW w:w="2592" w:type="dxa"/>
            <w:tcMar>
              <w:top w:w="70" w:type="dxa"/>
              <w:left w:w="70" w:type="dxa"/>
              <w:bottom w:w="70" w:type="dxa"/>
              <w:right w:w="70" w:type="dxa"/>
            </w:tcMar>
          </w:tcPr>
          <w:p w14:paraId="4C43672B" w14:textId="77777777" w:rsidR="00FA4E7A" w:rsidRDefault="00037572">
            <w:r>
              <w:rPr>
                <w:sz w:val="17"/>
              </w:rPr>
              <w:t xml:space="preserve">Wellness profile, self-assessment, CBH Wellness Score, preventive plan, </w:t>
            </w:r>
            <w:r>
              <w:rPr>
                <w:sz w:val="17"/>
              </w:rPr>
              <w:t>daily/weekly check-in, medicine reminder, health documents, education, family consent access.</w:t>
            </w:r>
          </w:p>
        </w:tc>
        <w:tc>
          <w:tcPr>
            <w:tcW w:w="2592" w:type="dxa"/>
            <w:tcMar>
              <w:top w:w="70" w:type="dxa"/>
              <w:left w:w="70" w:type="dxa"/>
              <w:bottom w:w="70" w:type="dxa"/>
              <w:right w:w="70" w:type="dxa"/>
            </w:tcMar>
          </w:tcPr>
          <w:p w14:paraId="50D9B197" w14:textId="77777777" w:rsidR="00FA4E7A" w:rsidRDefault="00037572">
            <w:r>
              <w:rPr>
                <w:sz w:val="17"/>
              </w:rPr>
              <w:t>Fitness apps track habits; pharmacy/lab apps track orders; doctor apps offer consults.</w:t>
            </w:r>
          </w:p>
        </w:tc>
        <w:tc>
          <w:tcPr>
            <w:tcW w:w="2592" w:type="dxa"/>
            <w:tcMar>
              <w:top w:w="70" w:type="dxa"/>
              <w:left w:w="70" w:type="dxa"/>
              <w:bottom w:w="70" w:type="dxa"/>
              <w:right w:w="70" w:type="dxa"/>
            </w:tcMar>
          </w:tcPr>
          <w:p w14:paraId="4A7EC6F2" w14:textId="77777777" w:rsidR="00FA4E7A" w:rsidRDefault="00037572">
            <w:r>
              <w:rPr>
                <w:sz w:val="17"/>
              </w:rPr>
              <w:t>CBH connects self-assessment to family view, risk score, care plan and upgrade path to guided or home care.</w:t>
            </w:r>
          </w:p>
        </w:tc>
      </w:tr>
      <w:tr w:rsidR="00FA4E7A" w14:paraId="406BF749" w14:textId="77777777">
        <w:trPr>
          <w:jc w:val="center"/>
        </w:trPr>
        <w:tc>
          <w:tcPr>
            <w:tcW w:w="2592" w:type="dxa"/>
            <w:tcMar>
              <w:top w:w="70" w:type="dxa"/>
              <w:left w:w="70" w:type="dxa"/>
              <w:bottom w:w="70" w:type="dxa"/>
              <w:right w:w="70" w:type="dxa"/>
            </w:tcMar>
          </w:tcPr>
          <w:p w14:paraId="15DB9EBA" w14:textId="77777777" w:rsidR="00FA4E7A" w:rsidRDefault="00037572">
            <w:r>
              <w:rPr>
                <w:sz w:val="17"/>
              </w:rPr>
              <w:t>Tier 2: Guided care</w:t>
            </w:r>
          </w:p>
        </w:tc>
        <w:tc>
          <w:tcPr>
            <w:tcW w:w="2592" w:type="dxa"/>
            <w:tcMar>
              <w:top w:w="70" w:type="dxa"/>
              <w:left w:w="70" w:type="dxa"/>
              <w:bottom w:w="70" w:type="dxa"/>
              <w:right w:w="70" w:type="dxa"/>
            </w:tcMar>
          </w:tcPr>
          <w:p w14:paraId="25651020" w14:textId="77777777" w:rsidR="00FA4E7A" w:rsidRDefault="00037572">
            <w:r>
              <w:rPr>
                <w:sz w:val="17"/>
              </w:rPr>
              <w:t>Assigned care coordinator, virtual review, risk follow-up, family updates, NRI Parent Watch, local service connector, vitals/lab tracking, appointment support.</w:t>
            </w:r>
          </w:p>
        </w:tc>
        <w:tc>
          <w:tcPr>
            <w:tcW w:w="2592" w:type="dxa"/>
            <w:tcMar>
              <w:top w:w="70" w:type="dxa"/>
              <w:left w:w="70" w:type="dxa"/>
              <w:bottom w:w="70" w:type="dxa"/>
              <w:right w:w="70" w:type="dxa"/>
            </w:tcMar>
          </w:tcPr>
          <w:p w14:paraId="31286B33" w14:textId="77777777" w:rsidR="00FA4E7A" w:rsidRDefault="00037572">
            <w:r>
              <w:rPr>
                <w:sz w:val="17"/>
              </w:rPr>
              <w:t>Teleconsultation apps connect to doctors but may not provide ongoing care navigation.</w:t>
            </w:r>
          </w:p>
        </w:tc>
        <w:tc>
          <w:tcPr>
            <w:tcW w:w="2592" w:type="dxa"/>
            <w:tcMar>
              <w:top w:w="70" w:type="dxa"/>
              <w:left w:w="70" w:type="dxa"/>
              <w:bottom w:w="70" w:type="dxa"/>
              <w:right w:w="70" w:type="dxa"/>
            </w:tcMar>
          </w:tcPr>
          <w:p w14:paraId="76A5599E" w14:textId="77777777" w:rsidR="00FA4E7A" w:rsidRDefault="00037572">
            <w:r>
              <w:rPr>
                <w:sz w:val="17"/>
              </w:rPr>
              <w:t>CBH provides human care navigation between self-care, family concerns, doctor/lab/therapy referrals and escalation.</w:t>
            </w:r>
          </w:p>
        </w:tc>
      </w:tr>
      <w:tr w:rsidR="00FA4E7A" w14:paraId="7D9DFEB3" w14:textId="77777777">
        <w:trPr>
          <w:jc w:val="center"/>
        </w:trPr>
        <w:tc>
          <w:tcPr>
            <w:tcW w:w="2592" w:type="dxa"/>
            <w:tcMar>
              <w:top w:w="70" w:type="dxa"/>
              <w:left w:w="70" w:type="dxa"/>
              <w:bottom w:w="70" w:type="dxa"/>
              <w:right w:w="70" w:type="dxa"/>
            </w:tcMar>
          </w:tcPr>
          <w:p w14:paraId="08FA9326" w14:textId="77777777" w:rsidR="00FA4E7A" w:rsidRDefault="00037572">
            <w:r>
              <w:rPr>
                <w:sz w:val="17"/>
              </w:rPr>
              <w:t>Tier 3: Home visit/direct care</w:t>
            </w:r>
          </w:p>
        </w:tc>
        <w:tc>
          <w:tcPr>
            <w:tcW w:w="2592" w:type="dxa"/>
            <w:tcMar>
              <w:top w:w="70" w:type="dxa"/>
              <w:left w:w="70" w:type="dxa"/>
              <w:bottom w:w="70" w:type="dxa"/>
              <w:right w:w="70" w:type="dxa"/>
            </w:tcMar>
          </w:tcPr>
          <w:p w14:paraId="0FEBD44D" w14:textId="77777777" w:rsidR="00FA4E7A" w:rsidRDefault="00037572">
            <w:r>
              <w:rPr>
                <w:sz w:val="17"/>
              </w:rPr>
              <w:t>Scheduled nurse visits, new care requests, home assessment, GPS check-in, digital visit notes, caregiver supervision, care plan update, monthly report.</w:t>
            </w:r>
          </w:p>
        </w:tc>
        <w:tc>
          <w:tcPr>
            <w:tcW w:w="2592" w:type="dxa"/>
            <w:tcMar>
              <w:top w:w="70" w:type="dxa"/>
              <w:left w:w="70" w:type="dxa"/>
              <w:bottom w:w="70" w:type="dxa"/>
              <w:right w:w="70" w:type="dxa"/>
            </w:tcMar>
          </w:tcPr>
          <w:p w14:paraId="653C49FD" w14:textId="77777777" w:rsidR="00FA4E7A" w:rsidRDefault="00037572">
            <w:r>
              <w:rPr>
                <w:sz w:val="17"/>
              </w:rPr>
              <w:t>Home healthcare apps book home services.</w:t>
            </w:r>
          </w:p>
        </w:tc>
        <w:tc>
          <w:tcPr>
            <w:tcW w:w="2592" w:type="dxa"/>
            <w:tcMar>
              <w:top w:w="70" w:type="dxa"/>
              <w:left w:w="70" w:type="dxa"/>
              <w:bottom w:w="70" w:type="dxa"/>
              <w:right w:w="70" w:type="dxa"/>
            </w:tcMar>
          </w:tcPr>
          <w:p w14:paraId="54EF5BB5" w14:textId="77777777" w:rsidR="00FA4E7A" w:rsidRDefault="00037572">
            <w:r>
              <w:rPr>
                <w:sz w:val="17"/>
              </w:rPr>
              <w:t>CBH ties every home visit to preventive assessment, risk monitoring, family reporting and ongoing wellness plan.</w:t>
            </w:r>
          </w:p>
        </w:tc>
      </w:tr>
    </w:tbl>
    <w:p w14:paraId="314111F6" w14:textId="77777777" w:rsidR="00FA4E7A" w:rsidRDefault="00037572">
      <w:pPr>
        <w:pStyle w:val="Heading1"/>
      </w:pPr>
      <w:r>
        <w:t xml:space="preserve">7. The </w:t>
      </w:r>
      <w:r>
        <w:t>Signature CBH Features That Should Be Built</w:t>
      </w:r>
    </w:p>
    <w:p w14:paraId="285AEACD" w14:textId="77777777" w:rsidR="00FA4E7A" w:rsidRDefault="00037572">
      <w:r>
        <w:t>The following features should be treated as the signature features of the CBH app. These are the features that create visible difference from other applications.</w:t>
      </w:r>
    </w:p>
    <w:tbl>
      <w:tblPr>
        <w:tblStyle w:val="TableGrid"/>
        <w:tblW w:w="0" w:type="auto"/>
        <w:jc w:val="center"/>
        <w:tblLook w:val="04A0" w:firstRow="1" w:lastRow="0" w:firstColumn="1" w:lastColumn="0" w:noHBand="0" w:noVBand="1"/>
      </w:tblPr>
      <w:tblGrid>
        <w:gridCol w:w="5179"/>
        <w:gridCol w:w="5179"/>
      </w:tblGrid>
      <w:tr w:rsidR="00FA4E7A" w14:paraId="5827AA7A" w14:textId="77777777">
        <w:trPr>
          <w:jc w:val="center"/>
        </w:trPr>
        <w:tc>
          <w:tcPr>
            <w:tcW w:w="5184" w:type="dxa"/>
            <w:shd w:val="clear" w:color="auto" w:fill="1F4E79"/>
            <w:tcMar>
              <w:top w:w="70" w:type="dxa"/>
              <w:left w:w="70" w:type="dxa"/>
              <w:bottom w:w="70" w:type="dxa"/>
              <w:right w:w="70" w:type="dxa"/>
            </w:tcMar>
          </w:tcPr>
          <w:p w14:paraId="42EE8B8C" w14:textId="77777777" w:rsidR="00FA4E7A" w:rsidRDefault="00037572">
            <w:r>
              <w:rPr>
                <w:b/>
                <w:color w:val="FFFFFF"/>
                <w:sz w:val="17"/>
              </w:rPr>
              <w:t>Signature feature</w:t>
            </w:r>
          </w:p>
        </w:tc>
        <w:tc>
          <w:tcPr>
            <w:tcW w:w="5184" w:type="dxa"/>
            <w:shd w:val="clear" w:color="auto" w:fill="1F4E79"/>
            <w:tcMar>
              <w:top w:w="70" w:type="dxa"/>
              <w:left w:w="70" w:type="dxa"/>
              <w:bottom w:w="70" w:type="dxa"/>
              <w:right w:w="70" w:type="dxa"/>
            </w:tcMar>
          </w:tcPr>
          <w:p w14:paraId="546C41DD" w14:textId="77777777" w:rsidR="00FA4E7A" w:rsidRDefault="00037572">
            <w:r>
              <w:rPr>
                <w:b/>
                <w:color w:val="FFFFFF"/>
                <w:sz w:val="17"/>
              </w:rPr>
              <w:t>Differentiation value</w:t>
            </w:r>
          </w:p>
        </w:tc>
      </w:tr>
      <w:tr w:rsidR="00FA4E7A" w14:paraId="10C96F04" w14:textId="77777777">
        <w:trPr>
          <w:jc w:val="center"/>
        </w:trPr>
        <w:tc>
          <w:tcPr>
            <w:tcW w:w="5184" w:type="dxa"/>
            <w:tcMar>
              <w:top w:w="70" w:type="dxa"/>
              <w:left w:w="70" w:type="dxa"/>
              <w:bottom w:w="70" w:type="dxa"/>
              <w:right w:w="70" w:type="dxa"/>
            </w:tcMar>
          </w:tcPr>
          <w:p w14:paraId="04C3F971" w14:textId="77777777" w:rsidR="00FA4E7A" w:rsidRDefault="00037572">
            <w:r>
              <w:rPr>
                <w:b/>
                <w:sz w:val="17"/>
              </w:rPr>
              <w:t>1. Care Bridge Wellness Score</w:t>
            </w:r>
          </w:p>
        </w:tc>
        <w:tc>
          <w:tcPr>
            <w:tcW w:w="5184" w:type="dxa"/>
            <w:tcMar>
              <w:top w:w="70" w:type="dxa"/>
              <w:left w:w="70" w:type="dxa"/>
              <w:bottom w:w="70" w:type="dxa"/>
              <w:right w:w="70" w:type="dxa"/>
            </w:tcMar>
          </w:tcPr>
          <w:p w14:paraId="6D4525D6" w14:textId="77777777" w:rsidR="00FA4E7A" w:rsidRDefault="00037572">
            <w:r>
              <w:rPr>
                <w:sz w:val="17"/>
              </w:rPr>
              <w:t>A branded colour-coded score: Green stable, Yellow attention, Orange guided care required, Red urgent review/direct care required.</w:t>
            </w:r>
          </w:p>
        </w:tc>
      </w:tr>
      <w:tr w:rsidR="00FA4E7A" w14:paraId="5EDAEE48" w14:textId="77777777">
        <w:trPr>
          <w:jc w:val="center"/>
        </w:trPr>
        <w:tc>
          <w:tcPr>
            <w:tcW w:w="5184" w:type="dxa"/>
            <w:tcMar>
              <w:top w:w="70" w:type="dxa"/>
              <w:left w:w="70" w:type="dxa"/>
              <w:bottom w:w="70" w:type="dxa"/>
              <w:right w:w="70" w:type="dxa"/>
            </w:tcMar>
          </w:tcPr>
          <w:p w14:paraId="1AB4B210" w14:textId="77777777" w:rsidR="00FA4E7A" w:rsidRDefault="00037572">
            <w:r>
              <w:rPr>
                <w:b/>
                <w:sz w:val="17"/>
              </w:rPr>
              <w:t>2. Family Care Circle</w:t>
            </w:r>
          </w:p>
        </w:tc>
        <w:tc>
          <w:tcPr>
            <w:tcW w:w="5184" w:type="dxa"/>
            <w:tcMar>
              <w:top w:w="70" w:type="dxa"/>
              <w:left w:w="70" w:type="dxa"/>
              <w:bottom w:w="70" w:type="dxa"/>
              <w:right w:w="70" w:type="dxa"/>
            </w:tcMar>
          </w:tcPr>
          <w:p w14:paraId="211FDFD7" w14:textId="77777777" w:rsidR="00FA4E7A" w:rsidRDefault="00037572">
            <w:r>
              <w:rPr>
                <w:sz w:val="17"/>
              </w:rPr>
              <w:t>User-approved family access for wellness status, alerts, visit updates, care plan and monthly summaries.</w:t>
            </w:r>
          </w:p>
        </w:tc>
      </w:tr>
      <w:tr w:rsidR="00FA4E7A" w14:paraId="4E760BB3" w14:textId="77777777">
        <w:trPr>
          <w:jc w:val="center"/>
        </w:trPr>
        <w:tc>
          <w:tcPr>
            <w:tcW w:w="5184" w:type="dxa"/>
            <w:tcMar>
              <w:top w:w="70" w:type="dxa"/>
              <w:left w:w="70" w:type="dxa"/>
              <w:bottom w:w="70" w:type="dxa"/>
              <w:right w:w="70" w:type="dxa"/>
            </w:tcMar>
          </w:tcPr>
          <w:p w14:paraId="0FF41C52" w14:textId="77777777" w:rsidR="00FA4E7A" w:rsidRDefault="00037572">
            <w:r>
              <w:rPr>
                <w:b/>
                <w:sz w:val="17"/>
              </w:rPr>
              <w:t>3. NRI Parent Watch</w:t>
            </w:r>
          </w:p>
        </w:tc>
        <w:tc>
          <w:tcPr>
            <w:tcW w:w="5184" w:type="dxa"/>
            <w:tcMar>
              <w:top w:w="70" w:type="dxa"/>
              <w:left w:w="70" w:type="dxa"/>
              <w:bottom w:w="70" w:type="dxa"/>
              <w:right w:w="70" w:type="dxa"/>
            </w:tcMar>
          </w:tcPr>
          <w:p w14:paraId="22EF394D" w14:textId="77777777" w:rsidR="00FA4E7A" w:rsidRDefault="00037572">
            <w:r>
              <w:rPr>
                <w:sz w:val="17"/>
              </w:rPr>
              <w:t>A premium family assurance pathway for children living away from parents, especially outside their home city or country.</w:t>
            </w:r>
          </w:p>
        </w:tc>
      </w:tr>
      <w:tr w:rsidR="00FA4E7A" w14:paraId="1423642E" w14:textId="77777777">
        <w:trPr>
          <w:jc w:val="center"/>
        </w:trPr>
        <w:tc>
          <w:tcPr>
            <w:tcW w:w="5184" w:type="dxa"/>
            <w:tcMar>
              <w:top w:w="70" w:type="dxa"/>
              <w:left w:w="70" w:type="dxa"/>
              <w:bottom w:w="70" w:type="dxa"/>
              <w:right w:w="70" w:type="dxa"/>
            </w:tcMar>
          </w:tcPr>
          <w:p w14:paraId="21ABABDE" w14:textId="77777777" w:rsidR="00FA4E7A" w:rsidRDefault="00037572">
            <w:r>
              <w:rPr>
                <w:b/>
                <w:sz w:val="17"/>
              </w:rPr>
              <w:t>4. Risk-to-Service Matching</w:t>
            </w:r>
          </w:p>
        </w:tc>
        <w:tc>
          <w:tcPr>
            <w:tcW w:w="5184" w:type="dxa"/>
            <w:tcMar>
              <w:top w:w="70" w:type="dxa"/>
              <w:left w:w="70" w:type="dxa"/>
              <w:bottom w:w="70" w:type="dxa"/>
              <w:right w:w="70" w:type="dxa"/>
            </w:tcMar>
          </w:tcPr>
          <w:p w14:paraId="51ED3552" w14:textId="77777777" w:rsidR="00FA4E7A" w:rsidRDefault="00037572">
            <w:r>
              <w:rPr>
                <w:sz w:val="17"/>
              </w:rPr>
              <w:t>App recommends next action based on risk, such as doctor review, lab test, physiotherapy, nurse visit, dietitian or counselling.</w:t>
            </w:r>
          </w:p>
        </w:tc>
      </w:tr>
      <w:tr w:rsidR="00FA4E7A" w14:paraId="4A651987" w14:textId="77777777">
        <w:trPr>
          <w:jc w:val="center"/>
        </w:trPr>
        <w:tc>
          <w:tcPr>
            <w:tcW w:w="5184" w:type="dxa"/>
            <w:tcMar>
              <w:top w:w="70" w:type="dxa"/>
              <w:left w:w="70" w:type="dxa"/>
              <w:bottom w:w="70" w:type="dxa"/>
              <w:right w:w="70" w:type="dxa"/>
            </w:tcMar>
          </w:tcPr>
          <w:p w14:paraId="2CC706F0" w14:textId="77777777" w:rsidR="00FA4E7A" w:rsidRDefault="00037572">
            <w:r>
              <w:rPr>
                <w:b/>
                <w:sz w:val="17"/>
              </w:rPr>
              <w:t>5. Guided Care Desk</w:t>
            </w:r>
          </w:p>
        </w:tc>
        <w:tc>
          <w:tcPr>
            <w:tcW w:w="5184" w:type="dxa"/>
            <w:tcMar>
              <w:top w:w="70" w:type="dxa"/>
              <w:left w:w="70" w:type="dxa"/>
              <w:bottom w:w="70" w:type="dxa"/>
              <w:right w:w="70" w:type="dxa"/>
            </w:tcMar>
          </w:tcPr>
          <w:p w14:paraId="6A61F0F0" w14:textId="77777777" w:rsidR="00FA4E7A" w:rsidRDefault="00037572">
            <w:r>
              <w:rPr>
                <w:sz w:val="17"/>
              </w:rPr>
              <w:t>A real coordinator/nurse helps the user navigate care instead of leaving them with automated content only.</w:t>
            </w:r>
          </w:p>
        </w:tc>
      </w:tr>
      <w:tr w:rsidR="00FA4E7A" w14:paraId="16332B0B" w14:textId="77777777">
        <w:trPr>
          <w:jc w:val="center"/>
        </w:trPr>
        <w:tc>
          <w:tcPr>
            <w:tcW w:w="5184" w:type="dxa"/>
            <w:tcMar>
              <w:top w:w="70" w:type="dxa"/>
              <w:left w:w="70" w:type="dxa"/>
              <w:bottom w:w="70" w:type="dxa"/>
              <w:right w:w="70" w:type="dxa"/>
            </w:tcMar>
          </w:tcPr>
          <w:p w14:paraId="239130ED" w14:textId="77777777" w:rsidR="00FA4E7A" w:rsidRDefault="00037572">
            <w:r>
              <w:rPr>
                <w:b/>
                <w:sz w:val="17"/>
              </w:rPr>
              <w:t>6. Local Care Connector</w:t>
            </w:r>
          </w:p>
        </w:tc>
        <w:tc>
          <w:tcPr>
            <w:tcW w:w="5184" w:type="dxa"/>
            <w:tcMar>
              <w:top w:w="70" w:type="dxa"/>
              <w:left w:w="70" w:type="dxa"/>
              <w:bottom w:w="70" w:type="dxa"/>
              <w:right w:w="70" w:type="dxa"/>
            </w:tcMar>
          </w:tcPr>
          <w:p w14:paraId="140EC89F" w14:textId="77777777" w:rsidR="00FA4E7A" w:rsidRDefault="00037572">
            <w:r>
              <w:rPr>
                <w:sz w:val="17"/>
              </w:rPr>
              <w:t xml:space="preserve">Verified area-wise service </w:t>
            </w:r>
            <w:r>
              <w:rPr>
                <w:sz w:val="17"/>
              </w:rPr>
              <w:t>network across India: doctor, lab, pharmacy, physiotherapy, nursing, caregiver, equipment, ambulance, hospital support.</w:t>
            </w:r>
          </w:p>
        </w:tc>
      </w:tr>
      <w:tr w:rsidR="00FA4E7A" w14:paraId="54AA4470" w14:textId="77777777">
        <w:trPr>
          <w:jc w:val="center"/>
        </w:trPr>
        <w:tc>
          <w:tcPr>
            <w:tcW w:w="5184" w:type="dxa"/>
            <w:tcMar>
              <w:top w:w="70" w:type="dxa"/>
              <w:left w:w="70" w:type="dxa"/>
              <w:bottom w:w="70" w:type="dxa"/>
              <w:right w:w="70" w:type="dxa"/>
            </w:tcMar>
          </w:tcPr>
          <w:p w14:paraId="44071013" w14:textId="77777777" w:rsidR="00FA4E7A" w:rsidRDefault="00037572">
            <w:r>
              <w:rPr>
                <w:b/>
                <w:sz w:val="17"/>
              </w:rPr>
              <w:t>7. Home Visit Transparency</w:t>
            </w:r>
          </w:p>
        </w:tc>
        <w:tc>
          <w:tcPr>
            <w:tcW w:w="5184" w:type="dxa"/>
            <w:tcMar>
              <w:top w:w="70" w:type="dxa"/>
              <w:left w:w="70" w:type="dxa"/>
              <w:bottom w:w="70" w:type="dxa"/>
              <w:right w:w="70" w:type="dxa"/>
            </w:tcMar>
          </w:tcPr>
          <w:p w14:paraId="5E0082E4" w14:textId="77777777" w:rsidR="00FA4E7A" w:rsidRDefault="00037572">
            <w:r>
              <w:rPr>
                <w:sz w:val="17"/>
              </w:rPr>
              <w:t>GPS attendance, visit checklist, vitals, visit note, incident report and family update after each visit.</w:t>
            </w:r>
          </w:p>
        </w:tc>
      </w:tr>
      <w:tr w:rsidR="00FA4E7A" w14:paraId="275B2C8E" w14:textId="77777777">
        <w:trPr>
          <w:jc w:val="center"/>
        </w:trPr>
        <w:tc>
          <w:tcPr>
            <w:tcW w:w="5184" w:type="dxa"/>
            <w:tcMar>
              <w:top w:w="70" w:type="dxa"/>
              <w:left w:w="70" w:type="dxa"/>
              <w:bottom w:w="70" w:type="dxa"/>
              <w:right w:w="70" w:type="dxa"/>
            </w:tcMar>
          </w:tcPr>
          <w:p w14:paraId="23104DD6" w14:textId="77777777" w:rsidR="00FA4E7A" w:rsidRDefault="00037572">
            <w:r>
              <w:rPr>
                <w:b/>
                <w:sz w:val="17"/>
              </w:rPr>
              <w:t>8. Monthly Wellness and Care Report</w:t>
            </w:r>
          </w:p>
        </w:tc>
        <w:tc>
          <w:tcPr>
            <w:tcW w:w="5184" w:type="dxa"/>
            <w:tcMar>
              <w:top w:w="70" w:type="dxa"/>
              <w:left w:w="70" w:type="dxa"/>
              <w:bottom w:w="70" w:type="dxa"/>
              <w:right w:w="70" w:type="dxa"/>
            </w:tcMar>
          </w:tcPr>
          <w:p w14:paraId="4386D9B7" w14:textId="77777777" w:rsidR="00FA4E7A" w:rsidRDefault="00037572">
            <w:r>
              <w:rPr>
                <w:sz w:val="17"/>
              </w:rPr>
              <w:t>A structured monthly report useful for family members, doctors and care review.</w:t>
            </w:r>
          </w:p>
        </w:tc>
      </w:tr>
      <w:tr w:rsidR="00FA4E7A" w14:paraId="1B72E2EA" w14:textId="77777777">
        <w:trPr>
          <w:jc w:val="center"/>
        </w:trPr>
        <w:tc>
          <w:tcPr>
            <w:tcW w:w="5184" w:type="dxa"/>
            <w:tcMar>
              <w:top w:w="70" w:type="dxa"/>
              <w:left w:w="70" w:type="dxa"/>
              <w:bottom w:w="70" w:type="dxa"/>
              <w:right w:w="70" w:type="dxa"/>
            </w:tcMar>
          </w:tcPr>
          <w:p w14:paraId="6FC90CB7" w14:textId="77777777" w:rsidR="00FA4E7A" w:rsidRDefault="00037572">
            <w:r>
              <w:rPr>
                <w:b/>
                <w:sz w:val="17"/>
              </w:rPr>
              <w:t>9. Condition-Based Preventive Pathways</w:t>
            </w:r>
          </w:p>
        </w:tc>
        <w:tc>
          <w:tcPr>
            <w:tcW w:w="5184" w:type="dxa"/>
            <w:tcMar>
              <w:top w:w="70" w:type="dxa"/>
              <w:left w:w="70" w:type="dxa"/>
              <w:bottom w:w="70" w:type="dxa"/>
              <w:right w:w="70" w:type="dxa"/>
            </w:tcMar>
          </w:tcPr>
          <w:p w14:paraId="0EF9AD1D" w14:textId="77777777" w:rsidR="00FA4E7A" w:rsidRDefault="00037572">
            <w:r>
              <w:rPr>
                <w:sz w:val="17"/>
              </w:rPr>
              <w:t>Diabetes, hypertension, cardiac risk, stroke, COPD/asthma, kidney disease, dementia, Parkinson’s, arthritis, mental wellbeing, women’s health and post-hospital recovery.</w:t>
            </w:r>
          </w:p>
        </w:tc>
      </w:tr>
      <w:tr w:rsidR="00FA4E7A" w14:paraId="2B7646FC" w14:textId="77777777">
        <w:trPr>
          <w:jc w:val="center"/>
        </w:trPr>
        <w:tc>
          <w:tcPr>
            <w:tcW w:w="5184" w:type="dxa"/>
            <w:tcMar>
              <w:top w:w="70" w:type="dxa"/>
              <w:left w:w="70" w:type="dxa"/>
              <w:bottom w:w="70" w:type="dxa"/>
              <w:right w:w="70" w:type="dxa"/>
            </w:tcMar>
          </w:tcPr>
          <w:p w14:paraId="2177F963" w14:textId="77777777" w:rsidR="00FA4E7A" w:rsidRDefault="00037572">
            <w:r>
              <w:rPr>
                <w:b/>
                <w:sz w:val="17"/>
              </w:rPr>
              <w:t>10. City Care Hub Model</w:t>
            </w:r>
          </w:p>
        </w:tc>
        <w:tc>
          <w:tcPr>
            <w:tcW w:w="5184" w:type="dxa"/>
            <w:tcMar>
              <w:top w:w="70" w:type="dxa"/>
              <w:left w:w="70" w:type="dxa"/>
              <w:bottom w:w="70" w:type="dxa"/>
              <w:right w:w="70" w:type="dxa"/>
            </w:tcMar>
          </w:tcPr>
          <w:p w14:paraId="12A6FE4B" w14:textId="77777777" w:rsidR="00FA4E7A" w:rsidRDefault="00037572">
            <w:r>
              <w:rPr>
                <w:sz w:val="17"/>
              </w:rPr>
              <w:t>Each city or district has verified partners and a care coordinator layer, while Tier 1 and Tier 2 can be delivered India-wide.</w:t>
            </w:r>
          </w:p>
        </w:tc>
      </w:tr>
    </w:tbl>
    <w:p w14:paraId="738DECD0" w14:textId="77777777" w:rsidR="00FA4E7A" w:rsidRDefault="00037572">
      <w:pPr>
        <w:pStyle w:val="Heading1"/>
      </w:pPr>
      <w:r>
        <w:t>8. How CBH Can Expand Across India Without Losing Uniqueness</w:t>
      </w:r>
    </w:p>
    <w:p w14:paraId="26C2DB67" w14:textId="77777777" w:rsidR="00FA4E7A" w:rsidRDefault="00037572">
      <w:r>
        <w:t>CBH should expand through an “India platform + local care hub” model. Tier 1 and Tier 2 can scale nationally faster. Tier 3 should expand only where reliable local service partners or CBH-managed field teams are available.</w:t>
      </w:r>
    </w:p>
    <w:tbl>
      <w:tblPr>
        <w:tblStyle w:val="TableGrid"/>
        <w:tblW w:w="0" w:type="auto"/>
        <w:jc w:val="center"/>
        <w:tblLook w:val="04A0" w:firstRow="1" w:lastRow="0" w:firstColumn="1" w:lastColumn="0" w:noHBand="0" w:noVBand="1"/>
      </w:tblPr>
      <w:tblGrid>
        <w:gridCol w:w="2589"/>
        <w:gridCol w:w="2590"/>
        <w:gridCol w:w="2589"/>
        <w:gridCol w:w="2590"/>
      </w:tblGrid>
      <w:tr w:rsidR="00FA4E7A" w14:paraId="109104A3" w14:textId="77777777">
        <w:trPr>
          <w:jc w:val="center"/>
        </w:trPr>
        <w:tc>
          <w:tcPr>
            <w:tcW w:w="2592" w:type="dxa"/>
            <w:shd w:val="clear" w:color="auto" w:fill="1F4E79"/>
            <w:tcMar>
              <w:top w:w="70" w:type="dxa"/>
              <w:left w:w="70" w:type="dxa"/>
              <w:bottom w:w="70" w:type="dxa"/>
              <w:right w:w="70" w:type="dxa"/>
            </w:tcMar>
          </w:tcPr>
          <w:p w14:paraId="1C67D15E" w14:textId="77777777" w:rsidR="00FA4E7A" w:rsidRDefault="00037572">
            <w:r>
              <w:rPr>
                <w:b/>
                <w:color w:val="FFFFFF"/>
                <w:sz w:val="17"/>
              </w:rPr>
              <w:t>Expansion layer</w:t>
            </w:r>
          </w:p>
        </w:tc>
        <w:tc>
          <w:tcPr>
            <w:tcW w:w="2592" w:type="dxa"/>
            <w:shd w:val="clear" w:color="auto" w:fill="1F4E79"/>
            <w:tcMar>
              <w:top w:w="70" w:type="dxa"/>
              <w:left w:w="70" w:type="dxa"/>
              <w:bottom w:w="70" w:type="dxa"/>
              <w:right w:w="70" w:type="dxa"/>
            </w:tcMar>
          </w:tcPr>
          <w:p w14:paraId="55D7B98C" w14:textId="77777777" w:rsidR="00FA4E7A" w:rsidRDefault="00037572">
            <w:r>
              <w:rPr>
                <w:b/>
                <w:color w:val="FFFFFF"/>
                <w:sz w:val="17"/>
              </w:rPr>
              <w:t>How it works</w:t>
            </w:r>
          </w:p>
        </w:tc>
        <w:tc>
          <w:tcPr>
            <w:tcW w:w="2592" w:type="dxa"/>
            <w:shd w:val="clear" w:color="auto" w:fill="1F4E79"/>
            <w:tcMar>
              <w:top w:w="70" w:type="dxa"/>
              <w:left w:w="70" w:type="dxa"/>
              <w:bottom w:w="70" w:type="dxa"/>
              <w:right w:w="70" w:type="dxa"/>
            </w:tcMar>
          </w:tcPr>
          <w:p w14:paraId="4FF604C1" w14:textId="77777777" w:rsidR="00FA4E7A" w:rsidRDefault="00037572">
            <w:r>
              <w:rPr>
                <w:b/>
                <w:color w:val="FFFFFF"/>
                <w:sz w:val="17"/>
              </w:rPr>
              <w:t>Why it is scalable</w:t>
            </w:r>
          </w:p>
        </w:tc>
        <w:tc>
          <w:tcPr>
            <w:tcW w:w="2592" w:type="dxa"/>
            <w:shd w:val="clear" w:color="auto" w:fill="1F4E79"/>
            <w:tcMar>
              <w:top w:w="70" w:type="dxa"/>
              <w:left w:w="70" w:type="dxa"/>
              <w:bottom w:w="70" w:type="dxa"/>
              <w:right w:w="70" w:type="dxa"/>
            </w:tcMar>
          </w:tcPr>
          <w:p w14:paraId="2C21323C" w14:textId="77777777" w:rsidR="00FA4E7A" w:rsidRDefault="00037572">
            <w:r>
              <w:rPr>
                <w:b/>
                <w:color w:val="FFFFFF"/>
                <w:sz w:val="17"/>
              </w:rPr>
              <w:t>Quality control needed</w:t>
            </w:r>
          </w:p>
        </w:tc>
      </w:tr>
      <w:tr w:rsidR="00FA4E7A" w14:paraId="0092A13E" w14:textId="77777777">
        <w:trPr>
          <w:jc w:val="center"/>
        </w:trPr>
        <w:tc>
          <w:tcPr>
            <w:tcW w:w="2592" w:type="dxa"/>
            <w:tcMar>
              <w:top w:w="70" w:type="dxa"/>
              <w:left w:w="70" w:type="dxa"/>
              <w:bottom w:w="70" w:type="dxa"/>
              <w:right w:w="70" w:type="dxa"/>
            </w:tcMar>
          </w:tcPr>
          <w:p w14:paraId="266B96B7" w14:textId="77777777" w:rsidR="00FA4E7A" w:rsidRDefault="00037572">
            <w:r>
              <w:rPr>
                <w:sz w:val="17"/>
              </w:rPr>
              <w:t>National digital layer</w:t>
            </w:r>
          </w:p>
        </w:tc>
        <w:tc>
          <w:tcPr>
            <w:tcW w:w="2592" w:type="dxa"/>
            <w:tcMar>
              <w:top w:w="70" w:type="dxa"/>
              <w:left w:w="70" w:type="dxa"/>
              <w:bottom w:w="70" w:type="dxa"/>
              <w:right w:w="70" w:type="dxa"/>
            </w:tcMar>
          </w:tcPr>
          <w:p w14:paraId="0881B87C" w14:textId="77777777" w:rsidR="00FA4E7A" w:rsidRDefault="00037572">
            <w:r>
              <w:rPr>
                <w:sz w:val="17"/>
              </w:rPr>
              <w:t>App registration, wellness profile, self-assessment, content, risk score, reminders and reports.</w:t>
            </w:r>
          </w:p>
        </w:tc>
        <w:tc>
          <w:tcPr>
            <w:tcW w:w="2592" w:type="dxa"/>
            <w:tcMar>
              <w:top w:w="70" w:type="dxa"/>
              <w:left w:w="70" w:type="dxa"/>
              <w:bottom w:w="70" w:type="dxa"/>
              <w:right w:w="70" w:type="dxa"/>
            </w:tcMar>
          </w:tcPr>
          <w:p w14:paraId="738F23E4" w14:textId="77777777" w:rsidR="00FA4E7A" w:rsidRDefault="00037572">
            <w:r>
              <w:rPr>
                <w:sz w:val="17"/>
              </w:rPr>
              <w:t>Can be used anywhere in India.</w:t>
            </w:r>
          </w:p>
        </w:tc>
        <w:tc>
          <w:tcPr>
            <w:tcW w:w="2592" w:type="dxa"/>
            <w:tcMar>
              <w:top w:w="70" w:type="dxa"/>
              <w:left w:w="70" w:type="dxa"/>
              <w:bottom w:w="70" w:type="dxa"/>
              <w:right w:w="70" w:type="dxa"/>
            </w:tcMar>
          </w:tcPr>
          <w:p w14:paraId="5560E088" w14:textId="77777777" w:rsidR="00FA4E7A" w:rsidRDefault="00037572">
            <w:r>
              <w:rPr>
                <w:sz w:val="17"/>
              </w:rPr>
              <w:t xml:space="preserve">Standardised assessment, </w:t>
            </w:r>
            <w:r>
              <w:rPr>
                <w:sz w:val="17"/>
              </w:rPr>
              <w:t>language localisation and privacy controls.</w:t>
            </w:r>
          </w:p>
        </w:tc>
      </w:tr>
      <w:tr w:rsidR="00FA4E7A" w14:paraId="52175919" w14:textId="77777777">
        <w:trPr>
          <w:jc w:val="center"/>
        </w:trPr>
        <w:tc>
          <w:tcPr>
            <w:tcW w:w="2592" w:type="dxa"/>
            <w:tcMar>
              <w:top w:w="70" w:type="dxa"/>
              <w:left w:w="70" w:type="dxa"/>
              <w:bottom w:w="70" w:type="dxa"/>
              <w:right w:w="70" w:type="dxa"/>
            </w:tcMar>
          </w:tcPr>
          <w:p w14:paraId="14408737" w14:textId="77777777" w:rsidR="00FA4E7A" w:rsidRDefault="00037572">
            <w:r>
              <w:rPr>
                <w:sz w:val="17"/>
              </w:rPr>
              <w:t>Central guided-care desk</w:t>
            </w:r>
          </w:p>
        </w:tc>
        <w:tc>
          <w:tcPr>
            <w:tcW w:w="2592" w:type="dxa"/>
            <w:tcMar>
              <w:top w:w="70" w:type="dxa"/>
              <w:left w:w="70" w:type="dxa"/>
              <w:bottom w:w="70" w:type="dxa"/>
              <w:right w:w="70" w:type="dxa"/>
            </w:tcMar>
          </w:tcPr>
          <w:p w14:paraId="0A900B99" w14:textId="77777777" w:rsidR="00FA4E7A" w:rsidRDefault="00037572">
            <w:r>
              <w:rPr>
                <w:sz w:val="17"/>
              </w:rPr>
              <w:t>Remote nurse/care coordinator review, family calls, follow-up and care navigation.</w:t>
            </w:r>
          </w:p>
        </w:tc>
        <w:tc>
          <w:tcPr>
            <w:tcW w:w="2592" w:type="dxa"/>
            <w:tcMar>
              <w:top w:w="70" w:type="dxa"/>
              <w:left w:w="70" w:type="dxa"/>
              <w:bottom w:w="70" w:type="dxa"/>
              <w:right w:w="70" w:type="dxa"/>
            </w:tcMar>
          </w:tcPr>
          <w:p w14:paraId="5319978D" w14:textId="77777777" w:rsidR="00FA4E7A" w:rsidRDefault="00037572">
            <w:r>
              <w:rPr>
                <w:sz w:val="17"/>
              </w:rPr>
              <w:t>Can serve users across multiple states.</w:t>
            </w:r>
          </w:p>
        </w:tc>
        <w:tc>
          <w:tcPr>
            <w:tcW w:w="2592" w:type="dxa"/>
            <w:tcMar>
              <w:top w:w="70" w:type="dxa"/>
              <w:left w:w="70" w:type="dxa"/>
              <w:bottom w:w="70" w:type="dxa"/>
              <w:right w:w="70" w:type="dxa"/>
            </w:tcMar>
          </w:tcPr>
          <w:p w14:paraId="17D7EFCD" w14:textId="77777777" w:rsidR="00FA4E7A" w:rsidRDefault="00037572">
            <w:r>
              <w:rPr>
                <w:sz w:val="17"/>
              </w:rPr>
              <w:t>Training, scripts, escalation protocols and documentation audit.</w:t>
            </w:r>
          </w:p>
        </w:tc>
      </w:tr>
      <w:tr w:rsidR="00FA4E7A" w14:paraId="1EB1C631" w14:textId="77777777">
        <w:trPr>
          <w:jc w:val="center"/>
        </w:trPr>
        <w:tc>
          <w:tcPr>
            <w:tcW w:w="2592" w:type="dxa"/>
            <w:tcMar>
              <w:top w:w="70" w:type="dxa"/>
              <w:left w:w="70" w:type="dxa"/>
              <w:bottom w:w="70" w:type="dxa"/>
              <w:right w:w="70" w:type="dxa"/>
            </w:tcMar>
          </w:tcPr>
          <w:p w14:paraId="64C1F4D0" w14:textId="77777777" w:rsidR="00FA4E7A" w:rsidRDefault="00037572">
            <w:r>
              <w:rPr>
                <w:sz w:val="17"/>
              </w:rPr>
              <w:t>City care hubs</w:t>
            </w:r>
          </w:p>
        </w:tc>
        <w:tc>
          <w:tcPr>
            <w:tcW w:w="2592" w:type="dxa"/>
            <w:tcMar>
              <w:top w:w="70" w:type="dxa"/>
              <w:left w:w="70" w:type="dxa"/>
              <w:bottom w:w="70" w:type="dxa"/>
              <w:right w:w="70" w:type="dxa"/>
            </w:tcMar>
          </w:tcPr>
          <w:p w14:paraId="7FD9BC81" w14:textId="77777777" w:rsidR="00FA4E7A" w:rsidRDefault="00037572">
            <w:r>
              <w:rPr>
                <w:sz w:val="17"/>
              </w:rPr>
              <w:t>Local verified providers for nurse visit, caregiver, labs, pharmacy, physio, doctor visit and hospital support.</w:t>
            </w:r>
          </w:p>
        </w:tc>
        <w:tc>
          <w:tcPr>
            <w:tcW w:w="2592" w:type="dxa"/>
            <w:tcMar>
              <w:top w:w="70" w:type="dxa"/>
              <w:left w:w="70" w:type="dxa"/>
              <w:bottom w:w="70" w:type="dxa"/>
              <w:right w:w="70" w:type="dxa"/>
            </w:tcMar>
          </w:tcPr>
          <w:p w14:paraId="5F21A51C" w14:textId="77777777" w:rsidR="00FA4E7A" w:rsidRDefault="00037572">
            <w:r>
              <w:rPr>
                <w:sz w:val="17"/>
              </w:rPr>
              <w:t>Phased expansion city by city.</w:t>
            </w:r>
          </w:p>
        </w:tc>
        <w:tc>
          <w:tcPr>
            <w:tcW w:w="2592" w:type="dxa"/>
            <w:tcMar>
              <w:top w:w="70" w:type="dxa"/>
              <w:left w:w="70" w:type="dxa"/>
              <w:bottom w:w="70" w:type="dxa"/>
              <w:right w:w="70" w:type="dxa"/>
            </w:tcMar>
          </w:tcPr>
          <w:p w14:paraId="28C813F1" w14:textId="77777777" w:rsidR="00FA4E7A" w:rsidRDefault="00037572">
            <w:r>
              <w:rPr>
                <w:sz w:val="17"/>
              </w:rPr>
              <w:t>Provider verification, service SLA, visit notes, feedback and incident reporting.</w:t>
            </w:r>
          </w:p>
        </w:tc>
      </w:tr>
      <w:tr w:rsidR="00FA4E7A" w14:paraId="1A4CBCAD" w14:textId="77777777">
        <w:trPr>
          <w:jc w:val="center"/>
        </w:trPr>
        <w:tc>
          <w:tcPr>
            <w:tcW w:w="2592" w:type="dxa"/>
            <w:tcMar>
              <w:top w:w="70" w:type="dxa"/>
              <w:left w:w="70" w:type="dxa"/>
              <w:bottom w:w="70" w:type="dxa"/>
              <w:right w:w="70" w:type="dxa"/>
            </w:tcMar>
          </w:tcPr>
          <w:p w14:paraId="250CFDC6" w14:textId="77777777" w:rsidR="00FA4E7A" w:rsidRDefault="00037572">
            <w:r>
              <w:rPr>
                <w:sz w:val="17"/>
              </w:rPr>
              <w:t>Premium family/NRI layer</w:t>
            </w:r>
          </w:p>
        </w:tc>
        <w:tc>
          <w:tcPr>
            <w:tcW w:w="2592" w:type="dxa"/>
            <w:tcMar>
              <w:top w:w="70" w:type="dxa"/>
              <w:left w:w="70" w:type="dxa"/>
              <w:bottom w:w="70" w:type="dxa"/>
              <w:right w:w="70" w:type="dxa"/>
            </w:tcMar>
          </w:tcPr>
          <w:p w14:paraId="7E7062B4" w14:textId="77777777" w:rsidR="00FA4E7A" w:rsidRDefault="00037572">
            <w:r>
              <w:rPr>
                <w:sz w:val="17"/>
              </w:rPr>
              <w:t>Family dashboard, monthly reports, emergency alerts and care coordination.</w:t>
            </w:r>
          </w:p>
        </w:tc>
        <w:tc>
          <w:tcPr>
            <w:tcW w:w="2592" w:type="dxa"/>
            <w:tcMar>
              <w:top w:w="70" w:type="dxa"/>
              <w:left w:w="70" w:type="dxa"/>
              <w:bottom w:w="70" w:type="dxa"/>
              <w:right w:w="70" w:type="dxa"/>
            </w:tcMar>
          </w:tcPr>
          <w:p w14:paraId="3887820F" w14:textId="77777777" w:rsidR="00FA4E7A" w:rsidRDefault="00037572">
            <w:r>
              <w:rPr>
                <w:sz w:val="17"/>
              </w:rPr>
              <w:t>High-value subscription potential across India and abroad.</w:t>
            </w:r>
          </w:p>
        </w:tc>
        <w:tc>
          <w:tcPr>
            <w:tcW w:w="2592" w:type="dxa"/>
            <w:tcMar>
              <w:top w:w="70" w:type="dxa"/>
              <w:left w:w="70" w:type="dxa"/>
              <w:bottom w:w="70" w:type="dxa"/>
              <w:right w:w="70" w:type="dxa"/>
            </w:tcMar>
          </w:tcPr>
          <w:p w14:paraId="41955E3A" w14:textId="77777777" w:rsidR="00FA4E7A" w:rsidRDefault="00037572">
            <w:r>
              <w:rPr>
                <w:sz w:val="17"/>
              </w:rPr>
              <w:t>Consent, data privacy, clear escalation limits and family communication SOP.</w:t>
            </w:r>
          </w:p>
        </w:tc>
      </w:tr>
    </w:tbl>
    <w:p w14:paraId="0CEEF804" w14:textId="77777777" w:rsidR="00FA4E7A" w:rsidRDefault="00037572">
      <w:pPr>
        <w:pStyle w:val="Heading1"/>
      </w:pPr>
      <w:r>
        <w:t xml:space="preserve">9. India-Wide Target </w:t>
      </w:r>
      <w:r>
        <w:t>Segments for CBH</w:t>
      </w:r>
    </w:p>
    <w:tbl>
      <w:tblPr>
        <w:tblStyle w:val="TableGrid"/>
        <w:tblW w:w="0" w:type="auto"/>
        <w:jc w:val="center"/>
        <w:tblLook w:val="04A0" w:firstRow="1" w:lastRow="0" w:firstColumn="1" w:lastColumn="0" w:noHBand="0" w:noVBand="1"/>
      </w:tblPr>
      <w:tblGrid>
        <w:gridCol w:w="3452"/>
        <w:gridCol w:w="3454"/>
        <w:gridCol w:w="3452"/>
      </w:tblGrid>
      <w:tr w:rsidR="00FA4E7A" w14:paraId="565BE106" w14:textId="77777777">
        <w:trPr>
          <w:jc w:val="center"/>
        </w:trPr>
        <w:tc>
          <w:tcPr>
            <w:tcW w:w="3456" w:type="dxa"/>
            <w:shd w:val="clear" w:color="auto" w:fill="1F4E79"/>
            <w:tcMar>
              <w:top w:w="70" w:type="dxa"/>
              <w:left w:w="70" w:type="dxa"/>
              <w:bottom w:w="70" w:type="dxa"/>
              <w:right w:w="70" w:type="dxa"/>
            </w:tcMar>
          </w:tcPr>
          <w:p w14:paraId="46AD69A6" w14:textId="77777777" w:rsidR="00FA4E7A" w:rsidRDefault="00037572">
            <w:r>
              <w:rPr>
                <w:b/>
                <w:color w:val="FFFFFF"/>
                <w:sz w:val="17"/>
              </w:rPr>
              <w:t>Segment</w:t>
            </w:r>
          </w:p>
        </w:tc>
        <w:tc>
          <w:tcPr>
            <w:tcW w:w="3456" w:type="dxa"/>
            <w:shd w:val="clear" w:color="auto" w:fill="1F4E79"/>
            <w:tcMar>
              <w:top w:w="70" w:type="dxa"/>
              <w:left w:w="70" w:type="dxa"/>
              <w:bottom w:w="70" w:type="dxa"/>
              <w:right w:w="70" w:type="dxa"/>
            </w:tcMar>
          </w:tcPr>
          <w:p w14:paraId="05BAE7FD" w14:textId="77777777" w:rsidR="00FA4E7A" w:rsidRDefault="00037572">
            <w:r>
              <w:rPr>
                <w:b/>
                <w:color w:val="FFFFFF"/>
                <w:sz w:val="17"/>
              </w:rPr>
              <w:t>Need</w:t>
            </w:r>
          </w:p>
        </w:tc>
        <w:tc>
          <w:tcPr>
            <w:tcW w:w="3456" w:type="dxa"/>
            <w:shd w:val="clear" w:color="auto" w:fill="1F4E79"/>
            <w:tcMar>
              <w:top w:w="70" w:type="dxa"/>
              <w:left w:w="70" w:type="dxa"/>
              <w:bottom w:w="70" w:type="dxa"/>
              <w:right w:w="70" w:type="dxa"/>
            </w:tcMar>
          </w:tcPr>
          <w:p w14:paraId="6E6290DA" w14:textId="77777777" w:rsidR="00FA4E7A" w:rsidRDefault="00037572">
            <w:r>
              <w:rPr>
                <w:b/>
                <w:color w:val="FFFFFF"/>
                <w:sz w:val="17"/>
              </w:rPr>
              <w:t>CBH app offer</w:t>
            </w:r>
          </w:p>
        </w:tc>
      </w:tr>
      <w:tr w:rsidR="00FA4E7A" w14:paraId="3976C55D" w14:textId="77777777">
        <w:trPr>
          <w:jc w:val="center"/>
        </w:trPr>
        <w:tc>
          <w:tcPr>
            <w:tcW w:w="3456" w:type="dxa"/>
            <w:tcMar>
              <w:top w:w="70" w:type="dxa"/>
              <w:left w:w="70" w:type="dxa"/>
              <w:bottom w:w="70" w:type="dxa"/>
              <w:right w:w="70" w:type="dxa"/>
            </w:tcMar>
          </w:tcPr>
          <w:p w14:paraId="1DD47754" w14:textId="77777777" w:rsidR="00FA4E7A" w:rsidRDefault="00037572">
            <w:r>
              <w:rPr>
                <w:sz w:val="17"/>
              </w:rPr>
              <w:t>NRI/outstation children with parents in India</w:t>
            </w:r>
          </w:p>
        </w:tc>
        <w:tc>
          <w:tcPr>
            <w:tcW w:w="3456" w:type="dxa"/>
            <w:tcMar>
              <w:top w:w="70" w:type="dxa"/>
              <w:left w:w="70" w:type="dxa"/>
              <w:bottom w:w="70" w:type="dxa"/>
              <w:right w:w="70" w:type="dxa"/>
            </w:tcMar>
          </w:tcPr>
          <w:p w14:paraId="7AF28450" w14:textId="77777777" w:rsidR="00FA4E7A" w:rsidRDefault="00037572">
            <w:r>
              <w:rPr>
                <w:sz w:val="17"/>
              </w:rPr>
              <w:t>Assurance, monitoring, emergency support and trusted local coordination.</w:t>
            </w:r>
          </w:p>
        </w:tc>
        <w:tc>
          <w:tcPr>
            <w:tcW w:w="3456" w:type="dxa"/>
            <w:tcMar>
              <w:top w:w="70" w:type="dxa"/>
              <w:left w:w="70" w:type="dxa"/>
              <w:bottom w:w="70" w:type="dxa"/>
              <w:right w:w="70" w:type="dxa"/>
            </w:tcMar>
          </w:tcPr>
          <w:p w14:paraId="44CAF71C" w14:textId="77777777" w:rsidR="00FA4E7A" w:rsidRDefault="00037572">
            <w:r>
              <w:rPr>
                <w:sz w:val="17"/>
              </w:rPr>
              <w:t>NRI Parent Watch, family reports, home visit request, local care connector.</w:t>
            </w:r>
          </w:p>
        </w:tc>
      </w:tr>
      <w:tr w:rsidR="00FA4E7A" w14:paraId="6C6C7B07" w14:textId="77777777">
        <w:trPr>
          <w:jc w:val="center"/>
        </w:trPr>
        <w:tc>
          <w:tcPr>
            <w:tcW w:w="3456" w:type="dxa"/>
            <w:tcMar>
              <w:top w:w="70" w:type="dxa"/>
              <w:left w:w="70" w:type="dxa"/>
              <w:bottom w:w="70" w:type="dxa"/>
              <w:right w:w="70" w:type="dxa"/>
            </w:tcMar>
          </w:tcPr>
          <w:p w14:paraId="1C7E529C" w14:textId="77777777" w:rsidR="00FA4E7A" w:rsidRDefault="00037572">
            <w:r>
              <w:rPr>
                <w:sz w:val="17"/>
              </w:rPr>
              <w:t xml:space="preserve">Adults with </w:t>
            </w:r>
            <w:r>
              <w:rPr>
                <w:sz w:val="17"/>
              </w:rPr>
              <w:t>chronic disease risk</w:t>
            </w:r>
          </w:p>
        </w:tc>
        <w:tc>
          <w:tcPr>
            <w:tcW w:w="3456" w:type="dxa"/>
            <w:tcMar>
              <w:top w:w="70" w:type="dxa"/>
              <w:left w:w="70" w:type="dxa"/>
              <w:bottom w:w="70" w:type="dxa"/>
              <w:right w:w="70" w:type="dxa"/>
            </w:tcMar>
          </w:tcPr>
          <w:p w14:paraId="3533EBA3" w14:textId="77777777" w:rsidR="00FA4E7A" w:rsidRDefault="00037572">
            <w:r>
              <w:rPr>
                <w:sz w:val="17"/>
              </w:rPr>
              <w:t>Prevent deterioration, manage BP/sugar/weight/medication and get timely review.</w:t>
            </w:r>
          </w:p>
        </w:tc>
        <w:tc>
          <w:tcPr>
            <w:tcW w:w="3456" w:type="dxa"/>
            <w:tcMar>
              <w:top w:w="70" w:type="dxa"/>
              <w:left w:w="70" w:type="dxa"/>
              <w:bottom w:w="70" w:type="dxa"/>
              <w:right w:w="70" w:type="dxa"/>
            </w:tcMar>
          </w:tcPr>
          <w:p w14:paraId="23E39233" w14:textId="77777777" w:rsidR="00FA4E7A" w:rsidRDefault="00037572">
            <w:r>
              <w:rPr>
                <w:sz w:val="17"/>
              </w:rPr>
              <w:t>Condition pathways, risk score, self-care plan, guided care and referrals.</w:t>
            </w:r>
          </w:p>
        </w:tc>
      </w:tr>
      <w:tr w:rsidR="00FA4E7A" w14:paraId="3EB7B5E9" w14:textId="77777777">
        <w:trPr>
          <w:jc w:val="center"/>
        </w:trPr>
        <w:tc>
          <w:tcPr>
            <w:tcW w:w="3456" w:type="dxa"/>
            <w:tcMar>
              <w:top w:w="70" w:type="dxa"/>
              <w:left w:w="70" w:type="dxa"/>
              <w:bottom w:w="70" w:type="dxa"/>
              <w:right w:w="70" w:type="dxa"/>
            </w:tcMar>
          </w:tcPr>
          <w:p w14:paraId="18B8A6D8" w14:textId="77777777" w:rsidR="00FA4E7A" w:rsidRDefault="00037572">
            <w:r>
              <w:rPr>
                <w:sz w:val="17"/>
              </w:rPr>
              <w:t>Post-hospital discharge patients</w:t>
            </w:r>
          </w:p>
        </w:tc>
        <w:tc>
          <w:tcPr>
            <w:tcW w:w="3456" w:type="dxa"/>
            <w:tcMar>
              <w:top w:w="70" w:type="dxa"/>
              <w:left w:w="70" w:type="dxa"/>
              <w:bottom w:w="70" w:type="dxa"/>
              <w:right w:w="70" w:type="dxa"/>
            </w:tcMar>
          </w:tcPr>
          <w:p w14:paraId="7EE56423" w14:textId="77777777" w:rsidR="00FA4E7A" w:rsidRDefault="00037572">
            <w:r>
              <w:rPr>
                <w:sz w:val="17"/>
              </w:rPr>
              <w:t>Medication review, wound/basic nursing review, physio, family guidance and readmission prevention.</w:t>
            </w:r>
          </w:p>
        </w:tc>
        <w:tc>
          <w:tcPr>
            <w:tcW w:w="3456" w:type="dxa"/>
            <w:tcMar>
              <w:top w:w="70" w:type="dxa"/>
              <w:left w:w="70" w:type="dxa"/>
              <w:bottom w:w="70" w:type="dxa"/>
              <w:right w:w="70" w:type="dxa"/>
            </w:tcMar>
          </w:tcPr>
          <w:p w14:paraId="413F9158" w14:textId="77777777" w:rsidR="00FA4E7A" w:rsidRDefault="00037572">
            <w:r>
              <w:rPr>
                <w:sz w:val="17"/>
              </w:rPr>
              <w:t>Tier 2 review plus Tier 3 nurse visit and home care support.</w:t>
            </w:r>
          </w:p>
        </w:tc>
      </w:tr>
      <w:tr w:rsidR="00FA4E7A" w14:paraId="18B3BE45" w14:textId="77777777">
        <w:trPr>
          <w:jc w:val="center"/>
        </w:trPr>
        <w:tc>
          <w:tcPr>
            <w:tcW w:w="3456" w:type="dxa"/>
            <w:tcMar>
              <w:top w:w="70" w:type="dxa"/>
              <w:left w:w="70" w:type="dxa"/>
              <w:bottom w:w="70" w:type="dxa"/>
              <w:right w:w="70" w:type="dxa"/>
            </w:tcMar>
          </w:tcPr>
          <w:p w14:paraId="28CA766D" w14:textId="77777777" w:rsidR="00FA4E7A" w:rsidRDefault="00037572">
            <w:r>
              <w:rPr>
                <w:sz w:val="17"/>
              </w:rPr>
              <w:t>Older adults living alone or with spouse</w:t>
            </w:r>
          </w:p>
        </w:tc>
        <w:tc>
          <w:tcPr>
            <w:tcW w:w="3456" w:type="dxa"/>
            <w:tcMar>
              <w:top w:w="70" w:type="dxa"/>
              <w:left w:w="70" w:type="dxa"/>
              <w:bottom w:w="70" w:type="dxa"/>
              <w:right w:w="70" w:type="dxa"/>
            </w:tcMar>
          </w:tcPr>
          <w:p w14:paraId="7A2DF1B6" w14:textId="77777777" w:rsidR="00FA4E7A" w:rsidRDefault="00037572">
            <w:r>
              <w:rPr>
                <w:sz w:val="17"/>
              </w:rPr>
              <w:t>Falls prevention, medication safety, social support and regular monitoring.</w:t>
            </w:r>
          </w:p>
        </w:tc>
        <w:tc>
          <w:tcPr>
            <w:tcW w:w="3456" w:type="dxa"/>
            <w:tcMar>
              <w:top w:w="70" w:type="dxa"/>
              <w:left w:w="70" w:type="dxa"/>
              <w:bottom w:w="70" w:type="dxa"/>
              <w:right w:w="70" w:type="dxa"/>
            </w:tcMar>
          </w:tcPr>
          <w:p w14:paraId="4F9EC336" w14:textId="77777777" w:rsidR="00FA4E7A" w:rsidRDefault="00037572">
            <w:r>
              <w:rPr>
                <w:sz w:val="17"/>
              </w:rPr>
              <w:t>Wellness score, family circle, home safety assessment and scheduled visits.</w:t>
            </w:r>
          </w:p>
        </w:tc>
      </w:tr>
      <w:tr w:rsidR="00FA4E7A" w14:paraId="5C6F9F08" w14:textId="77777777">
        <w:trPr>
          <w:jc w:val="center"/>
        </w:trPr>
        <w:tc>
          <w:tcPr>
            <w:tcW w:w="3456" w:type="dxa"/>
            <w:tcMar>
              <w:top w:w="70" w:type="dxa"/>
              <w:left w:w="70" w:type="dxa"/>
              <w:bottom w:w="70" w:type="dxa"/>
              <w:right w:w="70" w:type="dxa"/>
            </w:tcMar>
          </w:tcPr>
          <w:p w14:paraId="429713C4" w14:textId="77777777" w:rsidR="00FA4E7A" w:rsidRDefault="00037572">
            <w:r>
              <w:rPr>
                <w:sz w:val="17"/>
              </w:rPr>
              <w:t>Women and family wellness</w:t>
            </w:r>
          </w:p>
        </w:tc>
        <w:tc>
          <w:tcPr>
            <w:tcW w:w="3456" w:type="dxa"/>
            <w:tcMar>
              <w:top w:w="70" w:type="dxa"/>
              <w:left w:w="70" w:type="dxa"/>
              <w:bottom w:w="70" w:type="dxa"/>
              <w:right w:w="70" w:type="dxa"/>
            </w:tcMar>
          </w:tcPr>
          <w:p w14:paraId="38DE109C" w14:textId="77777777" w:rsidR="00FA4E7A" w:rsidRDefault="00037572">
            <w:r>
              <w:rPr>
                <w:sz w:val="17"/>
              </w:rPr>
              <w:t>Preventive screening, postnatal support, lifestyle risk, anaemia/nutrition awareness and family guidance.</w:t>
            </w:r>
          </w:p>
        </w:tc>
        <w:tc>
          <w:tcPr>
            <w:tcW w:w="3456" w:type="dxa"/>
            <w:tcMar>
              <w:top w:w="70" w:type="dxa"/>
              <w:left w:w="70" w:type="dxa"/>
              <w:bottom w:w="70" w:type="dxa"/>
              <w:right w:w="70" w:type="dxa"/>
            </w:tcMar>
          </w:tcPr>
          <w:p w14:paraId="3A2FF24F" w14:textId="77777777" w:rsidR="00FA4E7A" w:rsidRDefault="00037572">
            <w:r>
              <w:rPr>
                <w:sz w:val="17"/>
              </w:rPr>
              <w:t>Self-screening, education, guided referrals and nurse/doctor visit where available.</w:t>
            </w:r>
          </w:p>
        </w:tc>
      </w:tr>
      <w:tr w:rsidR="00FA4E7A" w14:paraId="12917981" w14:textId="77777777">
        <w:trPr>
          <w:jc w:val="center"/>
        </w:trPr>
        <w:tc>
          <w:tcPr>
            <w:tcW w:w="3456" w:type="dxa"/>
            <w:tcMar>
              <w:top w:w="70" w:type="dxa"/>
              <w:left w:w="70" w:type="dxa"/>
              <w:bottom w:w="70" w:type="dxa"/>
              <w:right w:w="70" w:type="dxa"/>
            </w:tcMar>
          </w:tcPr>
          <w:p w14:paraId="4134EA0C" w14:textId="77777777" w:rsidR="00FA4E7A" w:rsidRDefault="00037572">
            <w:r>
              <w:rPr>
                <w:sz w:val="17"/>
              </w:rPr>
              <w:t>Students and working adults</w:t>
            </w:r>
          </w:p>
        </w:tc>
        <w:tc>
          <w:tcPr>
            <w:tcW w:w="3456" w:type="dxa"/>
            <w:tcMar>
              <w:top w:w="70" w:type="dxa"/>
              <w:left w:w="70" w:type="dxa"/>
              <w:bottom w:w="70" w:type="dxa"/>
              <w:right w:w="70" w:type="dxa"/>
            </w:tcMar>
          </w:tcPr>
          <w:p w14:paraId="260396AB" w14:textId="77777777" w:rsidR="00FA4E7A" w:rsidRDefault="00037572">
            <w:r>
              <w:rPr>
                <w:sz w:val="17"/>
              </w:rPr>
              <w:t>Stress, sleep, lifestyle, screen use, exercise, diet and early mental wellbeing support.</w:t>
            </w:r>
          </w:p>
        </w:tc>
        <w:tc>
          <w:tcPr>
            <w:tcW w:w="3456" w:type="dxa"/>
            <w:tcMar>
              <w:top w:w="70" w:type="dxa"/>
              <w:left w:w="70" w:type="dxa"/>
              <w:bottom w:w="70" w:type="dxa"/>
              <w:right w:w="70" w:type="dxa"/>
            </w:tcMar>
          </w:tcPr>
          <w:p w14:paraId="72B7DC75" w14:textId="77777777" w:rsidR="00FA4E7A" w:rsidRDefault="00037572">
            <w:r>
              <w:rPr>
                <w:sz w:val="17"/>
              </w:rPr>
              <w:t>Tier 1 wellness check, mental wellbeing screening, guided support and referral.</w:t>
            </w:r>
          </w:p>
        </w:tc>
      </w:tr>
      <w:tr w:rsidR="00FA4E7A" w14:paraId="63B1511A" w14:textId="77777777">
        <w:trPr>
          <w:jc w:val="center"/>
        </w:trPr>
        <w:tc>
          <w:tcPr>
            <w:tcW w:w="3456" w:type="dxa"/>
            <w:tcMar>
              <w:top w:w="70" w:type="dxa"/>
              <w:left w:w="70" w:type="dxa"/>
              <w:bottom w:w="70" w:type="dxa"/>
              <w:right w:w="70" w:type="dxa"/>
            </w:tcMar>
          </w:tcPr>
          <w:p w14:paraId="71EF0D39" w14:textId="77777777" w:rsidR="00FA4E7A" w:rsidRDefault="00037572">
            <w:r>
              <w:rPr>
                <w:sz w:val="17"/>
              </w:rPr>
              <w:t>Corporate groups</w:t>
            </w:r>
          </w:p>
        </w:tc>
        <w:tc>
          <w:tcPr>
            <w:tcW w:w="3456" w:type="dxa"/>
            <w:tcMar>
              <w:top w:w="70" w:type="dxa"/>
              <w:left w:w="70" w:type="dxa"/>
              <w:bottom w:w="70" w:type="dxa"/>
              <w:right w:w="70" w:type="dxa"/>
            </w:tcMar>
          </w:tcPr>
          <w:p w14:paraId="7ADB28DB" w14:textId="77777777" w:rsidR="00FA4E7A" w:rsidRDefault="00037572">
            <w:r>
              <w:rPr>
                <w:sz w:val="17"/>
              </w:rPr>
              <w:t>Preventive health, employee wellbeing and chronic risk reduction.</w:t>
            </w:r>
          </w:p>
        </w:tc>
        <w:tc>
          <w:tcPr>
            <w:tcW w:w="3456" w:type="dxa"/>
            <w:tcMar>
              <w:top w:w="70" w:type="dxa"/>
              <w:left w:w="70" w:type="dxa"/>
              <w:bottom w:w="70" w:type="dxa"/>
              <w:right w:w="70" w:type="dxa"/>
            </w:tcMar>
          </w:tcPr>
          <w:p w14:paraId="44BB6227" w14:textId="77777777" w:rsidR="00FA4E7A" w:rsidRDefault="00037572">
            <w:r>
              <w:rPr>
                <w:sz w:val="17"/>
              </w:rPr>
              <w:t>Corporate dashboard later, aggregate wellness reports, guided wellness and referral network.</w:t>
            </w:r>
          </w:p>
        </w:tc>
      </w:tr>
    </w:tbl>
    <w:p w14:paraId="2481319B" w14:textId="77777777" w:rsidR="00FA4E7A" w:rsidRDefault="00037572">
      <w:pPr>
        <w:pStyle w:val="Heading1"/>
      </w:pPr>
      <w:r>
        <w:t>10. What CBH Should Avoid</w:t>
      </w:r>
    </w:p>
    <w:p w14:paraId="0B58D503" w14:textId="77777777" w:rsidR="00FA4E7A" w:rsidRDefault="00037572">
      <w:r>
        <w:t xml:space="preserve">CBH will lose uniqueness if it copies existing apps without a clear care philosophy. The </w:t>
      </w:r>
      <w:r>
        <w:t>following should be avoided:</w:t>
      </w:r>
    </w:p>
    <w:p w14:paraId="69F0956D" w14:textId="77777777" w:rsidR="00FA4E7A" w:rsidRDefault="00037572">
      <w:pPr>
        <w:pStyle w:val="ListBullet"/>
      </w:pPr>
      <w:r>
        <w:t>Do not market the app mainly as “book a nurse” or “doctor at home”. Portea-style platforms are already strong there.</w:t>
      </w:r>
    </w:p>
    <w:p w14:paraId="4DA15F6C" w14:textId="77777777" w:rsidR="00FA4E7A" w:rsidRDefault="00037572">
      <w:pPr>
        <w:pStyle w:val="ListBullet"/>
      </w:pPr>
      <w:r>
        <w:t>Do not become a pharmacy discount or lab package platform. Tata 1mg, PharmEasy and Netmeds already dominate that space.</w:t>
      </w:r>
    </w:p>
    <w:p w14:paraId="42D6907F" w14:textId="77777777" w:rsidR="00FA4E7A" w:rsidRDefault="00037572">
      <w:pPr>
        <w:pStyle w:val="ListBullet"/>
      </w:pPr>
      <w:r>
        <w:t>Do not become only a teleconsultation app. Apollo 24|7, Practo and others already have strong doctor networks.</w:t>
      </w:r>
    </w:p>
    <w:p w14:paraId="3C721EF2" w14:textId="77777777" w:rsidR="00FA4E7A" w:rsidRDefault="00037572">
      <w:pPr>
        <w:pStyle w:val="ListBullet"/>
      </w:pPr>
      <w:r>
        <w:t>Do not limit the brand to Kerala if the goal is India-wide scale. Use Kerala as the pilot and proof-of-care model.</w:t>
      </w:r>
    </w:p>
    <w:p w14:paraId="0119F658" w14:textId="77777777" w:rsidR="00FA4E7A" w:rsidRDefault="00037572">
      <w:pPr>
        <w:pStyle w:val="ListBullet"/>
      </w:pPr>
      <w:r>
        <w:t>Do not make the app too complex for older adults. Keep the client side simple and put complexity in the admin/coordinator dashboard.</w:t>
      </w:r>
    </w:p>
    <w:p w14:paraId="5C0C4BEF" w14:textId="77777777" w:rsidR="00FA4E7A" w:rsidRDefault="00037572">
      <w:pPr>
        <w:pStyle w:val="ListBullet"/>
      </w:pPr>
      <w:r>
        <w:t>Do not make family updates optional in branding. Family assurance should be one of the app’s main selling points.</w:t>
      </w:r>
    </w:p>
    <w:p w14:paraId="5EC9F1FB" w14:textId="77777777" w:rsidR="00FA4E7A" w:rsidRDefault="00037572">
      <w:pPr>
        <w:pStyle w:val="ListBullet"/>
      </w:pPr>
      <w:r>
        <w:t>Do not provide generic health advice without escalation rules. Every risk should connect to a practical action.</w:t>
      </w:r>
    </w:p>
    <w:p w14:paraId="04550D8B" w14:textId="77777777" w:rsidR="00FA4E7A" w:rsidRDefault="00037572">
      <w:pPr>
        <w:pStyle w:val="Heading1"/>
      </w:pPr>
      <w:r>
        <w:t>11. Minimum Unique Product: What Must Be Built First</w:t>
      </w:r>
    </w:p>
    <w:p w14:paraId="4DF53B6D" w14:textId="77777777" w:rsidR="00FA4E7A" w:rsidRDefault="00037572">
      <w:r>
        <w:t xml:space="preserve">To enter the market with a unique identity, CBH should build the first version around differentiation rather than all </w:t>
      </w:r>
      <w:r>
        <w:t>possible features.</w:t>
      </w:r>
    </w:p>
    <w:tbl>
      <w:tblPr>
        <w:tblStyle w:val="TableGrid"/>
        <w:tblW w:w="0" w:type="auto"/>
        <w:jc w:val="center"/>
        <w:tblLook w:val="04A0" w:firstRow="1" w:lastRow="0" w:firstColumn="1" w:lastColumn="0" w:noHBand="0" w:noVBand="1"/>
      </w:tblPr>
      <w:tblGrid>
        <w:gridCol w:w="2589"/>
        <w:gridCol w:w="2590"/>
        <w:gridCol w:w="2590"/>
        <w:gridCol w:w="2589"/>
      </w:tblGrid>
      <w:tr w:rsidR="00FA4E7A" w14:paraId="19CEA073" w14:textId="77777777">
        <w:trPr>
          <w:jc w:val="center"/>
        </w:trPr>
        <w:tc>
          <w:tcPr>
            <w:tcW w:w="2592" w:type="dxa"/>
            <w:shd w:val="clear" w:color="auto" w:fill="1F4E79"/>
            <w:tcMar>
              <w:top w:w="70" w:type="dxa"/>
              <w:left w:w="70" w:type="dxa"/>
              <w:bottom w:w="70" w:type="dxa"/>
              <w:right w:w="70" w:type="dxa"/>
            </w:tcMar>
          </w:tcPr>
          <w:p w14:paraId="53F5ABB3" w14:textId="77777777" w:rsidR="00FA4E7A" w:rsidRDefault="00037572">
            <w:r>
              <w:rPr>
                <w:b/>
                <w:color w:val="FFFFFF"/>
                <w:sz w:val="17"/>
              </w:rPr>
              <w:t>Priority</w:t>
            </w:r>
          </w:p>
        </w:tc>
        <w:tc>
          <w:tcPr>
            <w:tcW w:w="2592" w:type="dxa"/>
            <w:shd w:val="clear" w:color="auto" w:fill="1F4E79"/>
            <w:tcMar>
              <w:top w:w="70" w:type="dxa"/>
              <w:left w:w="70" w:type="dxa"/>
              <w:bottom w:w="70" w:type="dxa"/>
              <w:right w:w="70" w:type="dxa"/>
            </w:tcMar>
          </w:tcPr>
          <w:p w14:paraId="12C8C979" w14:textId="77777777" w:rsidR="00FA4E7A" w:rsidRDefault="00037572">
            <w:r>
              <w:rPr>
                <w:b/>
                <w:color w:val="FFFFFF"/>
                <w:sz w:val="17"/>
              </w:rPr>
              <w:t>Feature</w:t>
            </w:r>
          </w:p>
        </w:tc>
        <w:tc>
          <w:tcPr>
            <w:tcW w:w="2592" w:type="dxa"/>
            <w:shd w:val="clear" w:color="auto" w:fill="1F4E79"/>
            <w:tcMar>
              <w:top w:w="70" w:type="dxa"/>
              <w:left w:w="70" w:type="dxa"/>
              <w:bottom w:w="70" w:type="dxa"/>
              <w:right w:w="70" w:type="dxa"/>
            </w:tcMar>
          </w:tcPr>
          <w:p w14:paraId="3BE5D976" w14:textId="77777777" w:rsidR="00FA4E7A" w:rsidRDefault="00037572">
            <w:r>
              <w:rPr>
                <w:b/>
                <w:color w:val="FFFFFF"/>
                <w:sz w:val="17"/>
              </w:rPr>
              <w:t>Why it matters</w:t>
            </w:r>
          </w:p>
        </w:tc>
        <w:tc>
          <w:tcPr>
            <w:tcW w:w="2592" w:type="dxa"/>
            <w:shd w:val="clear" w:color="auto" w:fill="1F4E79"/>
            <w:tcMar>
              <w:top w:w="70" w:type="dxa"/>
              <w:left w:w="70" w:type="dxa"/>
              <w:bottom w:w="70" w:type="dxa"/>
              <w:right w:w="70" w:type="dxa"/>
            </w:tcMar>
          </w:tcPr>
          <w:p w14:paraId="7BD447AD" w14:textId="77777777" w:rsidR="00FA4E7A" w:rsidRDefault="00037572">
            <w:r>
              <w:rPr>
                <w:b/>
                <w:color w:val="FFFFFF"/>
                <w:sz w:val="17"/>
              </w:rPr>
              <w:t>Tier connection</w:t>
            </w:r>
          </w:p>
        </w:tc>
      </w:tr>
      <w:tr w:rsidR="00FA4E7A" w14:paraId="60E79182" w14:textId="77777777">
        <w:trPr>
          <w:jc w:val="center"/>
        </w:trPr>
        <w:tc>
          <w:tcPr>
            <w:tcW w:w="2592" w:type="dxa"/>
            <w:tcMar>
              <w:top w:w="70" w:type="dxa"/>
              <w:left w:w="70" w:type="dxa"/>
              <w:bottom w:w="70" w:type="dxa"/>
              <w:right w:w="70" w:type="dxa"/>
            </w:tcMar>
          </w:tcPr>
          <w:p w14:paraId="26EE2522" w14:textId="77777777" w:rsidR="00FA4E7A" w:rsidRDefault="00037572">
            <w:r>
              <w:rPr>
                <w:sz w:val="17"/>
              </w:rPr>
              <w:t>1</w:t>
            </w:r>
          </w:p>
        </w:tc>
        <w:tc>
          <w:tcPr>
            <w:tcW w:w="2592" w:type="dxa"/>
            <w:tcMar>
              <w:top w:w="70" w:type="dxa"/>
              <w:left w:w="70" w:type="dxa"/>
              <w:bottom w:w="70" w:type="dxa"/>
              <w:right w:w="70" w:type="dxa"/>
            </w:tcMar>
          </w:tcPr>
          <w:p w14:paraId="19135C86" w14:textId="77777777" w:rsidR="00FA4E7A" w:rsidRDefault="00037572">
            <w:r>
              <w:rPr>
                <w:sz w:val="17"/>
              </w:rPr>
              <w:t>Wellness profile and risk assessment</w:t>
            </w:r>
          </w:p>
        </w:tc>
        <w:tc>
          <w:tcPr>
            <w:tcW w:w="2592" w:type="dxa"/>
            <w:tcMar>
              <w:top w:w="70" w:type="dxa"/>
              <w:left w:w="70" w:type="dxa"/>
              <w:bottom w:w="70" w:type="dxa"/>
              <w:right w:w="70" w:type="dxa"/>
            </w:tcMar>
          </w:tcPr>
          <w:p w14:paraId="16D14BFC" w14:textId="77777777" w:rsidR="00FA4E7A" w:rsidRDefault="00037572">
            <w:r>
              <w:rPr>
                <w:sz w:val="17"/>
              </w:rPr>
              <w:t>Creates prevention-first identity.</w:t>
            </w:r>
          </w:p>
        </w:tc>
        <w:tc>
          <w:tcPr>
            <w:tcW w:w="2592" w:type="dxa"/>
            <w:tcMar>
              <w:top w:w="70" w:type="dxa"/>
              <w:left w:w="70" w:type="dxa"/>
              <w:bottom w:w="70" w:type="dxa"/>
              <w:right w:w="70" w:type="dxa"/>
            </w:tcMar>
          </w:tcPr>
          <w:p w14:paraId="765CCB13" w14:textId="77777777" w:rsidR="00FA4E7A" w:rsidRDefault="00037572">
            <w:r>
              <w:rPr>
                <w:sz w:val="17"/>
              </w:rPr>
              <w:t>Tier 1</w:t>
            </w:r>
          </w:p>
        </w:tc>
      </w:tr>
      <w:tr w:rsidR="00FA4E7A" w14:paraId="084B889C" w14:textId="77777777">
        <w:trPr>
          <w:jc w:val="center"/>
        </w:trPr>
        <w:tc>
          <w:tcPr>
            <w:tcW w:w="2592" w:type="dxa"/>
            <w:tcMar>
              <w:top w:w="70" w:type="dxa"/>
              <w:left w:w="70" w:type="dxa"/>
              <w:bottom w:w="70" w:type="dxa"/>
              <w:right w:w="70" w:type="dxa"/>
            </w:tcMar>
          </w:tcPr>
          <w:p w14:paraId="2EC620F0" w14:textId="77777777" w:rsidR="00FA4E7A" w:rsidRDefault="00037572">
            <w:r>
              <w:rPr>
                <w:sz w:val="17"/>
              </w:rPr>
              <w:t>2</w:t>
            </w:r>
          </w:p>
        </w:tc>
        <w:tc>
          <w:tcPr>
            <w:tcW w:w="2592" w:type="dxa"/>
            <w:tcMar>
              <w:top w:w="70" w:type="dxa"/>
              <w:left w:w="70" w:type="dxa"/>
              <w:bottom w:w="70" w:type="dxa"/>
              <w:right w:w="70" w:type="dxa"/>
            </w:tcMar>
          </w:tcPr>
          <w:p w14:paraId="01EA6292" w14:textId="77777777" w:rsidR="00FA4E7A" w:rsidRDefault="00037572">
            <w:r>
              <w:rPr>
                <w:sz w:val="17"/>
              </w:rPr>
              <w:t>Care Bridge Wellness Score</w:t>
            </w:r>
          </w:p>
        </w:tc>
        <w:tc>
          <w:tcPr>
            <w:tcW w:w="2592" w:type="dxa"/>
            <w:tcMar>
              <w:top w:w="70" w:type="dxa"/>
              <w:left w:w="70" w:type="dxa"/>
              <w:bottom w:w="70" w:type="dxa"/>
              <w:right w:w="70" w:type="dxa"/>
            </w:tcMar>
          </w:tcPr>
          <w:p w14:paraId="17D4242D" w14:textId="77777777" w:rsidR="00FA4E7A" w:rsidRDefault="00037572">
            <w:r>
              <w:rPr>
                <w:sz w:val="17"/>
              </w:rPr>
              <w:t>Provides simple, branded risk communication.</w:t>
            </w:r>
          </w:p>
        </w:tc>
        <w:tc>
          <w:tcPr>
            <w:tcW w:w="2592" w:type="dxa"/>
            <w:tcMar>
              <w:top w:w="70" w:type="dxa"/>
              <w:left w:w="70" w:type="dxa"/>
              <w:bottom w:w="70" w:type="dxa"/>
              <w:right w:w="70" w:type="dxa"/>
            </w:tcMar>
          </w:tcPr>
          <w:p w14:paraId="407CA179" w14:textId="77777777" w:rsidR="00FA4E7A" w:rsidRDefault="00037572">
            <w:r>
              <w:rPr>
                <w:sz w:val="17"/>
              </w:rPr>
              <w:t>Tier 1/Tier 2</w:t>
            </w:r>
          </w:p>
        </w:tc>
      </w:tr>
      <w:tr w:rsidR="00FA4E7A" w14:paraId="0AE1BF20" w14:textId="77777777">
        <w:trPr>
          <w:jc w:val="center"/>
        </w:trPr>
        <w:tc>
          <w:tcPr>
            <w:tcW w:w="2592" w:type="dxa"/>
            <w:tcMar>
              <w:top w:w="70" w:type="dxa"/>
              <w:left w:w="70" w:type="dxa"/>
              <w:bottom w:w="70" w:type="dxa"/>
              <w:right w:w="70" w:type="dxa"/>
            </w:tcMar>
          </w:tcPr>
          <w:p w14:paraId="54C4807E" w14:textId="77777777" w:rsidR="00FA4E7A" w:rsidRDefault="00037572">
            <w:r>
              <w:rPr>
                <w:sz w:val="17"/>
              </w:rPr>
              <w:t>3</w:t>
            </w:r>
          </w:p>
        </w:tc>
        <w:tc>
          <w:tcPr>
            <w:tcW w:w="2592" w:type="dxa"/>
            <w:tcMar>
              <w:top w:w="70" w:type="dxa"/>
              <w:left w:w="70" w:type="dxa"/>
              <w:bottom w:w="70" w:type="dxa"/>
              <w:right w:w="70" w:type="dxa"/>
            </w:tcMar>
          </w:tcPr>
          <w:p w14:paraId="118247FB" w14:textId="77777777" w:rsidR="00FA4E7A" w:rsidRDefault="00037572">
            <w:r>
              <w:rPr>
                <w:sz w:val="17"/>
              </w:rPr>
              <w:t>Self-care action plan</w:t>
            </w:r>
          </w:p>
        </w:tc>
        <w:tc>
          <w:tcPr>
            <w:tcW w:w="2592" w:type="dxa"/>
            <w:tcMar>
              <w:top w:w="70" w:type="dxa"/>
              <w:left w:w="70" w:type="dxa"/>
              <w:bottom w:w="70" w:type="dxa"/>
              <w:right w:w="70" w:type="dxa"/>
            </w:tcMar>
          </w:tcPr>
          <w:p w14:paraId="4E10125E" w14:textId="77777777" w:rsidR="00FA4E7A" w:rsidRDefault="00037572">
            <w:r>
              <w:rPr>
                <w:sz w:val="17"/>
              </w:rPr>
              <w:t>Turns assessment into practical steps.</w:t>
            </w:r>
          </w:p>
        </w:tc>
        <w:tc>
          <w:tcPr>
            <w:tcW w:w="2592" w:type="dxa"/>
            <w:tcMar>
              <w:top w:w="70" w:type="dxa"/>
              <w:left w:w="70" w:type="dxa"/>
              <w:bottom w:w="70" w:type="dxa"/>
              <w:right w:w="70" w:type="dxa"/>
            </w:tcMar>
          </w:tcPr>
          <w:p w14:paraId="599D841A" w14:textId="77777777" w:rsidR="00FA4E7A" w:rsidRDefault="00037572">
            <w:r>
              <w:rPr>
                <w:sz w:val="17"/>
              </w:rPr>
              <w:t>Tier 1</w:t>
            </w:r>
          </w:p>
        </w:tc>
      </w:tr>
      <w:tr w:rsidR="00FA4E7A" w14:paraId="43B3D6CE" w14:textId="77777777">
        <w:trPr>
          <w:jc w:val="center"/>
        </w:trPr>
        <w:tc>
          <w:tcPr>
            <w:tcW w:w="2592" w:type="dxa"/>
            <w:tcMar>
              <w:top w:w="70" w:type="dxa"/>
              <w:left w:w="70" w:type="dxa"/>
              <w:bottom w:w="70" w:type="dxa"/>
              <w:right w:w="70" w:type="dxa"/>
            </w:tcMar>
          </w:tcPr>
          <w:p w14:paraId="116DF4C3" w14:textId="77777777" w:rsidR="00FA4E7A" w:rsidRDefault="00037572">
            <w:r>
              <w:rPr>
                <w:sz w:val="17"/>
              </w:rPr>
              <w:t>4</w:t>
            </w:r>
          </w:p>
        </w:tc>
        <w:tc>
          <w:tcPr>
            <w:tcW w:w="2592" w:type="dxa"/>
            <w:tcMar>
              <w:top w:w="70" w:type="dxa"/>
              <w:left w:w="70" w:type="dxa"/>
              <w:bottom w:w="70" w:type="dxa"/>
              <w:right w:w="70" w:type="dxa"/>
            </w:tcMar>
          </w:tcPr>
          <w:p w14:paraId="425390EA" w14:textId="77777777" w:rsidR="00FA4E7A" w:rsidRDefault="00037572">
            <w:r>
              <w:rPr>
                <w:sz w:val="17"/>
              </w:rPr>
              <w:t>Family Care Circle</w:t>
            </w:r>
          </w:p>
        </w:tc>
        <w:tc>
          <w:tcPr>
            <w:tcW w:w="2592" w:type="dxa"/>
            <w:tcMar>
              <w:top w:w="70" w:type="dxa"/>
              <w:left w:w="70" w:type="dxa"/>
              <w:bottom w:w="70" w:type="dxa"/>
              <w:right w:w="70" w:type="dxa"/>
            </w:tcMar>
          </w:tcPr>
          <w:p w14:paraId="1AEB4411" w14:textId="77777777" w:rsidR="00FA4E7A" w:rsidRDefault="00037572">
            <w:r>
              <w:rPr>
                <w:sz w:val="17"/>
              </w:rPr>
              <w:t>Creates trust and family assurance.</w:t>
            </w:r>
          </w:p>
        </w:tc>
        <w:tc>
          <w:tcPr>
            <w:tcW w:w="2592" w:type="dxa"/>
            <w:tcMar>
              <w:top w:w="70" w:type="dxa"/>
              <w:left w:w="70" w:type="dxa"/>
              <w:bottom w:w="70" w:type="dxa"/>
              <w:right w:w="70" w:type="dxa"/>
            </w:tcMar>
          </w:tcPr>
          <w:p w14:paraId="4E9EF899" w14:textId="77777777" w:rsidR="00FA4E7A" w:rsidRDefault="00037572">
            <w:r>
              <w:rPr>
                <w:sz w:val="17"/>
              </w:rPr>
              <w:t>All tiers</w:t>
            </w:r>
          </w:p>
        </w:tc>
      </w:tr>
      <w:tr w:rsidR="00FA4E7A" w14:paraId="646D0DBF" w14:textId="77777777">
        <w:trPr>
          <w:jc w:val="center"/>
        </w:trPr>
        <w:tc>
          <w:tcPr>
            <w:tcW w:w="2592" w:type="dxa"/>
            <w:tcMar>
              <w:top w:w="70" w:type="dxa"/>
              <w:left w:w="70" w:type="dxa"/>
              <w:bottom w:w="70" w:type="dxa"/>
              <w:right w:w="70" w:type="dxa"/>
            </w:tcMar>
          </w:tcPr>
          <w:p w14:paraId="654472C7" w14:textId="77777777" w:rsidR="00FA4E7A" w:rsidRDefault="00037572">
            <w:r>
              <w:rPr>
                <w:sz w:val="17"/>
              </w:rPr>
              <w:t>5</w:t>
            </w:r>
          </w:p>
        </w:tc>
        <w:tc>
          <w:tcPr>
            <w:tcW w:w="2592" w:type="dxa"/>
            <w:tcMar>
              <w:top w:w="70" w:type="dxa"/>
              <w:left w:w="70" w:type="dxa"/>
              <w:bottom w:w="70" w:type="dxa"/>
              <w:right w:w="70" w:type="dxa"/>
            </w:tcMar>
          </w:tcPr>
          <w:p w14:paraId="0DF4233F" w14:textId="77777777" w:rsidR="00FA4E7A" w:rsidRDefault="00037572">
            <w:r>
              <w:rPr>
                <w:sz w:val="17"/>
              </w:rPr>
              <w:t>Guided care request</w:t>
            </w:r>
          </w:p>
        </w:tc>
        <w:tc>
          <w:tcPr>
            <w:tcW w:w="2592" w:type="dxa"/>
            <w:tcMar>
              <w:top w:w="70" w:type="dxa"/>
              <w:left w:w="70" w:type="dxa"/>
              <w:bottom w:w="70" w:type="dxa"/>
              <w:right w:w="70" w:type="dxa"/>
            </w:tcMar>
          </w:tcPr>
          <w:p w14:paraId="69F8F164" w14:textId="77777777" w:rsidR="00FA4E7A" w:rsidRDefault="00037572">
            <w:r>
              <w:rPr>
                <w:sz w:val="17"/>
              </w:rPr>
              <w:t>Allows transition from self-care to human support.</w:t>
            </w:r>
          </w:p>
        </w:tc>
        <w:tc>
          <w:tcPr>
            <w:tcW w:w="2592" w:type="dxa"/>
            <w:tcMar>
              <w:top w:w="70" w:type="dxa"/>
              <w:left w:w="70" w:type="dxa"/>
              <w:bottom w:w="70" w:type="dxa"/>
              <w:right w:w="70" w:type="dxa"/>
            </w:tcMar>
          </w:tcPr>
          <w:p w14:paraId="0E516A70" w14:textId="77777777" w:rsidR="00FA4E7A" w:rsidRDefault="00037572">
            <w:r>
              <w:rPr>
                <w:sz w:val="17"/>
              </w:rPr>
              <w:t>Tier 1 to Tier 2</w:t>
            </w:r>
          </w:p>
        </w:tc>
      </w:tr>
      <w:tr w:rsidR="00FA4E7A" w14:paraId="1E8C766E" w14:textId="77777777">
        <w:trPr>
          <w:jc w:val="center"/>
        </w:trPr>
        <w:tc>
          <w:tcPr>
            <w:tcW w:w="2592" w:type="dxa"/>
            <w:tcMar>
              <w:top w:w="70" w:type="dxa"/>
              <w:left w:w="70" w:type="dxa"/>
              <w:bottom w:w="70" w:type="dxa"/>
              <w:right w:w="70" w:type="dxa"/>
            </w:tcMar>
          </w:tcPr>
          <w:p w14:paraId="46B54808" w14:textId="77777777" w:rsidR="00FA4E7A" w:rsidRDefault="00037572">
            <w:r>
              <w:rPr>
                <w:sz w:val="17"/>
              </w:rPr>
              <w:t>6</w:t>
            </w:r>
          </w:p>
        </w:tc>
        <w:tc>
          <w:tcPr>
            <w:tcW w:w="2592" w:type="dxa"/>
            <w:tcMar>
              <w:top w:w="70" w:type="dxa"/>
              <w:left w:w="70" w:type="dxa"/>
              <w:bottom w:w="70" w:type="dxa"/>
              <w:right w:w="70" w:type="dxa"/>
            </w:tcMar>
          </w:tcPr>
          <w:p w14:paraId="3399271C" w14:textId="77777777" w:rsidR="00FA4E7A" w:rsidRDefault="00037572">
            <w:r>
              <w:rPr>
                <w:sz w:val="17"/>
              </w:rPr>
              <w:t>Care coordinator dashboard</w:t>
            </w:r>
          </w:p>
        </w:tc>
        <w:tc>
          <w:tcPr>
            <w:tcW w:w="2592" w:type="dxa"/>
            <w:tcMar>
              <w:top w:w="70" w:type="dxa"/>
              <w:left w:w="70" w:type="dxa"/>
              <w:bottom w:w="70" w:type="dxa"/>
              <w:right w:w="70" w:type="dxa"/>
            </w:tcMar>
          </w:tcPr>
          <w:p w14:paraId="157E2C99" w14:textId="77777777" w:rsidR="00FA4E7A" w:rsidRDefault="00037572">
            <w:r>
              <w:rPr>
                <w:sz w:val="17"/>
              </w:rPr>
              <w:t>Makes CBH human-supported, not only automated.</w:t>
            </w:r>
          </w:p>
        </w:tc>
        <w:tc>
          <w:tcPr>
            <w:tcW w:w="2592" w:type="dxa"/>
            <w:tcMar>
              <w:top w:w="70" w:type="dxa"/>
              <w:left w:w="70" w:type="dxa"/>
              <w:bottom w:w="70" w:type="dxa"/>
              <w:right w:w="70" w:type="dxa"/>
            </w:tcMar>
          </w:tcPr>
          <w:p w14:paraId="2481B1BD" w14:textId="77777777" w:rsidR="00FA4E7A" w:rsidRDefault="00037572">
            <w:r>
              <w:rPr>
                <w:sz w:val="17"/>
              </w:rPr>
              <w:t>Tier 2</w:t>
            </w:r>
          </w:p>
        </w:tc>
      </w:tr>
      <w:tr w:rsidR="00FA4E7A" w14:paraId="4B41B957" w14:textId="77777777">
        <w:trPr>
          <w:jc w:val="center"/>
        </w:trPr>
        <w:tc>
          <w:tcPr>
            <w:tcW w:w="2592" w:type="dxa"/>
            <w:tcMar>
              <w:top w:w="70" w:type="dxa"/>
              <w:left w:w="70" w:type="dxa"/>
              <w:bottom w:w="70" w:type="dxa"/>
              <w:right w:w="70" w:type="dxa"/>
            </w:tcMar>
          </w:tcPr>
          <w:p w14:paraId="0DA81A7A" w14:textId="77777777" w:rsidR="00FA4E7A" w:rsidRDefault="00037572">
            <w:r>
              <w:rPr>
                <w:sz w:val="17"/>
              </w:rPr>
              <w:t>7</w:t>
            </w:r>
          </w:p>
        </w:tc>
        <w:tc>
          <w:tcPr>
            <w:tcW w:w="2592" w:type="dxa"/>
            <w:tcMar>
              <w:top w:w="70" w:type="dxa"/>
              <w:left w:w="70" w:type="dxa"/>
              <w:bottom w:w="70" w:type="dxa"/>
              <w:right w:w="70" w:type="dxa"/>
            </w:tcMar>
          </w:tcPr>
          <w:p w14:paraId="050C7CDC" w14:textId="77777777" w:rsidR="00FA4E7A" w:rsidRDefault="00037572">
            <w:r>
              <w:rPr>
                <w:sz w:val="17"/>
              </w:rPr>
              <w:t>Local service request</w:t>
            </w:r>
          </w:p>
        </w:tc>
        <w:tc>
          <w:tcPr>
            <w:tcW w:w="2592" w:type="dxa"/>
            <w:tcMar>
              <w:top w:w="70" w:type="dxa"/>
              <w:left w:w="70" w:type="dxa"/>
              <w:bottom w:w="70" w:type="dxa"/>
              <w:right w:w="70" w:type="dxa"/>
            </w:tcMar>
          </w:tcPr>
          <w:p w14:paraId="4B1EC2C9" w14:textId="77777777" w:rsidR="00FA4E7A" w:rsidRDefault="00037572">
            <w:r>
              <w:rPr>
                <w:sz w:val="17"/>
              </w:rPr>
              <w:t>Connects users to practical support.</w:t>
            </w:r>
          </w:p>
        </w:tc>
        <w:tc>
          <w:tcPr>
            <w:tcW w:w="2592" w:type="dxa"/>
            <w:tcMar>
              <w:top w:w="70" w:type="dxa"/>
              <w:left w:w="70" w:type="dxa"/>
              <w:bottom w:w="70" w:type="dxa"/>
              <w:right w:w="70" w:type="dxa"/>
            </w:tcMar>
          </w:tcPr>
          <w:p w14:paraId="76238211" w14:textId="77777777" w:rsidR="00FA4E7A" w:rsidRDefault="00037572">
            <w:r>
              <w:rPr>
                <w:sz w:val="17"/>
              </w:rPr>
              <w:t>Tier 2/Tier 3</w:t>
            </w:r>
          </w:p>
        </w:tc>
      </w:tr>
      <w:tr w:rsidR="00FA4E7A" w14:paraId="1F001667" w14:textId="77777777">
        <w:trPr>
          <w:jc w:val="center"/>
        </w:trPr>
        <w:tc>
          <w:tcPr>
            <w:tcW w:w="2592" w:type="dxa"/>
            <w:tcMar>
              <w:top w:w="70" w:type="dxa"/>
              <w:left w:w="70" w:type="dxa"/>
              <w:bottom w:w="70" w:type="dxa"/>
              <w:right w:w="70" w:type="dxa"/>
            </w:tcMar>
          </w:tcPr>
          <w:p w14:paraId="33701F7D" w14:textId="77777777" w:rsidR="00FA4E7A" w:rsidRDefault="00037572">
            <w:r>
              <w:rPr>
                <w:sz w:val="17"/>
              </w:rPr>
              <w:t>8</w:t>
            </w:r>
          </w:p>
        </w:tc>
        <w:tc>
          <w:tcPr>
            <w:tcW w:w="2592" w:type="dxa"/>
            <w:tcMar>
              <w:top w:w="70" w:type="dxa"/>
              <w:left w:w="70" w:type="dxa"/>
              <w:bottom w:w="70" w:type="dxa"/>
              <w:right w:w="70" w:type="dxa"/>
            </w:tcMar>
          </w:tcPr>
          <w:p w14:paraId="6F74D2ED" w14:textId="77777777" w:rsidR="00FA4E7A" w:rsidRDefault="00037572">
            <w:r>
              <w:rPr>
                <w:sz w:val="17"/>
              </w:rPr>
              <w:t>Home visit booking and visit note</w:t>
            </w:r>
          </w:p>
        </w:tc>
        <w:tc>
          <w:tcPr>
            <w:tcW w:w="2592" w:type="dxa"/>
            <w:tcMar>
              <w:top w:w="70" w:type="dxa"/>
              <w:left w:w="70" w:type="dxa"/>
              <w:bottom w:w="70" w:type="dxa"/>
              <w:right w:w="70" w:type="dxa"/>
            </w:tcMar>
          </w:tcPr>
          <w:p w14:paraId="6FCCCA1A" w14:textId="77777777" w:rsidR="00FA4E7A" w:rsidRDefault="00037572">
            <w:r>
              <w:rPr>
                <w:sz w:val="17"/>
              </w:rPr>
              <w:t>Creates real home-care bridge.</w:t>
            </w:r>
          </w:p>
        </w:tc>
        <w:tc>
          <w:tcPr>
            <w:tcW w:w="2592" w:type="dxa"/>
            <w:tcMar>
              <w:top w:w="70" w:type="dxa"/>
              <w:left w:w="70" w:type="dxa"/>
              <w:bottom w:w="70" w:type="dxa"/>
              <w:right w:w="70" w:type="dxa"/>
            </w:tcMar>
          </w:tcPr>
          <w:p w14:paraId="1E7238F7" w14:textId="77777777" w:rsidR="00FA4E7A" w:rsidRDefault="00037572">
            <w:r>
              <w:rPr>
                <w:sz w:val="17"/>
              </w:rPr>
              <w:t>Tier 3</w:t>
            </w:r>
          </w:p>
        </w:tc>
      </w:tr>
      <w:tr w:rsidR="00FA4E7A" w14:paraId="0CF40C18" w14:textId="77777777">
        <w:trPr>
          <w:jc w:val="center"/>
        </w:trPr>
        <w:tc>
          <w:tcPr>
            <w:tcW w:w="2592" w:type="dxa"/>
            <w:tcMar>
              <w:top w:w="70" w:type="dxa"/>
              <w:left w:w="70" w:type="dxa"/>
              <w:bottom w:w="70" w:type="dxa"/>
              <w:right w:w="70" w:type="dxa"/>
            </w:tcMar>
          </w:tcPr>
          <w:p w14:paraId="61682982" w14:textId="77777777" w:rsidR="00FA4E7A" w:rsidRDefault="00037572">
            <w:r>
              <w:rPr>
                <w:sz w:val="17"/>
              </w:rPr>
              <w:t>9</w:t>
            </w:r>
          </w:p>
        </w:tc>
        <w:tc>
          <w:tcPr>
            <w:tcW w:w="2592" w:type="dxa"/>
            <w:tcMar>
              <w:top w:w="70" w:type="dxa"/>
              <w:left w:w="70" w:type="dxa"/>
              <w:bottom w:w="70" w:type="dxa"/>
              <w:right w:w="70" w:type="dxa"/>
            </w:tcMar>
          </w:tcPr>
          <w:p w14:paraId="740D53FD" w14:textId="77777777" w:rsidR="00FA4E7A" w:rsidRDefault="00037572">
            <w:r>
              <w:rPr>
                <w:sz w:val="17"/>
              </w:rPr>
              <w:t>Monthly wellness report</w:t>
            </w:r>
          </w:p>
        </w:tc>
        <w:tc>
          <w:tcPr>
            <w:tcW w:w="2592" w:type="dxa"/>
            <w:tcMar>
              <w:top w:w="70" w:type="dxa"/>
              <w:left w:w="70" w:type="dxa"/>
              <w:bottom w:w="70" w:type="dxa"/>
              <w:right w:w="70" w:type="dxa"/>
            </w:tcMar>
          </w:tcPr>
          <w:p w14:paraId="3E5C031A" w14:textId="77777777" w:rsidR="00FA4E7A" w:rsidRDefault="00037572">
            <w:r>
              <w:rPr>
                <w:sz w:val="17"/>
              </w:rPr>
              <w:t xml:space="preserve">Adds premium value </w:t>
            </w:r>
            <w:r>
              <w:rPr>
                <w:sz w:val="17"/>
              </w:rPr>
              <w:t>for families/NRI users.</w:t>
            </w:r>
          </w:p>
        </w:tc>
        <w:tc>
          <w:tcPr>
            <w:tcW w:w="2592" w:type="dxa"/>
            <w:tcMar>
              <w:top w:w="70" w:type="dxa"/>
              <w:left w:w="70" w:type="dxa"/>
              <w:bottom w:w="70" w:type="dxa"/>
              <w:right w:w="70" w:type="dxa"/>
            </w:tcMar>
          </w:tcPr>
          <w:p w14:paraId="6AEFCF63" w14:textId="77777777" w:rsidR="00FA4E7A" w:rsidRDefault="00037572">
            <w:r>
              <w:rPr>
                <w:sz w:val="17"/>
              </w:rPr>
              <w:t>All tiers</w:t>
            </w:r>
          </w:p>
        </w:tc>
      </w:tr>
      <w:tr w:rsidR="00FA4E7A" w14:paraId="4D13E5E7" w14:textId="77777777">
        <w:trPr>
          <w:jc w:val="center"/>
        </w:trPr>
        <w:tc>
          <w:tcPr>
            <w:tcW w:w="2592" w:type="dxa"/>
            <w:tcMar>
              <w:top w:w="70" w:type="dxa"/>
              <w:left w:w="70" w:type="dxa"/>
              <w:bottom w:w="70" w:type="dxa"/>
              <w:right w:w="70" w:type="dxa"/>
            </w:tcMar>
          </w:tcPr>
          <w:p w14:paraId="0980A367" w14:textId="77777777" w:rsidR="00FA4E7A" w:rsidRDefault="00037572">
            <w:r>
              <w:rPr>
                <w:sz w:val="17"/>
              </w:rPr>
              <w:t>10</w:t>
            </w:r>
          </w:p>
        </w:tc>
        <w:tc>
          <w:tcPr>
            <w:tcW w:w="2592" w:type="dxa"/>
            <w:tcMar>
              <w:top w:w="70" w:type="dxa"/>
              <w:left w:w="70" w:type="dxa"/>
              <w:bottom w:w="70" w:type="dxa"/>
              <w:right w:w="70" w:type="dxa"/>
            </w:tcMar>
          </w:tcPr>
          <w:p w14:paraId="2709601D" w14:textId="77777777" w:rsidR="00FA4E7A" w:rsidRDefault="00037572">
            <w:r>
              <w:rPr>
                <w:sz w:val="17"/>
              </w:rPr>
              <w:t>Admin quality dashboard</w:t>
            </w:r>
          </w:p>
        </w:tc>
        <w:tc>
          <w:tcPr>
            <w:tcW w:w="2592" w:type="dxa"/>
            <w:tcMar>
              <w:top w:w="70" w:type="dxa"/>
              <w:left w:w="70" w:type="dxa"/>
              <w:bottom w:w="70" w:type="dxa"/>
              <w:right w:w="70" w:type="dxa"/>
            </w:tcMar>
          </w:tcPr>
          <w:p w14:paraId="2DB90D21" w14:textId="77777777" w:rsidR="00FA4E7A" w:rsidRDefault="00037572">
            <w:r>
              <w:rPr>
                <w:sz w:val="17"/>
              </w:rPr>
              <w:t>Controls operations, escalation, visit records and service quality.</w:t>
            </w:r>
          </w:p>
        </w:tc>
        <w:tc>
          <w:tcPr>
            <w:tcW w:w="2592" w:type="dxa"/>
            <w:tcMar>
              <w:top w:w="70" w:type="dxa"/>
              <w:left w:w="70" w:type="dxa"/>
              <w:bottom w:w="70" w:type="dxa"/>
              <w:right w:w="70" w:type="dxa"/>
            </w:tcMar>
          </w:tcPr>
          <w:p w14:paraId="2F39879A" w14:textId="77777777" w:rsidR="00FA4E7A" w:rsidRDefault="00037572">
            <w:r>
              <w:rPr>
                <w:sz w:val="17"/>
              </w:rPr>
              <w:t>All tiers</w:t>
            </w:r>
          </w:p>
        </w:tc>
      </w:tr>
    </w:tbl>
    <w:p w14:paraId="0F67A949" w14:textId="77777777" w:rsidR="00FA4E7A" w:rsidRDefault="00037572">
      <w:pPr>
        <w:pStyle w:val="Heading1"/>
      </w:pPr>
      <w:r>
        <w:t>12. Recommended Competitor Positioning Statement</w:t>
      </w:r>
    </w:p>
    <w:p w14:paraId="16D60B3F" w14:textId="77777777" w:rsidR="00FA4E7A" w:rsidRDefault="00037572">
      <w:r>
        <w:t xml:space="preserve">CBH should use clear language that explains how it is </w:t>
      </w:r>
      <w:r>
        <w:t>different without directly attacking competitors.</w:t>
      </w:r>
    </w:p>
    <w:tbl>
      <w:tblPr>
        <w:tblStyle w:val="TableGrid"/>
        <w:tblW w:w="0" w:type="auto"/>
        <w:tblLook w:val="04A0" w:firstRow="1" w:lastRow="0" w:firstColumn="1" w:lastColumn="0" w:noHBand="0" w:noVBand="1"/>
      </w:tblPr>
      <w:tblGrid>
        <w:gridCol w:w="10358"/>
      </w:tblGrid>
      <w:tr w:rsidR="00FA4E7A" w14:paraId="408106AA" w14:textId="77777777">
        <w:tc>
          <w:tcPr>
            <w:tcW w:w="10368" w:type="dxa"/>
            <w:shd w:val="clear" w:color="auto" w:fill="EAF2F8"/>
            <w:tcMar>
              <w:top w:w="120" w:type="dxa"/>
              <w:left w:w="120" w:type="dxa"/>
              <w:bottom w:w="120" w:type="dxa"/>
              <w:right w:w="120" w:type="dxa"/>
            </w:tcMar>
          </w:tcPr>
          <w:p w14:paraId="2C7A2C6E" w14:textId="77777777" w:rsidR="00FA4E7A" w:rsidRDefault="00037572">
            <w:r>
              <w:rPr>
                <w:b/>
                <w:color w:val="1F4E79"/>
                <w:sz w:val="21"/>
              </w:rPr>
              <w:t>Suggested statement</w:t>
            </w:r>
          </w:p>
          <w:p w14:paraId="660748CE" w14:textId="77777777" w:rsidR="00FA4E7A" w:rsidRDefault="00037572">
            <w:r>
              <w:rPr>
                <w:sz w:val="19"/>
              </w:rPr>
              <w:t>“Many apps help people book a doctor, order medicine, schedule lab tests or request home nursing. Care Bridge Home connects all these needs through a preventive care pathway. The app helps users assess health risks early, involve family members, receive guided care, connect to trusted local services and move into home visits or home care when required.”</w:t>
            </w:r>
          </w:p>
        </w:tc>
      </w:tr>
      <w:tr w:rsidR="00FA4E7A" w14:paraId="1AF29DC9" w14:textId="77777777">
        <w:tc>
          <w:tcPr>
            <w:tcW w:w="10368" w:type="dxa"/>
            <w:shd w:val="clear" w:color="auto" w:fill="EAF2F8"/>
            <w:tcMar>
              <w:top w:w="120" w:type="dxa"/>
              <w:left w:w="120" w:type="dxa"/>
              <w:bottom w:w="120" w:type="dxa"/>
              <w:right w:w="120" w:type="dxa"/>
            </w:tcMar>
          </w:tcPr>
          <w:p w14:paraId="30E97CF4" w14:textId="77777777" w:rsidR="00FA4E7A" w:rsidRDefault="00037572">
            <w:r>
              <w:rPr>
                <w:b/>
                <w:color w:val="1F4E79"/>
                <w:sz w:val="21"/>
              </w:rPr>
              <w:t>Short tagline options</w:t>
            </w:r>
          </w:p>
          <w:p w14:paraId="086B6447" w14:textId="77777777" w:rsidR="00FA4E7A" w:rsidRDefault="00037572">
            <w:r>
              <w:rPr>
                <w:sz w:val="19"/>
              </w:rPr>
              <w:t>1. From self-care to home care - one connected care journey.</w:t>
            </w:r>
            <w:r>
              <w:rPr>
                <w:sz w:val="19"/>
              </w:rPr>
              <w:br/>
              <w:t>2. Prevent early. Guide better. Care at home when needed.</w:t>
            </w:r>
            <w:r>
              <w:rPr>
                <w:sz w:val="19"/>
              </w:rPr>
              <w:br/>
              <w:t>3. India’s family-connected preventive care and home-care bridge platform.</w:t>
            </w:r>
            <w:r>
              <w:rPr>
                <w:sz w:val="19"/>
              </w:rPr>
              <w:br/>
              <w:t>4. Know the risk early. Connect to the right care. Support the family.</w:t>
            </w:r>
          </w:p>
        </w:tc>
      </w:tr>
    </w:tbl>
    <w:p w14:paraId="689BDF04" w14:textId="77777777" w:rsidR="00FA4E7A" w:rsidRDefault="00037572">
      <w:pPr>
        <w:pStyle w:val="Heading1"/>
      </w:pPr>
      <w:r>
        <w:t>13. Why CBH Can Be Hard to Copy</w:t>
      </w:r>
    </w:p>
    <w:p w14:paraId="3EC782BB" w14:textId="77777777" w:rsidR="00FA4E7A" w:rsidRDefault="00037572">
      <w:r>
        <w:t>Individual app features can be copied. The defensibility of CBH should come from the full operating system behind the app.</w:t>
      </w:r>
    </w:p>
    <w:p w14:paraId="06EF1774" w14:textId="77777777" w:rsidR="00FA4E7A" w:rsidRDefault="00037572">
      <w:pPr>
        <w:pStyle w:val="ListBullet"/>
      </w:pPr>
      <w:r>
        <w:t>A proprietary CBH Wellness Score and condition-based preventive pathways.</w:t>
      </w:r>
    </w:p>
    <w:p w14:paraId="1D63769D" w14:textId="77777777" w:rsidR="00FA4E7A" w:rsidRDefault="00037572">
      <w:pPr>
        <w:pStyle w:val="ListBullet"/>
      </w:pPr>
      <w:r>
        <w:t>Standardised assessment and escalation protocols.</w:t>
      </w:r>
    </w:p>
    <w:p w14:paraId="0BCA24BA" w14:textId="77777777" w:rsidR="00FA4E7A" w:rsidRDefault="00037572">
      <w:pPr>
        <w:pStyle w:val="ListBullet"/>
      </w:pPr>
      <w:r>
        <w:t>Care coordinator training and documentation discipline.</w:t>
      </w:r>
    </w:p>
    <w:p w14:paraId="64EFB62E" w14:textId="77777777" w:rsidR="00FA4E7A" w:rsidRDefault="00037572">
      <w:pPr>
        <w:pStyle w:val="ListBullet"/>
      </w:pPr>
      <w:r>
        <w:t>Verified local service network across cities.</w:t>
      </w:r>
    </w:p>
    <w:p w14:paraId="5B2CEEE8" w14:textId="77777777" w:rsidR="00FA4E7A" w:rsidRDefault="00037572">
      <w:pPr>
        <w:pStyle w:val="ListBullet"/>
      </w:pPr>
      <w:r>
        <w:t>Home visit execution with GPS, visit notes and family reporting.</w:t>
      </w:r>
    </w:p>
    <w:p w14:paraId="65D61F35" w14:textId="77777777" w:rsidR="00FA4E7A" w:rsidRDefault="00037572">
      <w:pPr>
        <w:pStyle w:val="ListBullet"/>
      </w:pPr>
      <w:r>
        <w:t>Family/NRI trust layer and monthly reports.</w:t>
      </w:r>
    </w:p>
    <w:p w14:paraId="627827CB" w14:textId="77777777" w:rsidR="00FA4E7A" w:rsidRDefault="00037572">
      <w:pPr>
        <w:pStyle w:val="ListBullet"/>
      </w:pPr>
      <w:r>
        <w:t>Community partnerships with clinics, hospitals, labs, pharmacies, physiotherapists, counsellors and local organisations.</w:t>
      </w:r>
    </w:p>
    <w:p w14:paraId="369B7408" w14:textId="77777777" w:rsidR="00FA4E7A" w:rsidRDefault="00037572">
      <w:pPr>
        <w:pStyle w:val="ListBullet"/>
      </w:pPr>
      <w:r>
        <w:t>A reputation for managed care, not staff placement or simple service booking.</w:t>
      </w:r>
    </w:p>
    <w:p w14:paraId="04BF3638" w14:textId="77777777" w:rsidR="00FA4E7A" w:rsidRDefault="00037572">
      <w:pPr>
        <w:pStyle w:val="Heading1"/>
      </w:pPr>
      <w:r>
        <w:t>14. Final Verdict</w:t>
      </w:r>
    </w:p>
    <w:tbl>
      <w:tblPr>
        <w:tblStyle w:val="TableGrid"/>
        <w:tblW w:w="0" w:type="auto"/>
        <w:tblLook w:val="04A0" w:firstRow="1" w:lastRow="0" w:firstColumn="1" w:lastColumn="0" w:noHBand="0" w:noVBand="1"/>
      </w:tblPr>
      <w:tblGrid>
        <w:gridCol w:w="10358"/>
      </w:tblGrid>
      <w:tr w:rsidR="00FA4E7A" w14:paraId="5E2E4622" w14:textId="77777777">
        <w:tc>
          <w:tcPr>
            <w:tcW w:w="10368" w:type="dxa"/>
            <w:shd w:val="clear" w:color="auto" w:fill="EAF2F8"/>
            <w:tcMar>
              <w:top w:w="120" w:type="dxa"/>
              <w:left w:w="120" w:type="dxa"/>
              <w:bottom w:w="120" w:type="dxa"/>
              <w:right w:w="120" w:type="dxa"/>
            </w:tcMar>
          </w:tcPr>
          <w:p w14:paraId="368FB79E" w14:textId="77777777" w:rsidR="00FA4E7A" w:rsidRDefault="00037572">
            <w:r>
              <w:rPr>
                <w:b/>
                <w:color w:val="1F4E79"/>
                <w:sz w:val="21"/>
              </w:rPr>
              <w:t>Final conclusion</w:t>
            </w:r>
          </w:p>
          <w:p w14:paraId="428407DB" w14:textId="77777777" w:rsidR="00FA4E7A" w:rsidRDefault="00037572">
            <w:r>
              <w:rPr>
                <w:sz w:val="19"/>
              </w:rPr>
              <w:t>CBH can be clearly different from Portea, Apollo 24|7, Practo, Tata 1mg, PharmEasy, Netmeds, MediBuddy and similar apps if it is built as a three-tier preventive wellness and family-care platform. The uniqueness is not one feature. The uniqueness is the connected model: assessment, wellness score, family assurance, guided care, local service connection and real home-care backup.</w:t>
            </w:r>
          </w:p>
        </w:tc>
      </w:tr>
    </w:tbl>
    <w:p w14:paraId="30455D92" w14:textId="77777777" w:rsidR="00FA4E7A" w:rsidRDefault="00037572">
      <w:r>
        <w:t>CBH should not compete directly as another home healthcare booking app, pharmacy app, teleconsultation app or lab-test platform. CBH should compete in the larger and more defensible space of preventive care navigation and family-connected home support across India.</w:t>
      </w:r>
    </w:p>
    <w:p w14:paraId="70236DFF" w14:textId="77777777" w:rsidR="00FA4E7A" w:rsidRDefault="00037572">
      <w:pPr>
        <w:pStyle w:val="Heading1"/>
      </w:pPr>
      <w:r>
        <w:t>Appendix: CBH Differentiation Checklist for App Development</w:t>
      </w:r>
    </w:p>
    <w:p w14:paraId="1A3FC62D" w14:textId="77777777" w:rsidR="00FA4E7A" w:rsidRDefault="00037572">
      <w:pPr>
        <w:pStyle w:val="ListNumber"/>
      </w:pPr>
      <w:r>
        <w:t>Does every user receive a wellness score after assessment?</w:t>
      </w:r>
    </w:p>
    <w:p w14:paraId="1BA26D9D" w14:textId="77777777" w:rsidR="00FA4E7A" w:rsidRDefault="00037572">
      <w:pPr>
        <w:pStyle w:val="ListNumber"/>
      </w:pPr>
      <w:r>
        <w:t>Can the user move from Tier 1 to Tier 2 to Tier 3 without starting again?</w:t>
      </w:r>
    </w:p>
    <w:p w14:paraId="4153DB87" w14:textId="77777777" w:rsidR="00FA4E7A" w:rsidRDefault="00037572">
      <w:pPr>
        <w:pStyle w:val="ListNumber"/>
      </w:pPr>
      <w:r>
        <w:t xml:space="preserve">Can a family </w:t>
      </w:r>
      <w:r>
        <w:t>member be added with consent?</w:t>
      </w:r>
    </w:p>
    <w:p w14:paraId="4919AC6C" w14:textId="77777777" w:rsidR="00FA4E7A" w:rsidRDefault="00037572">
      <w:pPr>
        <w:pStyle w:val="ListNumber"/>
      </w:pPr>
      <w:r>
        <w:t>Can an NRI child receive parent updates and monthly reports?</w:t>
      </w:r>
    </w:p>
    <w:p w14:paraId="78F89807" w14:textId="77777777" w:rsidR="00FA4E7A" w:rsidRDefault="00037572">
      <w:pPr>
        <w:pStyle w:val="ListNumber"/>
      </w:pPr>
      <w:r>
        <w:t>Can the app recommend action based on risk, not only display information?</w:t>
      </w:r>
    </w:p>
    <w:p w14:paraId="73ED3ADA" w14:textId="77777777" w:rsidR="00FA4E7A" w:rsidRDefault="00037572">
      <w:pPr>
        <w:pStyle w:val="ListNumber"/>
      </w:pPr>
      <w:r>
        <w:t>Can a care coordinator view risk, contact the client and document follow-up?</w:t>
      </w:r>
    </w:p>
    <w:p w14:paraId="6EF7B634" w14:textId="77777777" w:rsidR="00FA4E7A" w:rsidRDefault="00037572">
      <w:pPr>
        <w:pStyle w:val="ListNumber"/>
      </w:pPr>
      <w:r>
        <w:t>Can local services be requested by city or area?</w:t>
      </w:r>
    </w:p>
    <w:p w14:paraId="3015D038" w14:textId="77777777" w:rsidR="00FA4E7A" w:rsidRDefault="00037572">
      <w:pPr>
        <w:pStyle w:val="ListNumber"/>
      </w:pPr>
      <w:r>
        <w:t>Can home visits be scheduled with visit notes and GPS check-in?</w:t>
      </w:r>
    </w:p>
    <w:p w14:paraId="4FE1BA67" w14:textId="77777777" w:rsidR="00FA4E7A" w:rsidRDefault="00037572">
      <w:pPr>
        <w:pStyle w:val="ListNumber"/>
      </w:pPr>
      <w:r>
        <w:t>Can CBH generate a monthly family-friendly wellness report?</w:t>
      </w:r>
    </w:p>
    <w:p w14:paraId="21B8D4E4" w14:textId="77777777" w:rsidR="00FA4E7A" w:rsidRDefault="00037572">
      <w:pPr>
        <w:pStyle w:val="ListNumber"/>
      </w:pPr>
      <w:r>
        <w:t>Can the same platform scale from Kerala to other Indian cities through local care hubs?</w:t>
      </w:r>
    </w:p>
    <w:sectPr w:rsidR="00FA4E7A" w:rsidSect="00034616">
      <w:footerReference w:type="default" r:id="rId8"/>
      <w:pgSz w:w="12240" w:h="15840"/>
      <w:pgMar w:top="936" w:right="936" w:bottom="936"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6C4490" w14:textId="77777777" w:rsidR="00037572" w:rsidRDefault="00037572">
      <w:pPr>
        <w:spacing w:after="0" w:line="240" w:lineRule="auto"/>
      </w:pPr>
      <w:r>
        <w:separator/>
      </w:r>
    </w:p>
  </w:endnote>
  <w:endnote w:type="continuationSeparator" w:id="0">
    <w:p w14:paraId="3D660C1E" w14:textId="77777777" w:rsidR="00037572" w:rsidRDefault="000375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BE1121" w14:textId="77777777" w:rsidR="00FA4E7A" w:rsidRDefault="00037572">
    <w:pPr>
      <w:pStyle w:val="Footer"/>
      <w:jc w:val="center"/>
    </w:pPr>
    <w:r>
      <w:rPr>
        <w:color w:val="7F7F7F"/>
        <w:sz w:val="16"/>
      </w:rPr>
      <w:t>Care Bridge Home - Competitor Differentiation &amp; Uniqueness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B544FE" w14:textId="77777777" w:rsidR="00037572" w:rsidRDefault="00037572">
      <w:pPr>
        <w:spacing w:after="0" w:line="240" w:lineRule="auto"/>
      </w:pPr>
      <w:r>
        <w:separator/>
      </w:r>
    </w:p>
  </w:footnote>
  <w:footnote w:type="continuationSeparator" w:id="0">
    <w:p w14:paraId="0E4F5B38" w14:textId="77777777" w:rsidR="00037572" w:rsidRDefault="000375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1480716">
    <w:abstractNumId w:val="8"/>
  </w:num>
  <w:num w:numId="2" w16cid:durableId="1474298641">
    <w:abstractNumId w:val="6"/>
  </w:num>
  <w:num w:numId="3" w16cid:durableId="19547069">
    <w:abstractNumId w:val="5"/>
  </w:num>
  <w:num w:numId="4" w16cid:durableId="818880273">
    <w:abstractNumId w:val="4"/>
  </w:num>
  <w:num w:numId="5" w16cid:durableId="115687562">
    <w:abstractNumId w:val="7"/>
  </w:num>
  <w:num w:numId="6" w16cid:durableId="489905310">
    <w:abstractNumId w:val="3"/>
  </w:num>
  <w:num w:numId="7" w16cid:durableId="1271087189">
    <w:abstractNumId w:val="2"/>
  </w:num>
  <w:num w:numId="8" w16cid:durableId="416096010">
    <w:abstractNumId w:val="1"/>
  </w:num>
  <w:num w:numId="9" w16cid:durableId="17655647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7572"/>
    <w:rsid w:val="0006063C"/>
    <w:rsid w:val="0015074B"/>
    <w:rsid w:val="001A1FB7"/>
    <w:rsid w:val="0029639D"/>
    <w:rsid w:val="00326F90"/>
    <w:rsid w:val="00AA1D8D"/>
    <w:rsid w:val="00B47730"/>
    <w:rsid w:val="00CB0664"/>
    <w:rsid w:val="00FA4E7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0BC6A2"/>
  <w14:defaultImageDpi w14:val="300"/>
  <w15:docId w15:val="{9E060404-099C-4C95-A124-956C7AC87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3095</Words>
  <Characters>17642</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20696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Saji George</cp:lastModifiedBy>
  <cp:revision>2</cp:revision>
  <dcterms:created xsi:type="dcterms:W3CDTF">2026-06-28T02:10:00Z</dcterms:created>
  <dcterms:modified xsi:type="dcterms:W3CDTF">2026-06-28T02:10:00Z</dcterms:modified>
  <cp:category/>
</cp:coreProperties>
</file>