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B5C8" w14:textId="77777777" w:rsidR="00C64CFC" w:rsidRDefault="008021D3">
      <w:pPr>
        <w:spacing w:before="160" w:after="60"/>
      </w:pPr>
      <w:r>
        <w:rPr>
          <w:b/>
          <w:bCs/>
          <w:sz w:val="44"/>
          <w:szCs w:val="44"/>
        </w:rPr>
        <w:t>Solicitud de Control de Cambios</w:t>
      </w:r>
    </w:p>
    <w:p w14:paraId="0943103B" w14:textId="77777777" w:rsidR="00C64CFC" w:rsidRDefault="008021D3">
      <w:pPr>
        <w:spacing w:after="40"/>
      </w:pPr>
      <w:proofErr w:type="spellStart"/>
      <w:r>
        <w:rPr>
          <w:i/>
          <w:iCs/>
          <w:color w:val="555555"/>
        </w:rPr>
        <w:t>Request</w:t>
      </w:r>
      <w:proofErr w:type="spellEnd"/>
      <w:r>
        <w:rPr>
          <w:i/>
          <w:iCs/>
          <w:color w:val="555555"/>
        </w:rPr>
        <w:t xml:space="preserve"> </w:t>
      </w:r>
      <w:proofErr w:type="spellStart"/>
      <w:r>
        <w:rPr>
          <w:i/>
          <w:iCs/>
          <w:color w:val="555555"/>
        </w:rPr>
        <w:t>for</w:t>
      </w:r>
      <w:proofErr w:type="spellEnd"/>
      <w:r>
        <w:rPr>
          <w:i/>
          <w:iCs/>
          <w:color w:val="555555"/>
        </w:rPr>
        <w:t xml:space="preserve"> Change (RFC) — Plantilla estándar para proyectos de software</w:t>
      </w:r>
    </w:p>
    <w:p w14:paraId="672A6659" w14:textId="77777777" w:rsidR="00C64CFC" w:rsidRDefault="00C64CFC" w:rsidP="00300F8F">
      <w:pPr>
        <w:pBdr>
          <w:bottom w:val="single" w:sz="6" w:space="1" w:color="558288" w:themeColor="accent6" w:themeShade="BF"/>
        </w:pBdr>
      </w:pPr>
    </w:p>
    <w:p w14:paraId="0A37501D" w14:textId="77777777" w:rsidR="00C64CFC" w:rsidRDefault="00C64CFC">
      <w:pPr>
        <w:spacing w:after="160"/>
      </w:pPr>
    </w:p>
    <w:p w14:paraId="36DFD1B5" w14:textId="77777777" w:rsidR="00C64CFC" w:rsidRDefault="008021D3" w:rsidP="00300F8F">
      <w:pPr>
        <w:shd w:val="clear" w:color="auto" w:fill="39575B" w:themeFill="accent6" w:themeFillShade="80"/>
        <w:spacing w:before="240" w:after="80"/>
      </w:pPr>
      <w:r>
        <w:rPr>
          <w:b/>
          <w:bCs/>
          <w:color w:val="FFFFFF"/>
        </w:rPr>
        <w:t xml:space="preserve">  1.  Identificación de la RFC</w:t>
      </w:r>
    </w:p>
    <w:p w14:paraId="5DAB6C7B"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44183778"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FC6F72A" w14:textId="77777777" w:rsidR="00C64CFC" w:rsidRPr="00300F8F" w:rsidRDefault="008021D3">
            <w:pPr>
              <w:rPr>
                <w:color w:val="39575B" w:themeColor="accent6" w:themeShade="80"/>
              </w:rPr>
            </w:pPr>
            <w:r w:rsidRPr="00300F8F">
              <w:rPr>
                <w:b/>
                <w:bCs/>
                <w:color w:val="39575B" w:themeColor="accent6" w:themeShade="80"/>
                <w:sz w:val="20"/>
                <w:szCs w:val="20"/>
              </w:rPr>
              <w:t>ID de RFC</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AF5A1BF" w14:textId="77777777" w:rsidR="00C64CFC" w:rsidRDefault="008021D3">
            <w:r>
              <w:rPr>
                <w:i w:val="0"/>
                <w:color w:val="222222"/>
                <w:sz w:val="20"/>
              </w:rPr>
              <w:t>RFC-B2</w:t>
            </w:r>
          </w:p>
        </w:tc>
      </w:tr>
      <w:tr w:rsidR="00C64CFC" w14:paraId="11535787"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077AE38" w14:textId="77777777" w:rsidR="00C64CFC" w:rsidRPr="00300F8F" w:rsidRDefault="008021D3">
            <w:pPr>
              <w:rPr>
                <w:color w:val="39575B" w:themeColor="accent6" w:themeShade="80"/>
              </w:rPr>
            </w:pPr>
            <w:r w:rsidRPr="00300F8F">
              <w:rPr>
                <w:b/>
                <w:bCs/>
                <w:color w:val="39575B" w:themeColor="accent6" w:themeShade="80"/>
                <w:sz w:val="20"/>
                <w:szCs w:val="20"/>
              </w:rPr>
              <w:t>Título del cambio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463A25D" w14:textId="77777777" w:rsidR="00C64CFC" w:rsidRDefault="008021D3">
            <w:r>
              <w:rPr>
                <w:i w:val="0"/>
                <w:color w:val="222222"/>
                <w:sz w:val="20"/>
              </w:rPr>
              <w:t>Incorporación de fórmula híbrida de ponderación (70% simulación / 30% horas de vuelo reales) en la asignación</w:t>
            </w:r>
          </w:p>
        </w:tc>
      </w:tr>
      <w:tr w:rsidR="00C64CFC" w14:paraId="4FC58725"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0BC3016" w14:textId="77777777" w:rsidR="00C64CFC" w:rsidRPr="00300F8F" w:rsidRDefault="008021D3">
            <w:pPr>
              <w:rPr>
                <w:color w:val="39575B" w:themeColor="accent6" w:themeShade="80"/>
              </w:rPr>
            </w:pPr>
            <w:r w:rsidRPr="00300F8F">
              <w:rPr>
                <w:b/>
                <w:bCs/>
                <w:color w:val="39575B" w:themeColor="accent6" w:themeShade="80"/>
                <w:sz w:val="20"/>
                <w:szCs w:val="20"/>
              </w:rPr>
              <w:t>Fecha de solicitud</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916B4B0" w14:textId="77777777" w:rsidR="00C64CFC" w:rsidRDefault="008021D3">
            <w:r>
              <w:rPr>
                <w:i w:val="0"/>
                <w:color w:val="222222"/>
                <w:sz w:val="20"/>
              </w:rPr>
              <w:t>09/09/2026</w:t>
            </w:r>
          </w:p>
        </w:tc>
      </w:tr>
      <w:tr w:rsidR="00C64CFC" w14:paraId="41067AF5"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AB6E1D0" w14:textId="77777777" w:rsidR="00C64CFC" w:rsidRPr="00300F8F" w:rsidRDefault="008021D3">
            <w:pPr>
              <w:rPr>
                <w:color w:val="39575B" w:themeColor="accent6" w:themeShade="80"/>
              </w:rPr>
            </w:pPr>
            <w:r w:rsidRPr="00300F8F">
              <w:rPr>
                <w:b/>
                <w:bCs/>
                <w:color w:val="39575B" w:themeColor="accent6" w:themeShade="80"/>
                <w:sz w:val="20"/>
                <w:szCs w:val="20"/>
              </w:rPr>
              <w:t>Versión del documento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B3AA50C" w14:textId="77777777" w:rsidR="00C64CFC" w:rsidRDefault="008021D3">
            <w:r>
              <w:rPr>
                <w:i w:val="0"/>
                <w:color w:val="222222"/>
                <w:sz w:val="20"/>
              </w:rPr>
              <w:t>1.0</w:t>
            </w:r>
          </w:p>
        </w:tc>
      </w:tr>
      <w:tr w:rsidR="00C64CFC" w14:paraId="1E6A29FB"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0C818DA6" w14:textId="77777777" w:rsidR="00C64CFC" w:rsidRPr="00300F8F" w:rsidRDefault="008021D3">
            <w:pPr>
              <w:rPr>
                <w:color w:val="39575B" w:themeColor="accent6" w:themeShade="80"/>
              </w:rPr>
            </w:pPr>
            <w:r w:rsidRPr="00300F8F">
              <w:rPr>
                <w:b/>
                <w:bCs/>
                <w:color w:val="39575B" w:themeColor="accent6" w:themeShade="80"/>
                <w:sz w:val="20"/>
                <w:szCs w:val="20"/>
              </w:rPr>
              <w:t>Estado actual</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88BC7F6" w14:textId="77777777" w:rsidR="00C64CFC" w:rsidRDefault="008021D3">
            <w:r>
              <w:rPr>
                <w:i w:val="0"/>
                <w:color w:val="222222"/>
                <w:sz w:val="20"/>
              </w:rPr>
              <w:t>Pendiente de revisión</w:t>
            </w:r>
          </w:p>
        </w:tc>
      </w:tr>
      <w:tr w:rsidR="00C64CFC" w14:paraId="432C0459"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355168E" w14:textId="77777777" w:rsidR="00C64CFC" w:rsidRPr="00300F8F" w:rsidRDefault="008021D3">
            <w:pPr>
              <w:rPr>
                <w:color w:val="39575B" w:themeColor="accent6" w:themeShade="80"/>
              </w:rPr>
            </w:pPr>
            <w:r w:rsidRPr="00300F8F">
              <w:rPr>
                <w:b/>
                <w:bCs/>
                <w:color w:val="39575B" w:themeColor="accent6" w:themeShade="80"/>
                <w:sz w:val="20"/>
                <w:szCs w:val="20"/>
              </w:rPr>
              <w:t>Proyecto / Sistema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23B43D0" w14:textId="77777777" w:rsidR="00C64CFC" w:rsidRDefault="008021D3">
            <w:r>
              <w:rPr>
                <w:i w:val="0"/>
                <w:color w:val="222222"/>
                <w:sz w:val="20"/>
              </w:rPr>
              <w:t>Sistema de Asignación de Tripulaciones y Escenarios de Simulación – Academia de Operaciones Aéreas</w:t>
            </w:r>
          </w:p>
        </w:tc>
      </w:tr>
      <w:tr w:rsidR="00C64CFC" w14:paraId="42AF8C2F"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FA28515" w14:textId="77777777" w:rsidR="00C64CFC" w:rsidRPr="00300F8F" w:rsidRDefault="008021D3">
            <w:pPr>
              <w:rPr>
                <w:color w:val="39575B" w:themeColor="accent6" w:themeShade="80"/>
              </w:rPr>
            </w:pPr>
            <w:r w:rsidRPr="00300F8F">
              <w:rPr>
                <w:b/>
                <w:bCs/>
                <w:color w:val="39575B" w:themeColor="accent6" w:themeShade="80"/>
                <w:sz w:val="20"/>
                <w:szCs w:val="20"/>
              </w:rPr>
              <w:t>Versión del sistema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84ED548" w14:textId="77777777" w:rsidR="00C64CFC" w:rsidRDefault="008021D3">
            <w:r>
              <w:rPr>
                <w:i w:val="0"/>
                <w:color w:val="222222"/>
                <w:sz w:val="20"/>
              </w:rPr>
              <w:t>Versión actual en producción</w:t>
            </w:r>
          </w:p>
        </w:tc>
      </w:tr>
      <w:tr w:rsidR="00C64CFC" w14:paraId="6B26F6CD" w14:textId="77777777" w:rsidTr="00300F8F">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87E9216" w14:textId="77777777" w:rsidR="00C64CFC" w:rsidRPr="00300F8F" w:rsidRDefault="008021D3">
            <w:pPr>
              <w:rPr>
                <w:color w:val="39575B" w:themeColor="accent6" w:themeShade="80"/>
              </w:rPr>
            </w:pPr>
            <w:r w:rsidRPr="00300F8F">
              <w:rPr>
                <w:b/>
                <w:bCs/>
                <w:color w:val="39575B" w:themeColor="accent6" w:themeShade="80"/>
                <w:sz w:val="20"/>
                <w:szCs w:val="20"/>
              </w:rPr>
              <w:t>Requisito(s) afectado(s)</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FB751DC" w14:textId="77777777" w:rsidR="00C64CFC" w:rsidRDefault="008021D3">
            <w:r>
              <w:rPr>
                <w:i w:val="0"/>
                <w:color w:val="222222"/>
                <w:sz w:val="20"/>
              </w:rPr>
              <w:t>REQ vinculado al criterio de puntuación y asignación de pilotos (relacionado con RFC-B1)</w:t>
            </w:r>
          </w:p>
        </w:tc>
      </w:tr>
    </w:tbl>
    <w:p w14:paraId="02EB378F" w14:textId="77777777" w:rsidR="00C64CFC" w:rsidRDefault="00C64CFC">
      <w:pPr>
        <w:spacing w:after="160"/>
      </w:pPr>
    </w:p>
    <w:p w14:paraId="5EDF04AE" w14:textId="77777777" w:rsidR="00C64CFC" w:rsidRDefault="008021D3" w:rsidP="00300F8F">
      <w:pPr>
        <w:shd w:val="clear" w:color="auto" w:fill="39575B" w:themeFill="accent6" w:themeFillShade="80"/>
        <w:spacing w:before="240" w:after="80"/>
      </w:pPr>
      <w:r>
        <w:rPr>
          <w:b/>
          <w:bCs/>
          <w:color w:val="FFFFFF"/>
        </w:rPr>
        <w:t xml:space="preserve">  2.  Datos del solicitante</w:t>
      </w:r>
    </w:p>
    <w:p w14:paraId="6A05A809"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45A936E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E600FA3" w14:textId="77777777" w:rsidR="00C64CFC" w:rsidRPr="00EE112C" w:rsidRDefault="008021D3">
            <w:pPr>
              <w:rPr>
                <w:color w:val="39575B" w:themeColor="accent6" w:themeShade="80"/>
              </w:rPr>
            </w:pPr>
            <w:r w:rsidRPr="00EE112C">
              <w:rPr>
                <w:b/>
                <w:bCs/>
                <w:color w:val="39575B" w:themeColor="accent6" w:themeShade="80"/>
                <w:sz w:val="20"/>
                <w:szCs w:val="20"/>
              </w:rPr>
              <w:t>Nombre completo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A39BBE3" w14:textId="77777777" w:rsidR="00C64CFC" w:rsidRDefault="00C64CFC">
            <w:r>
              <w:rPr>
                <w:i w:val="0"/>
                <w:color w:val="222222"/>
                <w:sz w:val="20"/>
              </w:rPr>
              <w:t>Dirección de Entrenamiento (autora de la nota técnica)</w:t>
            </w:r>
          </w:p>
        </w:tc>
      </w:tr>
      <w:tr w:rsidR="00C64CFC" w14:paraId="508EC406"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A9C1227" w14:textId="77777777" w:rsidR="00C64CFC" w:rsidRPr="00EE112C" w:rsidRDefault="008021D3">
            <w:pPr>
              <w:rPr>
                <w:color w:val="39575B" w:themeColor="accent6" w:themeShade="80"/>
              </w:rPr>
            </w:pPr>
            <w:r w:rsidRPr="00EE112C">
              <w:rPr>
                <w:b/>
                <w:bCs/>
                <w:color w:val="39575B" w:themeColor="accent6" w:themeShade="80"/>
                <w:sz w:val="20"/>
                <w:szCs w:val="20"/>
              </w:rPr>
              <w:t>Rol en el proyecto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7621003" w14:textId="77777777" w:rsidR="00C64CFC" w:rsidRDefault="008021D3">
            <w:proofErr w:type="spellStart"/>
            <w:proofErr w:type="spellEnd"/>
            <w:r>
              <w:rPr>
                <w:i w:val="0"/>
                <w:color w:val="222222"/>
                <w:sz w:val="20"/>
              </w:rPr>
              <w:t>Dirección / Coordinación de Entrenamiento — origen: Nota Técnica</w:t>
            </w:r>
          </w:p>
        </w:tc>
      </w:tr>
      <w:tr w:rsidR="00C64CFC" w14:paraId="6BDD0E7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56029B4" w14:textId="77777777" w:rsidR="00C64CFC" w:rsidRPr="00EE112C" w:rsidRDefault="008021D3">
            <w:pPr>
              <w:rPr>
                <w:color w:val="39575B" w:themeColor="accent6" w:themeShade="80"/>
              </w:rPr>
            </w:pPr>
            <w:r w:rsidRPr="00EE112C">
              <w:rPr>
                <w:b/>
                <w:bCs/>
                <w:color w:val="39575B" w:themeColor="accent6" w:themeShade="80"/>
                <w:sz w:val="20"/>
                <w:szCs w:val="20"/>
              </w:rPr>
              <w:t>Departamento / Área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1C8F396" w14:textId="77777777" w:rsidR="00C64CFC" w:rsidRDefault="00C64CFC">
            <w:r>
              <w:rPr>
                <w:i w:val="0"/>
                <w:color w:val="222222"/>
                <w:sz w:val="20"/>
              </w:rPr>
              <w:t>Entrenamiento</w:t>
            </w:r>
          </w:p>
        </w:tc>
      </w:tr>
      <w:tr w:rsidR="00C64CFC" w14:paraId="6E13E9CA"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7C82F12" w14:textId="77777777" w:rsidR="00C64CFC" w:rsidRPr="00EE112C" w:rsidRDefault="008021D3">
            <w:pPr>
              <w:rPr>
                <w:color w:val="39575B" w:themeColor="accent6" w:themeShade="80"/>
              </w:rPr>
            </w:pPr>
            <w:r w:rsidRPr="00EE112C">
              <w:rPr>
                <w:b/>
                <w:bCs/>
                <w:color w:val="39575B" w:themeColor="accent6" w:themeShade="80"/>
                <w:sz w:val="20"/>
                <w:szCs w:val="20"/>
              </w:rPr>
              <w:t>Correo electrónico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2A3D3EC" w14:textId="77777777" w:rsidR="00C64CFC" w:rsidRDefault="00C64CFC">
            <w:r>
              <w:rPr>
                <w:i/>
                <w:color w:val="222222"/>
                <w:sz w:val="20"/>
              </w:rPr>
              <w:t>[No especificado en el caso de estudio — origen: nota técnica]</w:t>
            </w:r>
          </w:p>
        </w:tc>
      </w:tr>
      <w:tr w:rsidR="00C64CFC" w14:paraId="5CE9E7D0"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CB4B90F" w14:textId="77777777" w:rsidR="00C64CFC" w:rsidRPr="00EE112C" w:rsidRDefault="008021D3">
            <w:pPr>
              <w:rPr>
                <w:color w:val="39575B" w:themeColor="accent6" w:themeShade="80"/>
              </w:rPr>
            </w:pPr>
            <w:r w:rsidRPr="00EE112C">
              <w:rPr>
                <w:b/>
                <w:bCs/>
                <w:color w:val="39575B" w:themeColor="accent6" w:themeShade="80"/>
                <w:sz w:val="20"/>
                <w:szCs w:val="20"/>
              </w:rPr>
              <w:t xml:space="preserve">Teléfono / </w:t>
            </w:r>
            <w:proofErr w:type="spellStart"/>
            <w:r w:rsidRPr="00EE112C">
              <w:rPr>
                <w:b/>
                <w:bCs/>
                <w:color w:val="39575B" w:themeColor="accent6" w:themeShade="80"/>
                <w:sz w:val="20"/>
                <w:szCs w:val="20"/>
              </w:rPr>
              <w:t>Teams</w:t>
            </w:r>
            <w:proofErr w:type="spellEnd"/>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D0B940D" w14:textId="77777777" w:rsidR="00C64CFC" w:rsidRDefault="00C64CFC">
            <w:r>
              <w:rPr>
                <w:i/>
                <w:color w:val="222222"/>
                <w:sz w:val="20"/>
              </w:rPr>
              <w:t>[No especificado en el caso de estudio]</w:t>
            </w:r>
          </w:p>
        </w:tc>
      </w:tr>
    </w:tbl>
    <w:p w14:paraId="0E27B00A" w14:textId="77777777" w:rsidR="00C64CFC" w:rsidRDefault="00C64CFC">
      <w:pPr>
        <w:spacing w:after="160"/>
      </w:pPr>
    </w:p>
    <w:p w14:paraId="07626F59" w14:textId="77777777" w:rsidR="00C64CFC" w:rsidRDefault="008021D3" w:rsidP="00300F8F">
      <w:pPr>
        <w:shd w:val="clear" w:color="auto" w:fill="39575B" w:themeFill="accent6" w:themeFillShade="80"/>
        <w:spacing w:before="240" w:after="80"/>
      </w:pPr>
      <w:r>
        <w:rPr>
          <w:b/>
          <w:bCs/>
          <w:color w:val="FFFFFF"/>
        </w:rPr>
        <w:t xml:space="preserve">  3.  Descripción del cambio</w:t>
      </w:r>
    </w:p>
    <w:p w14:paraId="60061E4C" w14:textId="77777777" w:rsidR="00C64CFC" w:rsidRDefault="00C64CFC">
      <w:pPr>
        <w:spacing w:after="80"/>
      </w:pPr>
    </w:p>
    <w:p w14:paraId="63B4E878" w14:textId="77777777" w:rsidR="00C64CFC" w:rsidRDefault="008021D3">
      <w:pPr>
        <w:spacing w:before="120" w:after="40"/>
      </w:pPr>
      <w:r>
        <w:rPr>
          <w:b/>
          <w:bCs/>
          <w:sz w:val="20"/>
          <w:szCs w:val="20"/>
        </w:rPr>
        <w:t>3.1  Situación actual — ¿qué problema tiene el requisito o sistema actual?</w:t>
      </w:r>
    </w:p>
    <w:p w14:paraId="2014B53B" w14:textId="77777777" w:rsidR="00C64CFC" w:rsidRDefault="008021D3">
      <w:pPr>
        <w:spacing w:after="40"/>
      </w:pPr>
      <w:r>
        <w:rPr>
          <w:i/>
          <w:iCs/>
          <w:color w:val="777777"/>
          <w:sz w:val="18"/>
          <w:szCs w:val="18"/>
        </w:rPr>
        <w:t>Describe el comportamiento o estado actual que genera el problema. Sé específico: incluye ejemplos, casos reales o métricas si es posible.</w:t>
      </w:r>
    </w:p>
    <w:tbl>
      <w:tblPr>
        <w:tblW w:w="9360" w:type="dxa"/>
        <w:tbl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insideH w:val="single" w:sz="4" w:space="0" w:color="39575B" w:themeColor="accent6" w:themeShade="80"/>
          <w:insideV w:val="single" w:sz="4" w:space="0" w:color="39575B" w:themeColor="accent6" w:themeShade="80"/>
        </w:tblBorders>
        <w:tblCellMar>
          <w:left w:w="10" w:type="dxa"/>
          <w:right w:w="10" w:type="dxa"/>
        </w:tblCellMar>
        <w:tblLook w:val="0000" w:firstRow="0" w:lastRow="0" w:firstColumn="0" w:lastColumn="0" w:noHBand="0" w:noVBand="0"/>
      </w:tblPr>
      <w:tblGrid>
        <w:gridCol w:w="9360"/>
      </w:tblGrid>
      <w:tr w:rsidR="00C64CFC" w14:paraId="44EAFD9C" w14:textId="77777777" w:rsidTr="00EE112C">
        <w:tblPrEx>
          <w:tblCellMar>
            <w:top w:w="0" w:type="dxa"/>
            <w:bottom w:w="0" w:type="dxa"/>
          </w:tblCellMar>
        </w:tblPrEx>
        <w:tc>
          <w:tcPr>
            <w:tcW w:w="9360" w:type="dxa"/>
            <w:shd w:val="clear" w:color="auto" w:fill="E4EDEE" w:themeFill="accent6" w:themeFillTint="33"/>
            <w:tcMar>
              <w:top w:w="80" w:type="dxa"/>
              <w:left w:w="160" w:type="dxa"/>
              <w:bottom w:w="80" w:type="dxa"/>
              <w:right w:w="160" w:type="dxa"/>
            </w:tcMar>
          </w:tcPr>
          <w:p w14:paraId="4B94D5A5" w14:textId="77777777" w:rsidR="00C64CFC" w:rsidRDefault="00C64CFC">
            <w:r>
              <w:rPr>
                <w:i w:val="0"/>
                <w:color w:val="222222"/>
                <w:sz w:val="20"/>
              </w:rPr>
              <w:t>El sistema de asignación basa su puntuación únicamente en el desempeño obtenido en el simulador. Esto ha generado que pilotos noveles, con buen desempeño en escenarios simulados, superen en puntuación a pilotos veteranos que cuentan con miles de horas de vuelo real acumuladas en ruta. Esta situación no refleja adecuadamente la experiencia operativa real de los pilotos y puede llevar a decisiones de asignación que privilegien el desempeño simulado por encima de la experiencia comprobada en vuelo.</w:t>
            </w:r>
          </w:p>
        </w:tc>
      </w:tr>
    </w:tbl>
    <w:p w14:paraId="049F31CB" w14:textId="77777777" w:rsidR="00C64CFC" w:rsidRDefault="00C64CFC">
      <w:pPr>
        <w:spacing w:after="100"/>
      </w:pPr>
    </w:p>
    <w:p w14:paraId="6D7DED06" w14:textId="77777777" w:rsidR="00C64CFC" w:rsidRDefault="008021D3">
      <w:pPr>
        <w:spacing w:before="120" w:after="40"/>
      </w:pPr>
      <w:r>
        <w:rPr>
          <w:b/>
          <w:bCs/>
          <w:sz w:val="20"/>
          <w:szCs w:val="20"/>
        </w:rPr>
        <w:t>3.2  Cambio propuesto — ¿qué se quiere modificar exactamente?</w:t>
      </w:r>
    </w:p>
    <w:p w14:paraId="76810DEA" w14:textId="77777777" w:rsidR="00C64CFC" w:rsidRDefault="008021D3">
      <w:pPr>
        <w:spacing w:after="40"/>
      </w:pPr>
      <w:r>
        <w:rPr>
          <w:i/>
          <w:iCs/>
          <w:color w:val="777777"/>
          <w:sz w:val="18"/>
          <w:szCs w:val="18"/>
        </w:rPr>
        <w:t>Describe qué debe cambiar: texto del requisito, comportamiento del sistema, datos, interfaz, etc. Si el cambio afecta a un texto en el SRS, incluye la redacción anterior y la nueva.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53128261"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2486C05" w14:textId="77777777" w:rsidR="00C64CFC" w:rsidRDefault="00C64CFC">
            <w:r>
              <w:rPr>
                <w:i w:val="0"/>
                <w:color w:val="222222"/>
                <w:sz w:val="20"/>
              </w:rPr>
              <w:t>Implementar una fórmula híbrida de ponderación para el cálculo del puntaje de asignación, combinando 70% del resultado obtenido en simulación y 30% correspondiente a las horas de vuelo reales acumuladas por el piloto, de manera que ambos factores incidan en la decisión final de asignación.</w:t>
            </w:r>
          </w:p>
        </w:tc>
      </w:tr>
    </w:tbl>
    <w:p w14:paraId="3461D779" w14:textId="77777777" w:rsidR="00C64CFC" w:rsidRDefault="00C64CFC">
      <w:pPr>
        <w:spacing w:after="100"/>
      </w:pPr>
    </w:p>
    <w:p w14:paraId="4CA57CEB" w14:textId="77777777" w:rsidR="00C64CFC" w:rsidRDefault="008021D3">
      <w:pPr>
        <w:spacing w:before="120" w:after="40"/>
      </w:pPr>
      <w:r>
        <w:rPr>
          <w:b/>
          <w:bCs/>
          <w:sz w:val="20"/>
          <w:szCs w:val="20"/>
        </w:rPr>
        <w:t>3.3  Motivación y beneficio esperado — ¿por qué es necesario este cambio?</w:t>
      </w:r>
    </w:p>
    <w:p w14:paraId="7282BF4D" w14:textId="77777777" w:rsidR="00C64CFC" w:rsidRDefault="008021D3">
      <w:pPr>
        <w:spacing w:after="40"/>
      </w:pPr>
      <w:r>
        <w:rPr>
          <w:i/>
          <w:iCs/>
          <w:color w:val="777777"/>
          <w:sz w:val="18"/>
          <w:szCs w:val="18"/>
        </w:rPr>
        <w:t>¿Qué valor aporta al negocio, al usuario o al sistema? ¿Qué riesgo mitiga?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3CF2D8B6"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0FB78278" w14:textId="77777777" w:rsidR="00C64CFC" w:rsidRDefault="00C64CFC">
            <w:r>
              <w:rPr>
                <w:i w:val="0"/>
                <w:color w:val="222222"/>
                <w:sz w:val="20"/>
              </w:rPr>
              <w:t>La motivación es lograr un equilibrio entre la evaluación en simulador y la experiencia práctica real, evitando que pilotos noveles con buen desempeño puntual en simulación sean priorizados sobre pilotos veteranos con amplia trayectoria operativa. El beneficio esperado es una asignación más equilibrada entre teoría y experiencia, fortaleciendo la confiabilidad y percepción de equidad del proceso.</w:t>
            </w:r>
          </w:p>
        </w:tc>
      </w:tr>
    </w:tbl>
    <w:p w14:paraId="34CE0A41" w14:textId="77777777" w:rsidR="00C64CFC" w:rsidRDefault="00C64CFC">
      <w:pPr>
        <w:spacing w:after="100"/>
      </w:pPr>
    </w:p>
    <w:p w14:paraId="37921676" w14:textId="77777777" w:rsidR="00C64CFC" w:rsidRDefault="008021D3">
      <w:pPr>
        <w:spacing w:before="120" w:after="40"/>
      </w:pPr>
      <w:r>
        <w:rPr>
          <w:b/>
          <w:bCs/>
          <w:sz w:val="20"/>
          <w:szCs w:val="20"/>
        </w:rPr>
        <w:t>3.4  Alternativas consideradas</w:t>
      </w:r>
    </w:p>
    <w:p w14:paraId="70DC8BCE" w14:textId="77777777" w:rsidR="00C64CFC" w:rsidRDefault="008021D3">
      <w:pPr>
        <w:spacing w:after="40"/>
      </w:pPr>
      <w:r>
        <w:rPr>
          <w:i/>
          <w:iCs/>
          <w:color w:val="777777"/>
          <w:sz w:val="18"/>
          <w:szCs w:val="18"/>
        </w:rPr>
        <w:t>¿Se evaluaron otras soluciones? Descríbelas brevemente y explica por qué se descartaron. Si no se consideró ninguna, indicar 'No aplica' con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62EBF3C5"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D98A12B" w14:textId="77777777" w:rsidR="00C64CFC" w:rsidRDefault="00C64CFC">
            <w:r>
              <w:rPr>
                <w:i w:val="0"/>
                <w:color w:val="222222"/>
                <w:sz w:val="20"/>
              </w:rPr>
              <w:t>No se documentaron alternativas en la nota técnica original. Se podría considerar ajustar la ponderación (por ejemplo 60/40) o incorporar factores adicionales como antigüedad o tipo de aeronave; sin embargo, se prioriza la fórmula 70/30 propuesta por la Dirección de Entrenamiento como punto de partida.</w:t>
            </w:r>
          </w:p>
        </w:tc>
      </w:tr>
    </w:tbl>
    <w:p w14:paraId="110FFD37" w14:textId="77777777" w:rsidR="00C64CFC" w:rsidRDefault="00C64CFC">
      <w:pPr>
        <w:spacing w:after="160"/>
      </w:pPr>
    </w:p>
    <w:p w14:paraId="68FF86C0" w14:textId="77777777" w:rsidR="00C64CFC" w:rsidRDefault="008021D3" w:rsidP="00300F8F">
      <w:pPr>
        <w:shd w:val="clear" w:color="auto" w:fill="39575B" w:themeFill="accent6" w:themeFillShade="80"/>
        <w:spacing w:before="240" w:after="80"/>
      </w:pPr>
      <w:r>
        <w:rPr>
          <w:b/>
          <w:bCs/>
          <w:color w:val="FFFFFF"/>
        </w:rPr>
        <w:t xml:space="preserve">  4.  Clasificación y prioridad</w:t>
      </w:r>
    </w:p>
    <w:p w14:paraId="6B699379"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716ADD31"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5AE41BB5" w14:textId="77777777" w:rsidR="00C64CFC" w:rsidRPr="00EE112C" w:rsidRDefault="008021D3">
            <w:pPr>
              <w:rPr>
                <w:color w:val="39575B" w:themeColor="accent6" w:themeShade="80"/>
              </w:rPr>
            </w:pPr>
            <w:r w:rsidRPr="00EE112C">
              <w:rPr>
                <w:b/>
                <w:bCs/>
                <w:color w:val="39575B" w:themeColor="accent6" w:themeShade="80"/>
                <w:sz w:val="20"/>
                <w:szCs w:val="20"/>
              </w:rPr>
              <w:t>Tipo de cambio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4F345A3" w14:textId="77777777" w:rsidR="00C64CFC" w:rsidRDefault="008021D3">
            <w:r>
              <w:rPr>
                <w:i/>
                <w:iCs/>
                <w:color w:val="777777"/>
                <w:sz w:val="20"/>
                <w:szCs w:val="20"/>
              </w:rPr>
              <w:t>[ ] Corrección de defecto   [X] Mejora funcional   [ ] Cambio regulatorio   [ ] Cambio de arquitectura   [ ] Otro: ___</w:t>
            </w:r>
          </w:p>
        </w:tc>
      </w:tr>
      <w:tr w:rsidR="00C64CFC" w14:paraId="452AC16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78A26CC" w14:textId="77777777" w:rsidR="00C64CFC" w:rsidRPr="00EE112C" w:rsidRDefault="008021D3">
            <w:pPr>
              <w:rPr>
                <w:color w:val="39575B" w:themeColor="accent6" w:themeShade="80"/>
              </w:rPr>
            </w:pPr>
            <w:r w:rsidRPr="00EE112C">
              <w:rPr>
                <w:b/>
                <w:bCs/>
                <w:color w:val="39575B" w:themeColor="accent6" w:themeShade="80"/>
                <w:sz w:val="20"/>
                <w:szCs w:val="20"/>
              </w:rPr>
              <w:t>Prioridad</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EB9F138" w14:textId="77777777" w:rsidR="00C64CFC" w:rsidRDefault="008021D3">
            <w:r>
              <w:rPr>
                <w:i/>
                <w:iCs/>
                <w:color w:val="777777"/>
                <w:sz w:val="20"/>
                <w:szCs w:val="20"/>
              </w:rPr>
              <w:t>[ ] Crítica — bloquea entrega     [ ] Alta — sprint actual     [X] Media — próximo sprint     [ ] Baja — backlog</w:t>
            </w:r>
          </w:p>
        </w:tc>
      </w:tr>
      <w:tr w:rsidR="00C64CFC" w14:paraId="41767BC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41235DFE" w14:textId="77777777" w:rsidR="00C64CFC" w:rsidRPr="00EE112C" w:rsidRDefault="008021D3">
            <w:pPr>
              <w:rPr>
                <w:color w:val="39575B" w:themeColor="accent6" w:themeShade="80"/>
              </w:rPr>
            </w:pPr>
            <w:r w:rsidRPr="00EE112C">
              <w:rPr>
                <w:b/>
                <w:bCs/>
                <w:color w:val="39575B" w:themeColor="accent6" w:themeShade="80"/>
                <w:sz w:val="20"/>
                <w:szCs w:val="20"/>
              </w:rPr>
              <w:t>Urgencia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A7C5495" w14:textId="77777777" w:rsidR="00C64CFC" w:rsidRDefault="008021D3">
            <w:r>
              <w:rPr>
                <w:i/>
                <w:iCs/>
                <w:color w:val="777777"/>
                <w:sz w:val="20"/>
                <w:szCs w:val="20"/>
              </w:rPr>
              <w:t>[ ] Inmediata (&lt; 48 h)     [ ] Esta semana     [ ] Este sprint     [X] Sin restricción de tiempo</w:t>
            </w:r>
          </w:p>
        </w:tc>
      </w:tr>
      <w:tr w:rsidR="00C64CFC" w14:paraId="7BA3E2DC"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6E9A3B3" w14:textId="77777777" w:rsidR="00C64CFC" w:rsidRPr="00EE112C" w:rsidRDefault="008021D3">
            <w:pPr>
              <w:rPr>
                <w:color w:val="39575B" w:themeColor="accent6" w:themeShade="80"/>
              </w:rPr>
            </w:pPr>
            <w:r w:rsidRPr="00EE112C">
              <w:rPr>
                <w:b/>
                <w:bCs/>
                <w:color w:val="39575B" w:themeColor="accent6" w:themeShade="80"/>
                <w:sz w:val="20"/>
                <w:szCs w:val="20"/>
              </w:rPr>
              <w:t>Tamaño estimado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71E9623" w14:textId="77777777" w:rsidR="00C64CFC" w:rsidRDefault="008021D3">
            <w:r>
              <w:rPr>
                <w:i/>
                <w:iCs/>
                <w:color w:val="777777"/>
                <w:sz w:val="20"/>
                <w:szCs w:val="20"/>
              </w:rPr>
              <w:t>[ ] XS (&lt; 4 h)   [ ] S (4–8 h)   [X] M (1–3 días)   [ ] L (3–7 días)   [ ] XL (&gt; 7 días)</w:t>
            </w:r>
          </w:p>
        </w:tc>
      </w:tr>
    </w:tbl>
    <w:p w14:paraId="3FE9F23F" w14:textId="77777777" w:rsidR="00C64CFC" w:rsidRDefault="00C64CFC">
      <w:pPr>
        <w:spacing w:after="160"/>
      </w:pPr>
    </w:p>
    <w:p w14:paraId="00643D0C" w14:textId="77777777" w:rsidR="00C64CFC" w:rsidRDefault="008021D3" w:rsidP="00300F8F">
      <w:pPr>
        <w:shd w:val="clear" w:color="auto" w:fill="39575B" w:themeFill="accent6" w:themeFillShade="80"/>
        <w:spacing w:before="240" w:after="80"/>
      </w:pPr>
      <w:r>
        <w:rPr>
          <w:b/>
          <w:bCs/>
          <w:color w:val="FFFFFF"/>
        </w:rPr>
        <w:t xml:space="preserve">  5.  Análisis de impacto</w:t>
      </w:r>
    </w:p>
    <w:p w14:paraId="1F72F646" w14:textId="77777777" w:rsidR="00C64CFC" w:rsidRDefault="00C64CFC">
      <w:pPr>
        <w:spacing w:after="80"/>
      </w:pPr>
    </w:p>
    <w:p w14:paraId="5853B7A8" w14:textId="77777777" w:rsidR="00C64CFC" w:rsidRDefault="008021D3">
      <w:pPr>
        <w:spacing w:before="120" w:after="40"/>
      </w:pPr>
      <w:r>
        <w:rPr>
          <w:b/>
          <w:bCs/>
          <w:sz w:val="20"/>
          <w:szCs w:val="20"/>
        </w:rPr>
        <w:t>5.1  Requisitos y artefactos afectados</w:t>
      </w:r>
    </w:p>
    <w:p w14:paraId="02BDA6F3" w14:textId="77777777" w:rsidR="00C64CFC" w:rsidRDefault="008021D3">
      <w:pPr>
        <w:spacing w:after="40"/>
      </w:pPr>
      <w:r>
        <w:rPr>
          <w:i/>
          <w:iCs/>
          <w:color w:val="777777"/>
          <w:sz w:val="18"/>
          <w:szCs w:val="18"/>
        </w:rPr>
        <w:t>Lista todos los requisitos, casos de prueba, módulos de código, documentación o contratos que deberán actualizarse si se aprueba el cambio.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64CFC" w14:paraId="16184065" w14:textId="77777777" w:rsidTr="00300F8F">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67236DA" w14:textId="77777777" w:rsidR="00C64CFC" w:rsidRDefault="008021D3">
            <w:r>
              <w:rPr>
                <w:b/>
                <w:bCs/>
                <w:color w:val="FFFFFF"/>
                <w:sz w:val="20"/>
                <w:szCs w:val="20"/>
              </w:rPr>
              <w:t>Artefacto / ID</w:t>
            </w:r>
          </w:p>
        </w:tc>
        <w:tc>
          <w:tcPr>
            <w:tcW w:w="65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8C6BC3D" w14:textId="77777777" w:rsidR="00C64CFC" w:rsidRDefault="008021D3">
            <w:r>
              <w:rPr>
                <w:b/>
                <w:bCs/>
                <w:color w:val="FFFFFF"/>
                <w:sz w:val="20"/>
                <w:szCs w:val="20"/>
              </w:rPr>
              <w:t>Descripción del impacto y cambios requeridos</w:t>
            </w:r>
          </w:p>
        </w:tc>
      </w:tr>
      <w:tr w:rsidR="00C64CFC" w14:paraId="53B9269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EF02D13" w14:textId="77777777" w:rsidR="00C64CFC" w:rsidRDefault="008021D3">
            <w:r>
              <w:rPr>
                <w:sz w:val="20"/>
                <w:szCs w:val="20"/>
              </w:rPr>
              <w:t>SRS / REQ-XXX</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A0774C5" w14:textId="77777777" w:rsidR="00C64CFC" w:rsidRDefault="008021D3">
            <w:r>
              <w:rPr>
                <w:i w:val="0"/>
                <w:color w:val="222222"/>
                <w:sz w:val="20"/>
              </w:rPr>
              <w:t>HU2 (Registrar tripulaciones) — ya guarda "número de vuelos y horas acumuladas", dato necesario para el 30% de horas reales; y HU8 (Asignar tripulación al vuelo) — el ranking debe incorporar este nuevo cálculo</w:t>
            </w:r>
          </w:p>
        </w:tc>
      </w:tr>
      <w:tr w:rsidR="00C64CFC" w14:paraId="6FA5BE5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2DCF26A" w14:textId="77777777" w:rsidR="00C64CFC" w:rsidRDefault="008021D3">
            <w:r>
              <w:rPr>
                <w:sz w:val="20"/>
                <w:szCs w:val="20"/>
              </w:rPr>
              <w:t>Casos de prueba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47767FC" w14:textId="77777777" w:rsidR="00C64CFC" w:rsidRDefault="008021D3">
            <w:r>
              <w:rPr>
                <w:i w:val="0"/>
                <w:color w:val="222222"/>
                <w:sz w:val="20"/>
              </w:rPr>
              <w:t>Casos de prueba de T9 (Algoritmo de ranking de pilotos) — deben actualizarse para validar la ponderación 70/30</w:t>
            </w:r>
          </w:p>
        </w:tc>
      </w:tr>
      <w:tr w:rsidR="00C64CFC" w14:paraId="53B08F7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AC0DA7F" w14:textId="77777777" w:rsidR="00C64CFC" w:rsidRDefault="008021D3">
            <w:r>
              <w:rPr>
                <w:sz w:val="20"/>
                <w:szCs w:val="20"/>
              </w:rPr>
              <w:t>Módulo de código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FBB9669" w14:textId="77777777" w:rsidR="00C64CFC" w:rsidRDefault="008021D3">
            <w:r>
              <w:rPr>
                <w:i w:val="0"/>
                <w:color w:val="222222"/>
                <w:sz w:val="20"/>
              </w:rPr>
              <w:t>T9, Algoritmo de ranking de pilotos (responsable: Santiago) — mismo módulo afectado por RFC-B1; T2, Formulario de registro de tripulaciones (responsable: Mateo), ya captura las horas de vuelo reales que se usarán como insumo</w:t>
            </w:r>
          </w:p>
        </w:tc>
      </w:tr>
      <w:tr w:rsidR="00C64CFC" w14:paraId="16AE29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3CB087" w14:textId="77777777" w:rsidR="00C64CFC" w:rsidRDefault="008021D3">
            <w:r>
              <w:rPr>
                <w:sz w:val="20"/>
                <w:szCs w:val="20"/>
              </w:rPr>
              <w:t>Plan de proyecto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9D30F3" w14:textId="77777777" w:rsidR="00C64CFC" w:rsidRDefault="008021D3">
            <w:proofErr w:type="spellStart"/>
            <w:proofErr w:type="spellEnd"/>
            <w:r>
              <w:rPr>
                <w:i w:val="0"/>
                <w:color w:val="222222"/>
                <w:sz w:val="20"/>
              </w:rPr>
              <w:t>T9 está en Release 3; debe coordinarse con el cambio de RFC-B1, ya que ambos modifican el mismo algoritmo de ranking</w:t>
            </w:r>
          </w:p>
        </w:tc>
      </w:tr>
      <w:tr w:rsidR="00C64CFC" w14:paraId="2D748D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14E4BA2" w14:textId="77777777" w:rsidR="00C64CFC" w:rsidRDefault="008021D3">
            <w:r>
              <w:rPr>
                <w:sz w:val="20"/>
                <w:szCs w:val="20"/>
              </w:rPr>
              <w:t>Contratos / SLA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C45B15" w14:textId="77777777" w:rsidR="00C64CFC" w:rsidRDefault="008021D3">
            <w:r>
              <w:rPr>
                <w:i w:val="0"/>
                <w:color w:val="222222"/>
                <w:sz w:val="20"/>
              </w:rPr>
              <w:t>No aplica de forma directa</w:t>
            </w:r>
          </w:p>
        </w:tc>
      </w:tr>
      <w:tr w:rsidR="00C64CFC" w14:paraId="4AA5CAC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09C92B1" w14:textId="77777777" w:rsidR="00C64CFC" w:rsidRDefault="008021D3">
            <w:r>
              <w:rPr>
                <w:sz w:val="20"/>
                <w:szCs w:val="20"/>
              </w:rPr>
              <w:t>Documentación de usuario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DBFFA6E" w14:textId="77777777" w:rsidR="00C64CFC" w:rsidRDefault="008021D3">
            <w:r>
              <w:rPr>
                <w:i w:val="0"/>
                <w:color w:val="222222"/>
                <w:sz w:val="20"/>
              </w:rPr>
              <w:t>Manual de criterios de evaluación y asignación de pilotos</w:t>
            </w:r>
          </w:p>
        </w:tc>
      </w:tr>
      <w:tr w:rsidR="00C64CFC" w14:paraId="7299FFB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C5BF8E5" w14:textId="77777777" w:rsidR="00C64CFC" w:rsidRDefault="008021D3">
            <w:r>
              <w:rPr>
                <w:sz w:val="20"/>
                <w:szCs w:val="20"/>
              </w:rPr>
              <w:lastRenderedPageBreak/>
              <w:t>Otro artefacto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CE6F91" w14:textId="77777777" w:rsidR="00C64CFC" w:rsidRDefault="00C64CFC">
            <w:r>
              <w:rPr>
                <w:i w:val="0"/>
                <w:color w:val="222222"/>
                <w:sz w:val="20"/>
              </w:rPr>
              <w:t>Registro de horas de vuelo reales por piloto (ya capturado en HU2 / T2)</w:t>
            </w:r>
          </w:p>
        </w:tc>
      </w:tr>
    </w:tbl>
    <w:p w14:paraId="61CDCEAD" w14:textId="77777777" w:rsidR="00C64CFC" w:rsidRDefault="00C64CFC">
      <w:pPr>
        <w:spacing w:after="100"/>
      </w:pPr>
    </w:p>
    <w:p w14:paraId="5BAF91AD" w14:textId="77777777" w:rsidR="00C64CFC" w:rsidRDefault="008021D3">
      <w:pPr>
        <w:spacing w:before="120" w:after="40"/>
      </w:pPr>
      <w:r>
        <w:rPr>
          <w:b/>
          <w:bCs/>
          <w:sz w:val="20"/>
          <w:szCs w:val="20"/>
        </w:rPr>
        <w:t>5.2  Estimación de esfuerzo por área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C64CFC" w14:paraId="5921585A" w14:textId="77777777" w:rsidTr="00300F8F">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A91D463" w14:textId="77777777" w:rsidR="00C64CFC" w:rsidRDefault="008021D3">
            <w:r>
              <w:rPr>
                <w:b/>
                <w:bCs/>
                <w:color w:val="FFFFFF"/>
                <w:sz w:val="20"/>
                <w:szCs w:val="20"/>
              </w:rPr>
              <w:t>Área</w:t>
            </w:r>
          </w:p>
        </w:tc>
        <w:tc>
          <w:tcPr>
            <w:tcW w:w="32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1B88202A" w14:textId="77777777" w:rsidR="00C64CFC" w:rsidRDefault="008021D3">
            <w:r>
              <w:rPr>
                <w:b/>
                <w:bCs/>
                <w:color w:val="FFFFFF"/>
                <w:sz w:val="20"/>
                <w:szCs w:val="20"/>
              </w:rPr>
              <w:t>Horas / días estimados</w:t>
            </w:r>
          </w:p>
        </w:tc>
        <w:tc>
          <w:tcPr>
            <w:tcW w:w="32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1E234151" w14:textId="77777777" w:rsidR="00C64CFC" w:rsidRDefault="008021D3">
            <w:r>
              <w:rPr>
                <w:b/>
                <w:bCs/>
                <w:color w:val="FFFFFF"/>
                <w:sz w:val="20"/>
                <w:szCs w:val="20"/>
              </w:rPr>
              <w:t>Observaciones</w:t>
            </w:r>
          </w:p>
        </w:tc>
      </w:tr>
      <w:tr w:rsidR="00C64CFC" w14:paraId="042D2F8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BEA1316" w14:textId="77777777" w:rsidR="00C64CFC" w:rsidRDefault="008021D3">
            <w:r>
              <w:rPr>
                <w:sz w:val="20"/>
                <w:szCs w:val="20"/>
              </w:rPr>
              <w:t>Análisis / Requisitos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B9E253" w14:textId="77777777" w:rsidR="00C64CFC" w:rsidRDefault="00C64CFC">
            <w:r>
              <w:rPr>
                <w:i w:val="0"/>
                <w:color w:val="222222"/>
                <w:sz w:val="20"/>
              </w:rPr>
              <w:t>6 h</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3DE523C" w14:textId="77777777" w:rsidR="00C64CFC" w:rsidRDefault="00C64CFC">
            <w:r>
              <w:rPr>
                <w:i w:val="0"/>
                <w:color w:val="222222"/>
                <w:sz w:val="20"/>
              </w:rPr>
              <w:t>Definir fórmula de ponderación y fuente de datos de horas reales</w:t>
            </w:r>
          </w:p>
        </w:tc>
      </w:tr>
      <w:tr w:rsidR="00C64CFC" w14:paraId="616BF95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8743352" w14:textId="77777777" w:rsidR="00C64CFC" w:rsidRDefault="008021D3">
            <w:r>
              <w:rPr>
                <w:sz w:val="20"/>
                <w:szCs w:val="20"/>
              </w:rPr>
              <w:t>Desarrollo / Ingeniería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2E56223" w14:textId="77777777" w:rsidR="00C64CFC" w:rsidRDefault="00C64CFC">
            <w:r>
              <w:rPr>
                <w:i w:val="0"/>
                <w:color w:val="222222"/>
                <w:sz w:val="20"/>
              </w:rPr>
              <w:t>2–3 días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547A01" w14:textId="77777777" w:rsidR="00C64CFC" w:rsidRDefault="00C64CFC">
            <w:r>
              <w:rPr>
                <w:i w:val="0"/>
                <w:color w:val="222222"/>
                <w:sz w:val="20"/>
              </w:rPr>
              <w:t>Implementar la fórmula híbrida e integrar el registro de horas reales</w:t>
            </w:r>
          </w:p>
        </w:tc>
      </w:tr>
      <w:tr w:rsidR="00C64CFC" w14:paraId="192DF07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0C71770" w14:textId="77777777" w:rsidR="00C64CFC" w:rsidRDefault="008021D3">
            <w:r>
              <w:rPr>
                <w:sz w:val="20"/>
                <w:szCs w:val="20"/>
              </w:rPr>
              <w:t>Aseguramiento de calidad (QA)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043CB0F" w14:textId="77777777" w:rsidR="00C64CFC" w:rsidRDefault="00C64CFC">
            <w:r>
              <w:rPr>
                <w:i w:val="0"/>
                <w:color w:val="222222"/>
                <w:sz w:val="20"/>
              </w:rPr>
              <w:t>1–2 días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459315" w14:textId="77777777" w:rsidR="00C64CFC" w:rsidRDefault="00C64CFC">
            <w:r>
              <w:rPr>
                <w:i w:val="0"/>
                <w:color w:val="222222"/>
                <w:sz w:val="20"/>
              </w:rPr>
              <w:t>Pruebas de la fórmula combinada y validación con casos reales</w:t>
            </w:r>
          </w:p>
        </w:tc>
      </w:tr>
      <w:tr w:rsidR="00C64CFC" w14:paraId="6A01D2B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B1DFA59" w14:textId="77777777" w:rsidR="00C64CFC" w:rsidRDefault="008021D3">
            <w:r>
              <w:rPr>
                <w:sz w:val="20"/>
                <w:szCs w:val="20"/>
              </w:rPr>
              <w:t>Documentación técnica</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537F28F" w14:textId="77777777" w:rsidR="00C64CFC" w:rsidRDefault="00C64CFC">
            <w:r>
              <w:rPr>
                <w:i w:val="0"/>
                <w:color w:val="222222"/>
                <w:sz w:val="20"/>
              </w:rPr>
              <w:t>3 h</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DFB9E20" w14:textId="77777777" w:rsidR="00C64CFC" w:rsidRDefault="00C64CFC">
            <w:r>
              <w:rPr>
                <w:i w:val="0"/>
                <w:color w:val="222222"/>
                <w:sz w:val="20"/>
              </w:rPr>
              <w:t>Actualizar SRS y manual de criterios</w:t>
            </w:r>
          </w:p>
        </w:tc>
      </w:tr>
      <w:tr w:rsidR="00C64CFC" w14:paraId="4F40FF2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76F145B" w14:textId="77777777" w:rsidR="00C64CFC" w:rsidRDefault="008021D3">
            <w:r>
              <w:rPr>
                <w:sz w:val="20"/>
                <w:szCs w:val="20"/>
              </w:rPr>
              <w:t>Formación / comunicación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0DF9E56" w14:textId="77777777" w:rsidR="00C64CFC" w:rsidRDefault="00C64CFC">
            <w:r>
              <w:rPr>
                <w:i w:val="0"/>
                <w:color w:val="222222"/>
                <w:sz w:val="20"/>
              </w:rPr>
              <w:t>2 h</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E871BC" w14:textId="77777777" w:rsidR="00C64CFC" w:rsidRDefault="00C64CFC">
            <w:r>
              <w:rPr>
                <w:i w:val="0"/>
                <w:color w:val="222222"/>
                <w:sz w:val="20"/>
              </w:rPr>
              <w:t>Informar a instructores y evaluadores del nuevo criterio</w:t>
            </w:r>
          </w:p>
        </w:tc>
      </w:tr>
      <w:tr w:rsidR="00C64CFC" w14:paraId="0EF6A916" w14:textId="77777777" w:rsidTr="00EE112C">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2112CB44" w14:textId="77777777" w:rsidR="00C64CFC" w:rsidRPr="00EE112C" w:rsidRDefault="008021D3">
            <w:pPr>
              <w:rPr>
                <w:color w:val="39575B" w:themeColor="accent6" w:themeShade="80"/>
              </w:rPr>
            </w:pPr>
            <w:r w:rsidRPr="00EE112C">
              <w:rPr>
                <w:b/>
                <w:bCs/>
                <w:color w:val="39575B" w:themeColor="accent6" w:themeShade="80"/>
                <w:sz w:val="20"/>
                <w:szCs w:val="20"/>
              </w:rPr>
              <w:t>Total estimado</w:t>
            </w:r>
          </w:p>
        </w:tc>
        <w:tc>
          <w:tcPr>
            <w:tcW w:w="328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144A5D23" w14:textId="77777777" w:rsidR="00C64CFC" w:rsidRPr="00EE112C" w:rsidRDefault="00C64CFC">
            <w:pPr>
              <w:rPr>
                <w:color w:val="auto"/>
              </w:rPr>
            </w:pPr>
            <w:r>
              <w:rPr>
                <w:i w:val="0"/>
                <w:color w:val="222222"/>
                <w:sz w:val="20"/>
              </w:rPr>
              <w:t>≈ 4 días</w:t>
            </w:r>
          </w:p>
        </w:tc>
        <w:tc>
          <w:tcPr>
            <w:tcW w:w="3280" w:type="dxa"/>
            <w:tcBorders>
              <w:top w:val="single" w:sz="4" w:space="0" w:color="CCCCCC"/>
              <w:left w:val="single" w:sz="4" w:space="0" w:color="CCCCCC"/>
              <w:bottom w:val="single" w:sz="4" w:space="0" w:color="CCCCCC"/>
              <w:right w:val="single" w:sz="4" w:space="0" w:color="CCCCCC"/>
            </w:tcBorders>
            <w:shd w:val="clear" w:color="auto" w:fill="E4EDEE" w:themeFill="accent6" w:themeFillTint="33"/>
            <w:tcMar>
              <w:top w:w="80" w:type="dxa"/>
              <w:left w:w="160" w:type="dxa"/>
              <w:bottom w:w="80" w:type="dxa"/>
              <w:right w:w="160" w:type="dxa"/>
            </w:tcMar>
          </w:tcPr>
          <w:p w14:paraId="738610EB" w14:textId="77777777" w:rsidR="00C64CFC" w:rsidRPr="00EE112C" w:rsidRDefault="00C64CFC">
            <w:pPr>
              <w:rPr>
                <w:color w:val="auto"/>
              </w:rPr>
            </w:pPr>
          </w:p>
        </w:tc>
      </w:tr>
    </w:tbl>
    <w:p w14:paraId="637805D2" w14:textId="77777777" w:rsidR="00C64CFC" w:rsidRDefault="00C64CFC">
      <w:pPr>
        <w:spacing w:after="100"/>
      </w:pPr>
    </w:p>
    <w:p w14:paraId="590B69A9" w14:textId="77777777" w:rsidR="00C64CFC" w:rsidRDefault="008021D3">
      <w:pPr>
        <w:spacing w:before="120" w:after="40"/>
      </w:pPr>
      <w:r>
        <w:rPr>
          <w:b/>
          <w:bCs/>
          <w:sz w:val="20"/>
          <w:szCs w:val="20"/>
        </w:rPr>
        <w:t>5.3  Riesgos si el cambio se aprueba</w:t>
      </w:r>
    </w:p>
    <w:p w14:paraId="051AA580" w14:textId="77777777" w:rsidR="00C64CFC" w:rsidRDefault="008021D3">
      <w:pPr>
        <w:spacing w:after="40"/>
      </w:pPr>
      <w:r>
        <w:rPr>
          <w:i/>
          <w:iCs/>
          <w:color w:val="777777"/>
          <w:sz w:val="18"/>
          <w:szCs w:val="18"/>
        </w:rPr>
        <w:t>¿Qué podría salir mal al implementar el cambio? Considera riesgos técnicos, de negocio y de cronograma.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463F29E8"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3B7B4B86" w14:textId="77777777" w:rsidR="00C64CFC" w:rsidRDefault="00C64CFC">
            <w:r>
              <w:rPr>
                <w:i w:val="0"/>
                <w:color w:val="222222"/>
                <w:sz w:val="20"/>
              </w:rPr>
              <w:t>Riesgo de que los datos de horas de vuelo reales no estén disponibles o actualizados para todos los pilotos, generando cálculos incompletos. También existe riesgo de reasignaciones de pilotos ya evaluados bajo el esquema puramente simulado, y de conflictos de implementación con RFC-B1 si ambos cambios sobre el mismo módulo no se coordinan adecuadamente.</w:t>
            </w:r>
          </w:p>
        </w:tc>
      </w:tr>
    </w:tbl>
    <w:p w14:paraId="61829076" w14:textId="77777777" w:rsidR="00C64CFC" w:rsidRDefault="00C64CFC">
      <w:pPr>
        <w:spacing w:after="100"/>
      </w:pPr>
    </w:p>
    <w:p w14:paraId="479555AC" w14:textId="77777777" w:rsidR="00C64CFC" w:rsidRDefault="008021D3">
      <w:pPr>
        <w:spacing w:before="120" w:after="40"/>
      </w:pPr>
      <w:r>
        <w:rPr>
          <w:b/>
          <w:bCs/>
          <w:sz w:val="20"/>
          <w:szCs w:val="20"/>
        </w:rPr>
        <w:t>5.4  Riesgos si el cambio se rechaza</w:t>
      </w:r>
    </w:p>
    <w:p w14:paraId="2CC4525F" w14:textId="77777777" w:rsidR="00C64CFC" w:rsidRDefault="008021D3">
      <w:pPr>
        <w:spacing w:after="40"/>
      </w:pPr>
      <w:r>
        <w:rPr>
          <w:i/>
          <w:iCs/>
          <w:color w:val="777777"/>
          <w:sz w:val="18"/>
          <w:szCs w:val="18"/>
        </w:rPr>
        <w:t>¿Qué consecuencias tiene no hacer el cambio? ¿Se acumula deuda técnica, se incumple una regulación, se pierde al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2BA226A1"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17AD93B2" w14:textId="77777777" w:rsidR="00C64CFC" w:rsidRDefault="00C64CFC">
            <w:r>
              <w:rPr>
                <w:i w:val="0"/>
                <w:color w:val="222222"/>
                <w:sz w:val="20"/>
              </w:rPr>
              <w:t>Se mantiene el riesgo de que la asignación no refleje la experiencia real de los pilotos veteranos, privilegiando desempeños puntuales en simulador sobre la trayectoria operativa comprobada, lo cual podría afectar la percepción de equidad y la calidad de las asignaciones.</w:t>
            </w:r>
          </w:p>
        </w:tc>
      </w:tr>
    </w:tbl>
    <w:p w14:paraId="2DBF0D7D" w14:textId="77777777" w:rsidR="00C64CFC" w:rsidRDefault="00C64CFC">
      <w:pPr>
        <w:spacing w:after="160"/>
      </w:pPr>
    </w:p>
    <w:p w14:paraId="3298185F" w14:textId="77777777" w:rsidR="00C64CFC" w:rsidRDefault="008021D3" w:rsidP="00300F8F">
      <w:pPr>
        <w:shd w:val="clear" w:color="auto" w:fill="39575B" w:themeFill="accent6" w:themeFillShade="80"/>
        <w:spacing w:before="240" w:after="80"/>
      </w:pPr>
      <w:r>
        <w:rPr>
          <w:b/>
          <w:bCs/>
          <w:color w:val="FFFFFF"/>
        </w:rPr>
        <w:t xml:space="preserve">  6.  Criterios de aceptación del cambio</w:t>
      </w:r>
    </w:p>
    <w:p w14:paraId="6B62F1B3" w14:textId="77777777" w:rsidR="00C64CFC" w:rsidRDefault="00C64CFC">
      <w:pPr>
        <w:spacing w:after="80"/>
      </w:pPr>
    </w:p>
    <w:p w14:paraId="0326D237" w14:textId="77777777" w:rsidR="00C64CFC" w:rsidRDefault="008021D3">
      <w:pPr>
        <w:spacing w:before="120" w:after="40"/>
      </w:pPr>
      <w:r>
        <w:rPr>
          <w:b/>
          <w:bCs/>
          <w:sz w:val="20"/>
          <w:szCs w:val="20"/>
        </w:rPr>
        <w:t>¿Cómo se verificará que el cambio fue implementado correctamente?</w:t>
      </w:r>
    </w:p>
    <w:p w14:paraId="46B92C94" w14:textId="77777777" w:rsidR="00C64CFC" w:rsidRDefault="008021D3">
      <w:pPr>
        <w:spacing w:after="40"/>
      </w:pPr>
      <w:r>
        <w:rPr>
          <w:i/>
          <w:iCs/>
          <w:color w:val="777777"/>
          <w:sz w:val="18"/>
          <w:szCs w:val="18"/>
        </w:rPr>
        <w:t>Redacta criterios medibles y verificables. Usa el formato: 'Dado [contexto], cuando [acción], entonces [resultado esperado].'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02F2C34E"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80A4E5D" w14:textId="77777777" w:rsidR="00C64CFC" w:rsidRDefault="00C64CFC">
            <w:r>
              <w:rPr>
                <w:i w:val="0"/>
                <w:color w:val="222222"/>
                <w:sz w:val="20"/>
              </w:rPr>
              <w:t>Dado un piloto con datos de desempeño en simulación y horas de vuelo reales registradas, cuando el sistema calcula su puntuación de asignación, entonces debe combinar el 70% del puntaje de simulación y el 30% de las horas de vuelo reales normalizadas.</w:t>
            </w:r>
          </w:p>
          <w:p>
            <w:r>
              <w:rPr>
                <w:i w:val="0"/>
                <w:color w:val="222222"/>
                <w:sz w:val="20"/>
              </w:rPr>
              <w:t>Dado un piloto sin registro de horas de vuelo reales, cuando el sistema intenta calcular su puntuación híbrida, entonces debe marcarlo como "dato incompleto" y aplicar la regla de excepción definida.</w:t>
            </w:r>
          </w:p>
        </w:tc>
      </w:tr>
    </w:tbl>
    <w:p w14:paraId="54CD245A" w14:textId="77777777" w:rsidR="00C64CFC" w:rsidRDefault="00C64CFC">
      <w:pPr>
        <w:spacing w:after="160"/>
      </w:pPr>
    </w:p>
    <w:p w14:paraId="06C25F8D" w14:textId="77777777" w:rsidR="00C64CFC" w:rsidRDefault="008021D3" w:rsidP="00300F8F">
      <w:pPr>
        <w:shd w:val="clear" w:color="auto" w:fill="39575B" w:themeFill="accent6" w:themeFillShade="80"/>
        <w:spacing w:before="240" w:after="80"/>
      </w:pPr>
      <w:r>
        <w:rPr>
          <w:b/>
          <w:bCs/>
          <w:color w:val="FFFFFF"/>
        </w:rPr>
        <w:t xml:space="preserve">  7.  Plan de implementación (si se aprueba)</w:t>
      </w:r>
    </w:p>
    <w:p w14:paraId="1231BE67"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65D1335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D82862F" w14:textId="77777777" w:rsidR="00C64CFC" w:rsidRPr="00EE112C" w:rsidRDefault="008021D3">
            <w:pPr>
              <w:rPr>
                <w:color w:val="39575B" w:themeColor="accent6" w:themeShade="80"/>
              </w:rPr>
            </w:pPr>
            <w:r w:rsidRPr="00EE112C">
              <w:rPr>
                <w:b/>
                <w:bCs/>
                <w:color w:val="39575B" w:themeColor="accent6" w:themeShade="80"/>
                <w:sz w:val="20"/>
                <w:szCs w:val="20"/>
              </w:rPr>
              <w:t>Sprint / iteración objetivo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5443895" w14:textId="77777777" w:rsidR="00C64CFC" w:rsidRDefault="008021D3">
            <w:r>
              <w:rPr>
                <w:i/>
                <w:iCs/>
                <w:color w:val="777777"/>
                <w:sz w:val="20"/>
                <w:szCs w:val="20"/>
              </w:rPr>
              <w:t>Sprint XX (DD/MM/AAAA – DD/MM/AAAA)</w:t>
            </w:r>
          </w:p>
        </w:tc>
      </w:tr>
      <w:tr w:rsidR="00C64CFC" w14:paraId="3C814C1A"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3C299D2" w14:textId="77777777" w:rsidR="00C64CFC" w:rsidRPr="00EE112C" w:rsidRDefault="008021D3">
            <w:pPr>
              <w:rPr>
                <w:color w:val="39575B" w:themeColor="accent6" w:themeShade="80"/>
              </w:rPr>
            </w:pPr>
            <w:r w:rsidRPr="00EE112C">
              <w:rPr>
                <w:b/>
                <w:bCs/>
                <w:color w:val="39575B" w:themeColor="accent6" w:themeShade="80"/>
                <w:sz w:val="20"/>
                <w:szCs w:val="20"/>
              </w:rPr>
              <w:t>Responsable de implementación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6FEB5B0" w14:textId="77777777" w:rsidR="00C64CFC" w:rsidRDefault="00C64CFC"/>
        </w:tc>
      </w:tr>
      <w:tr w:rsidR="00C64CFC" w14:paraId="714E7DD6"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2E83D57C" w14:textId="77777777" w:rsidR="00C64CFC" w:rsidRPr="00EE112C" w:rsidRDefault="008021D3">
            <w:pPr>
              <w:rPr>
                <w:color w:val="39575B" w:themeColor="accent6" w:themeShade="80"/>
              </w:rPr>
            </w:pPr>
            <w:r w:rsidRPr="00EE112C">
              <w:rPr>
                <w:b/>
                <w:bCs/>
                <w:color w:val="39575B" w:themeColor="accent6" w:themeShade="80"/>
                <w:sz w:val="20"/>
                <w:szCs w:val="20"/>
              </w:rPr>
              <w:lastRenderedPageBreak/>
              <w:t>Responsable de validación (QA)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0D7AA69" w14:textId="77777777" w:rsidR="00C64CFC" w:rsidRDefault="00C64CFC"/>
        </w:tc>
      </w:tr>
      <w:tr w:rsidR="00C64CFC" w14:paraId="442EA4B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720E4DF" w14:textId="77777777" w:rsidR="00C64CFC" w:rsidRPr="00EE112C" w:rsidRDefault="008021D3">
            <w:pPr>
              <w:rPr>
                <w:color w:val="39575B" w:themeColor="accent6" w:themeShade="80"/>
              </w:rPr>
            </w:pPr>
            <w:r w:rsidRPr="00EE112C">
              <w:rPr>
                <w:b/>
                <w:bCs/>
                <w:color w:val="39575B" w:themeColor="accent6" w:themeShade="80"/>
                <w:sz w:val="20"/>
                <w:szCs w:val="20"/>
              </w:rPr>
              <w:t>Fecha límite propuesta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8E7F4FD" w14:textId="77777777" w:rsidR="00C64CFC" w:rsidRDefault="008021D3">
            <w:r>
              <w:rPr>
                <w:i/>
                <w:iCs/>
                <w:color w:val="777777"/>
                <w:sz w:val="20"/>
                <w:szCs w:val="20"/>
              </w:rPr>
              <w:t>DD/MM/AAAA</w:t>
            </w:r>
          </w:p>
        </w:tc>
      </w:tr>
      <w:tr w:rsidR="00C64CFC" w14:paraId="18965537"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87E3662" w14:textId="77777777" w:rsidR="00C64CFC" w:rsidRPr="00EE112C" w:rsidRDefault="008021D3">
            <w:pPr>
              <w:rPr>
                <w:color w:val="39575B" w:themeColor="accent6" w:themeShade="80"/>
              </w:rPr>
            </w:pPr>
            <w:r w:rsidRPr="00EE112C">
              <w:rPr>
                <w:b/>
                <w:bCs/>
                <w:color w:val="39575B" w:themeColor="accent6" w:themeShade="80"/>
                <w:sz w:val="20"/>
                <w:szCs w:val="20"/>
              </w:rPr>
              <w:t>Dependencias / precondiciones</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7F0C7E2" w14:textId="77777777" w:rsidR="00C64CFC" w:rsidRDefault="008021D3">
            <w:r>
              <w:rPr>
                <w:i/>
                <w:iCs/>
                <w:color w:val="777777"/>
                <w:sz w:val="20"/>
                <w:szCs w:val="20"/>
              </w:rPr>
              <w:t>¿Qué debe completarse antes de iniciar este cambio?</w:t>
            </w:r>
          </w:p>
        </w:tc>
      </w:tr>
    </w:tbl>
    <w:p w14:paraId="7196D064" w14:textId="77777777" w:rsidR="00C64CFC" w:rsidRDefault="00C64CFC">
      <w:pPr>
        <w:spacing w:after="100"/>
      </w:pPr>
    </w:p>
    <w:p w14:paraId="0F8EEAE4" w14:textId="77777777" w:rsidR="00C64CFC" w:rsidRDefault="008021D3">
      <w:pPr>
        <w:spacing w:before="120" w:after="40"/>
      </w:pPr>
      <w:r>
        <w:rPr>
          <w:b/>
          <w:bCs/>
          <w:sz w:val="20"/>
          <w:szCs w:val="20"/>
        </w:rPr>
        <w:t>Pasos de implementación propuestos</w:t>
      </w:r>
    </w:p>
    <w:p w14:paraId="08392FD5" w14:textId="77777777" w:rsidR="00C64CFC" w:rsidRDefault="008021D3">
      <w:pPr>
        <w:spacing w:after="40"/>
      </w:pPr>
      <w:r>
        <w:rPr>
          <w:i/>
          <w:iCs/>
          <w:color w:val="777777"/>
          <w:sz w:val="18"/>
          <w:szCs w:val="18"/>
        </w:rPr>
        <w:t>Lista ordenada de las tareas concretas para llevar el cambio a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34FF1C98"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D072C0D" w14:textId="77777777" w:rsidR="00C64CFC" w:rsidRDefault="00C64CFC"/>
          <w:p w14:paraId="48A21919" w14:textId="77777777" w:rsidR="00C64CFC" w:rsidRDefault="00C64CFC"/>
          <w:p w14:paraId="6BD18F9B" w14:textId="77777777" w:rsidR="00C64CFC" w:rsidRDefault="00C64CFC"/>
          <w:p w14:paraId="238601FE" w14:textId="77777777" w:rsidR="00C64CFC" w:rsidRDefault="00C64CFC"/>
          <w:p w14:paraId="0F3CABC7" w14:textId="77777777" w:rsidR="00C64CFC" w:rsidRDefault="00C64CFC"/>
        </w:tc>
      </w:tr>
    </w:tbl>
    <w:p w14:paraId="5B08B5D1" w14:textId="77777777" w:rsidR="00C64CFC" w:rsidRDefault="00C64CFC">
      <w:pPr>
        <w:spacing w:after="160"/>
      </w:pPr>
    </w:p>
    <w:p w14:paraId="7DEC477D" w14:textId="77777777" w:rsidR="00C64CFC" w:rsidRDefault="008021D3" w:rsidP="00300F8F">
      <w:pPr>
        <w:shd w:val="clear" w:color="auto" w:fill="39575B" w:themeFill="accent6" w:themeFillShade="80"/>
        <w:spacing w:before="240" w:after="80"/>
      </w:pPr>
      <w:r>
        <w:rPr>
          <w:b/>
          <w:bCs/>
          <w:color w:val="FFFFFF"/>
        </w:rPr>
        <w:t xml:space="preserve">  8.  Decisión del Comité de Control de Cambios (CCB)</w:t>
      </w:r>
    </w:p>
    <w:p w14:paraId="16DEB4AB"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4CFC" w14:paraId="1E9F6F2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1837FD40" w14:textId="77777777" w:rsidR="00C64CFC" w:rsidRPr="00EE112C" w:rsidRDefault="008021D3">
            <w:pPr>
              <w:rPr>
                <w:color w:val="39575B" w:themeColor="accent6" w:themeShade="80"/>
              </w:rPr>
            </w:pPr>
            <w:r w:rsidRPr="00EE112C">
              <w:rPr>
                <w:b/>
                <w:bCs/>
                <w:color w:val="39575B" w:themeColor="accent6" w:themeShade="80"/>
                <w:sz w:val="20"/>
                <w:szCs w:val="20"/>
              </w:rPr>
              <w:t>Fecha de revisión CCB</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007DBDE" w14:textId="77777777" w:rsidR="00C64CFC" w:rsidRDefault="008021D3">
            <w:r>
              <w:rPr>
                <w:i/>
                <w:iCs/>
                <w:color w:val="777777"/>
                <w:sz w:val="20"/>
                <w:szCs w:val="20"/>
              </w:rPr>
              <w:t>DD/MM/AAAA</w:t>
            </w:r>
          </w:p>
        </w:tc>
      </w:tr>
      <w:tr w:rsidR="00C64CFC" w14:paraId="24AB28B3"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3A87D14C" w14:textId="77777777" w:rsidR="00C64CFC" w:rsidRPr="00EE112C" w:rsidRDefault="008021D3">
            <w:pPr>
              <w:rPr>
                <w:color w:val="39575B" w:themeColor="accent6" w:themeShade="80"/>
              </w:rPr>
            </w:pPr>
            <w:r w:rsidRPr="00EE112C">
              <w:rPr>
                <w:b/>
                <w:bCs/>
                <w:color w:val="39575B" w:themeColor="accent6" w:themeShade="80"/>
                <w:sz w:val="20"/>
                <w:szCs w:val="20"/>
              </w:rPr>
              <w:t>Decisión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13634E7" w14:textId="77777777" w:rsidR="00C64CFC" w:rsidRDefault="008021D3">
            <w:r>
              <w:rPr>
                <w:i/>
                <w:iCs/>
                <w:color w:val="777777"/>
                <w:sz w:val="20"/>
                <w:szCs w:val="20"/>
              </w:rPr>
              <w:t>[ ] Aprobada     [ ] Rechazada     [ ] Aplazada     [ ] Necesita más información</w:t>
            </w:r>
          </w:p>
        </w:tc>
      </w:tr>
      <w:tr w:rsidR="00C64CFC" w14:paraId="02BAEE8D"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715399EB" w14:textId="77777777" w:rsidR="00C64CFC" w:rsidRPr="00EE112C" w:rsidRDefault="008021D3">
            <w:pPr>
              <w:rPr>
                <w:color w:val="39575B" w:themeColor="accent6" w:themeShade="80"/>
              </w:rPr>
            </w:pPr>
            <w:r w:rsidRPr="00EE112C">
              <w:rPr>
                <w:b/>
                <w:bCs/>
                <w:color w:val="39575B" w:themeColor="accent6" w:themeShade="80"/>
                <w:sz w:val="20"/>
                <w:szCs w:val="20"/>
              </w:rPr>
              <w:t>Sprint de implementación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EA1489B" w14:textId="77777777" w:rsidR="00C64CFC" w:rsidRDefault="008021D3">
            <w:r>
              <w:rPr>
                <w:i/>
                <w:iCs/>
                <w:color w:val="777777"/>
                <w:sz w:val="20"/>
                <w:szCs w:val="20"/>
              </w:rPr>
              <w:t>(si se aprueba)</w:t>
            </w:r>
          </w:p>
        </w:tc>
      </w:tr>
      <w:tr w:rsidR="00C64CFC" w14:paraId="7FEDCE74" w14:textId="77777777" w:rsidTr="00EE112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E4EDEE" w:themeFill="accent6" w:themeFillTint="33"/>
            <w:tcMar>
              <w:top w:w="80" w:type="dxa"/>
              <w:left w:w="160" w:type="dxa"/>
              <w:bottom w:w="80" w:type="dxa"/>
              <w:right w:w="160" w:type="dxa"/>
            </w:tcMar>
            <w:vAlign w:val="center"/>
          </w:tcPr>
          <w:p w14:paraId="6E8982EC" w14:textId="77777777" w:rsidR="00C64CFC" w:rsidRPr="00EE112C" w:rsidRDefault="008021D3">
            <w:pPr>
              <w:rPr>
                <w:color w:val="39575B" w:themeColor="accent6" w:themeShade="80"/>
              </w:rPr>
            </w:pPr>
            <w:r w:rsidRPr="00EE112C">
              <w:rPr>
                <w:b/>
                <w:bCs/>
                <w:color w:val="39575B" w:themeColor="accent6" w:themeShade="80"/>
                <w:sz w:val="20"/>
                <w:szCs w:val="20"/>
              </w:rPr>
              <w:t>Condiciones de la decisión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A95E7A9" w14:textId="77777777" w:rsidR="00C64CFC" w:rsidRDefault="008021D3">
            <w:r>
              <w:rPr>
                <w:i/>
                <w:iCs/>
                <w:color w:val="777777"/>
                <w:sz w:val="20"/>
                <w:szCs w:val="20"/>
              </w:rPr>
              <w:t>Cualquier condición o restricción adjunta a la aprobación</w:t>
            </w:r>
          </w:p>
        </w:tc>
      </w:tr>
    </w:tbl>
    <w:p w14:paraId="0AD9C6F4" w14:textId="77777777" w:rsidR="00C64CFC" w:rsidRDefault="00C64CFC">
      <w:pPr>
        <w:spacing w:after="100"/>
      </w:pPr>
    </w:p>
    <w:p w14:paraId="798D698B" w14:textId="77777777" w:rsidR="00C64CFC" w:rsidRDefault="008021D3">
      <w:pPr>
        <w:spacing w:before="120" w:after="40"/>
      </w:pPr>
      <w:r>
        <w:rPr>
          <w:b/>
          <w:bCs/>
          <w:sz w:val="20"/>
          <w:szCs w:val="20"/>
        </w:rPr>
        <w:t>Justificación de la decisión</w:t>
      </w:r>
    </w:p>
    <w:p w14:paraId="2AD53ECD" w14:textId="77777777" w:rsidR="00C64CFC" w:rsidRDefault="008021D3">
      <w:pPr>
        <w:spacing w:after="40"/>
      </w:pPr>
      <w:r>
        <w:rPr>
          <w:i/>
          <w:iCs/>
          <w:color w:val="777777"/>
          <w:sz w:val="18"/>
          <w:szCs w:val="18"/>
        </w:rPr>
        <w:t>El CCB debe documentar el razonamiento detrás de la decisión, especialmente si es un rechazo o aplazamiento.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CFC" w14:paraId="4B1F511A" w14:textId="77777777" w:rsidTr="00EE112C">
        <w:tblPrEx>
          <w:tblCellMar>
            <w:top w:w="0" w:type="dxa"/>
            <w:bottom w:w="0" w:type="dxa"/>
          </w:tblCellMar>
        </w:tblPrEx>
        <w:tc>
          <w:tcPr>
            <w:tcW w:w="9360" w:type="dxa"/>
            <w:tcBorders>
              <w:top w:val="single" w:sz="4" w:space="0" w:color="39575B" w:themeColor="accent6" w:themeShade="80"/>
              <w:left w:val="single" w:sz="4" w:space="0" w:color="39575B" w:themeColor="accent6" w:themeShade="80"/>
              <w:bottom w:val="single" w:sz="4" w:space="0" w:color="39575B" w:themeColor="accent6" w:themeShade="80"/>
              <w:right w:val="single" w:sz="4" w:space="0" w:color="39575B" w:themeColor="accent6" w:themeShade="80"/>
            </w:tcBorders>
            <w:shd w:val="clear" w:color="auto" w:fill="E4EDEE" w:themeFill="accent6" w:themeFillTint="33"/>
            <w:tcMar>
              <w:top w:w="80" w:type="dxa"/>
              <w:left w:w="160" w:type="dxa"/>
              <w:bottom w:w="80" w:type="dxa"/>
              <w:right w:w="160" w:type="dxa"/>
            </w:tcMar>
          </w:tcPr>
          <w:p w14:paraId="65F9C3DC" w14:textId="77777777" w:rsidR="00C64CFC" w:rsidRDefault="00C64CFC"/>
          <w:p w14:paraId="5023141B" w14:textId="77777777" w:rsidR="00C64CFC" w:rsidRDefault="00C64CFC"/>
          <w:p w14:paraId="1F3B1409" w14:textId="77777777" w:rsidR="00C64CFC" w:rsidRDefault="00C64CFC"/>
          <w:p w14:paraId="562C75D1" w14:textId="77777777" w:rsidR="00C64CFC" w:rsidRDefault="00C64CFC"/>
        </w:tc>
      </w:tr>
    </w:tbl>
    <w:p w14:paraId="664355AD" w14:textId="77777777" w:rsidR="00C64CFC" w:rsidRDefault="00C64CF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C64CFC" w14:paraId="280104C0" w14:textId="77777777" w:rsidTr="00300F8F">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6F1249A" w14:textId="77777777" w:rsidR="00C64CFC" w:rsidRDefault="008021D3">
            <w:r>
              <w:rPr>
                <w:b/>
                <w:bCs/>
                <w:color w:val="FFFFFF"/>
                <w:sz w:val="20"/>
                <w:szCs w:val="20"/>
              </w:rPr>
              <w:t>Miembro CCB</w:t>
            </w:r>
          </w:p>
        </w:tc>
        <w:tc>
          <w:tcPr>
            <w:tcW w:w="43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60AC78E" w14:textId="77777777" w:rsidR="00C64CFC" w:rsidRDefault="008021D3">
            <w:r>
              <w:rPr>
                <w:b/>
                <w:bCs/>
                <w:color w:val="FFFFFF"/>
                <w:sz w:val="20"/>
                <w:szCs w:val="20"/>
              </w:rPr>
              <w:t>Rol</w:t>
            </w:r>
          </w:p>
        </w:tc>
        <w:tc>
          <w:tcPr>
            <w:tcW w:w="3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53CA2329" w14:textId="77777777" w:rsidR="00C64CFC" w:rsidRDefault="008021D3">
            <w:r>
              <w:rPr>
                <w:b/>
                <w:bCs/>
                <w:color w:val="FFFFFF"/>
                <w:sz w:val="20"/>
                <w:szCs w:val="20"/>
              </w:rPr>
              <w:t>Voto / posición</w:t>
            </w:r>
          </w:p>
        </w:tc>
      </w:tr>
      <w:tr w:rsidR="00C64CFC" w14:paraId="11FB6F4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A965116"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E1AE65C" w14:textId="77777777" w:rsidR="00C64CFC" w:rsidRDefault="008021D3">
            <w:proofErr w:type="spellStart"/>
            <w:r>
              <w:rPr>
                <w:sz w:val="20"/>
                <w:szCs w:val="20"/>
              </w:rPr>
              <w:t>Product</w:t>
            </w:r>
            <w:proofErr w:type="spellEnd"/>
            <w:r>
              <w:rPr>
                <w:sz w:val="20"/>
                <w:szCs w:val="20"/>
              </w:rPr>
              <w:t xml:space="preserve"> Owner / PM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C49D107" w14:textId="77777777" w:rsidR="00C64CFC" w:rsidRDefault="008021D3">
            <w:r>
              <w:rPr>
                <w:sz w:val="20"/>
                <w:szCs w:val="20"/>
              </w:rPr>
              <w:t>[ ] A favor   [ ] En contra   [ ] Abstención</w:t>
            </w:r>
          </w:p>
        </w:tc>
      </w:tr>
      <w:tr w:rsidR="00C64CFC" w14:paraId="74CF005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DF4E37C"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810FFB8" w14:textId="77777777" w:rsidR="00C64CFC" w:rsidRDefault="008021D3">
            <w:r>
              <w:rPr>
                <w:sz w:val="20"/>
                <w:szCs w:val="20"/>
              </w:rPr>
              <w:t>Tech Lead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7C988A9" w14:textId="77777777" w:rsidR="00C64CFC" w:rsidRDefault="008021D3">
            <w:r>
              <w:rPr>
                <w:sz w:val="20"/>
                <w:szCs w:val="20"/>
              </w:rPr>
              <w:t>[ ] A favor   [ ] En contra   [ ] Abstención</w:t>
            </w:r>
          </w:p>
        </w:tc>
      </w:tr>
      <w:tr w:rsidR="00C64CFC" w14:paraId="02F9669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FB30F8"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547FA5C" w14:textId="77777777" w:rsidR="00C64CFC" w:rsidRDefault="008021D3">
            <w:r>
              <w:rPr>
                <w:sz w:val="20"/>
                <w:szCs w:val="20"/>
              </w:rPr>
              <w:t>QA Lead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F2778D" w14:textId="77777777" w:rsidR="00C64CFC" w:rsidRDefault="008021D3">
            <w:r>
              <w:rPr>
                <w:sz w:val="20"/>
                <w:szCs w:val="20"/>
              </w:rPr>
              <w:t>[ ] A favor   [ ] En contra   [ ] Abstención</w:t>
            </w:r>
          </w:p>
        </w:tc>
      </w:tr>
      <w:tr w:rsidR="00C64CFC" w14:paraId="72F94D7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DA6542E"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63C9A8C" w14:textId="77777777" w:rsidR="00C64CFC" w:rsidRDefault="008021D3">
            <w:r>
              <w:rPr>
                <w:sz w:val="20"/>
                <w:szCs w:val="20"/>
              </w:rPr>
              <w:t>Analista de requisitos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657C2CE" w14:textId="77777777" w:rsidR="00C64CFC" w:rsidRDefault="008021D3">
            <w:r>
              <w:rPr>
                <w:sz w:val="20"/>
                <w:szCs w:val="20"/>
              </w:rPr>
              <w:t>[ ] A favor   [ ] En contra   [ ] Abstención</w:t>
            </w:r>
          </w:p>
        </w:tc>
      </w:tr>
      <w:tr w:rsidR="00C64CFC" w14:paraId="599BE8A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41E394" w14:textId="77777777" w:rsidR="00C64CFC" w:rsidRDefault="00C64CFC"/>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ADB68F4" w14:textId="77777777" w:rsidR="00C64CFC" w:rsidRDefault="008021D3">
            <w:r>
              <w:rPr>
                <w:sz w:val="20"/>
                <w:szCs w:val="20"/>
              </w:rPr>
              <w:t>Representante del cliente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1529CA" w14:textId="77777777" w:rsidR="00C64CFC" w:rsidRDefault="008021D3">
            <w:r>
              <w:rPr>
                <w:sz w:val="20"/>
                <w:szCs w:val="20"/>
              </w:rPr>
              <w:t>[ ] A favor   [ ] En contra   [ ] Abstención</w:t>
            </w:r>
          </w:p>
        </w:tc>
      </w:tr>
    </w:tbl>
    <w:p w14:paraId="722B00AE" w14:textId="77777777" w:rsidR="00C64CFC" w:rsidRDefault="00C64CFC">
      <w:pPr>
        <w:spacing w:after="160"/>
      </w:pPr>
    </w:p>
    <w:p w14:paraId="6AB2DAD7" w14:textId="77777777" w:rsidR="00C64CFC" w:rsidRDefault="008021D3" w:rsidP="00300F8F">
      <w:pPr>
        <w:shd w:val="clear" w:color="auto" w:fill="39575B" w:themeFill="accent6" w:themeFillShade="80"/>
        <w:spacing w:before="240" w:after="80"/>
      </w:pPr>
      <w:r>
        <w:rPr>
          <w:b/>
          <w:bCs/>
          <w:color w:val="FFFFFF"/>
        </w:rPr>
        <w:lastRenderedPageBreak/>
        <w:t xml:space="preserve">  9.  Historial de versiones de la RFC</w:t>
      </w:r>
    </w:p>
    <w:p w14:paraId="42C6D796"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960"/>
        <w:gridCol w:w="3000"/>
      </w:tblGrid>
      <w:tr w:rsidR="00C64CFC" w14:paraId="5AB2BBD4" w14:textId="77777777" w:rsidTr="00300F8F">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45F5C4E" w14:textId="77777777" w:rsidR="00C64CFC" w:rsidRDefault="008021D3">
            <w:r>
              <w:rPr>
                <w:b/>
                <w:bCs/>
                <w:color w:val="FFFFFF"/>
                <w:sz w:val="20"/>
                <w:szCs w:val="20"/>
              </w:rPr>
              <w:t>Versión</w:t>
            </w:r>
          </w:p>
        </w:tc>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8FF8E3E" w14:textId="77777777" w:rsidR="00C64CFC" w:rsidRDefault="008021D3">
            <w:r>
              <w:rPr>
                <w:b/>
                <w:bCs/>
                <w:color w:val="FFFFFF"/>
                <w:sz w:val="20"/>
                <w:szCs w:val="20"/>
              </w:rPr>
              <w:t>Fecha</w:t>
            </w:r>
          </w:p>
        </w:tc>
        <w:tc>
          <w:tcPr>
            <w:tcW w:w="296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C320DDC" w14:textId="77777777" w:rsidR="00C64CFC" w:rsidRDefault="008021D3">
            <w:r>
              <w:rPr>
                <w:b/>
                <w:bCs/>
                <w:color w:val="FFFFFF"/>
                <w:sz w:val="20"/>
                <w:szCs w:val="20"/>
              </w:rPr>
              <w:t>Autor</w:t>
            </w:r>
          </w:p>
        </w:tc>
        <w:tc>
          <w:tcPr>
            <w:tcW w:w="3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39B7FC86" w14:textId="77777777" w:rsidR="00C64CFC" w:rsidRDefault="008021D3">
            <w:r>
              <w:rPr>
                <w:b/>
                <w:bCs/>
                <w:color w:val="FFFFFF"/>
                <w:sz w:val="20"/>
                <w:szCs w:val="20"/>
              </w:rPr>
              <w:t>Descripción del cambio</w:t>
            </w:r>
          </w:p>
        </w:tc>
      </w:tr>
      <w:tr w:rsidR="00C64CFC" w14:paraId="04D4FA2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ED06E6E" w14:textId="77777777" w:rsidR="00C64CFC" w:rsidRDefault="008021D3">
            <w:r>
              <w:rPr>
                <w:i/>
                <w:iCs/>
                <w:color w:val="555555"/>
                <w:sz w:val="20"/>
                <w:szCs w:val="20"/>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CCC69AB" w14:textId="77777777" w:rsidR="00C64CFC" w:rsidRDefault="008021D3">
            <w:r>
              <w:rPr>
                <w:i w:val="0"/>
                <w:color w:val="222222"/>
                <w:sz w:val="20"/>
              </w:rPr>
              <w:t>09/09/2026</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FD3738" w14:textId="77777777" w:rsidR="00C64CFC" w:rsidRDefault="008021D3">
            <w:r>
              <w:rPr>
                <w:i w:val="0"/>
                <w:color w:val="222222"/>
                <w:sz w:val="20"/>
              </w:rPr>
              <w:t>Santiago Maya Horta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E7B193E" w14:textId="77777777" w:rsidR="00C64CFC" w:rsidRDefault="008021D3">
            <w:r>
              <w:rPr>
                <w:i/>
                <w:iCs/>
                <w:color w:val="555555"/>
                <w:sz w:val="20"/>
                <w:szCs w:val="20"/>
              </w:rPr>
              <w:t>Versión inicial de la RFC</w:t>
            </w:r>
          </w:p>
        </w:tc>
      </w:tr>
      <w:tr w:rsidR="00C64CFC" w14:paraId="6E1831B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4E11D2A" w14:textId="77777777" w:rsidR="00C64CFC" w:rsidRDefault="00C64CFC"/>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1126E5D" w14:textId="77777777" w:rsidR="00C64CFC" w:rsidRDefault="00C64CFC"/>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DE403A5" w14:textId="77777777" w:rsidR="00C64CFC" w:rsidRDefault="00C64CFC"/>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2431CDC" w14:textId="77777777" w:rsidR="00C64CFC" w:rsidRDefault="00C64CFC"/>
        </w:tc>
      </w:tr>
    </w:tbl>
    <w:p w14:paraId="49E398E2" w14:textId="77777777" w:rsidR="00C64CFC" w:rsidRDefault="00C64CFC">
      <w:pPr>
        <w:spacing w:after="160"/>
      </w:pPr>
    </w:p>
    <w:p w14:paraId="3DF99569" w14:textId="77777777" w:rsidR="00C64CFC" w:rsidRDefault="008021D3" w:rsidP="00300F8F">
      <w:pPr>
        <w:shd w:val="clear" w:color="auto" w:fill="39575B" w:themeFill="accent6" w:themeFillShade="80"/>
        <w:spacing w:before="240" w:after="80"/>
      </w:pPr>
      <w:r>
        <w:rPr>
          <w:b/>
          <w:bCs/>
          <w:color w:val="FFFFFF"/>
        </w:rPr>
        <w:t xml:space="preserve">  10.  Aprobaciones y firmas</w:t>
      </w:r>
    </w:p>
    <w:p w14:paraId="16287F21" w14:textId="77777777" w:rsidR="00C64CFC" w:rsidRDefault="00C64CFC">
      <w:pPr>
        <w:spacing w:after="80"/>
      </w:pPr>
    </w:p>
    <w:p w14:paraId="21CBA1E0" w14:textId="77777777" w:rsidR="00C64CFC" w:rsidRDefault="008021D3">
      <w:pPr>
        <w:spacing w:after="80"/>
      </w:pPr>
      <w:r>
        <w:rPr>
          <w:i/>
          <w:iCs/>
          <w:color w:val="555555"/>
          <w:sz w:val="20"/>
          <w:szCs w:val="20"/>
        </w:rPr>
        <w:t>Al firmar este documento, los abajo firmantes confirman que han revisado la RFC, comprenden su alcance e impacto, y están de acuerdo con la decisión registrada en la Sección 8.</w:t>
      </w:r>
    </w:p>
    <w:p w14:paraId="5BE93A62" w14:textId="77777777" w:rsidR="00C64CFC" w:rsidRDefault="00C64CF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4CFC" w14:paraId="559E1839" w14:textId="77777777" w:rsidTr="00300F8F">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49C7F58B" w14:textId="77777777" w:rsidR="00C64CFC" w:rsidRDefault="008021D3">
            <w:r>
              <w:rPr>
                <w:b/>
                <w:bCs/>
                <w:color w:val="FFFFFF"/>
                <w:sz w:val="20"/>
                <w:szCs w:val="20"/>
              </w:rPr>
              <w:t>Rol</w:t>
            </w:r>
          </w:p>
        </w:tc>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2BC99829" w14:textId="77777777" w:rsidR="00C64CFC" w:rsidRDefault="008021D3">
            <w:r>
              <w:rPr>
                <w:b/>
                <w:bCs/>
                <w:color w:val="FFFFFF"/>
                <w:sz w:val="20"/>
                <w:szCs w:val="20"/>
              </w:rPr>
              <w:t>Nombre y firma</w:t>
            </w:r>
          </w:p>
        </w:tc>
        <w:tc>
          <w:tcPr>
            <w:tcW w:w="304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tcPr>
          <w:p w14:paraId="72C42D4E" w14:textId="77777777" w:rsidR="00C64CFC" w:rsidRDefault="008021D3">
            <w:r>
              <w:rPr>
                <w:b/>
                <w:bCs/>
                <w:color w:val="FFFFFF"/>
                <w:sz w:val="20"/>
                <w:szCs w:val="20"/>
              </w:rPr>
              <w:t>Fecha</w:t>
            </w:r>
          </w:p>
        </w:tc>
      </w:tr>
      <w:tr w:rsidR="00C64CFC" w14:paraId="0AF3F099"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F5D3B68" w14:textId="77777777" w:rsidR="00C64CFC" w:rsidRDefault="008021D3">
            <w:r>
              <w:rPr>
                <w:sz w:val="20"/>
                <w:szCs w:val="20"/>
              </w:rPr>
              <w:t>Solicitante</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51E303C"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38CCE26" w14:textId="77777777" w:rsidR="00C64CFC" w:rsidRDefault="008021D3">
            <w:r>
              <w:rPr>
                <w:color w:val="777777"/>
                <w:sz w:val="20"/>
                <w:szCs w:val="20"/>
              </w:rPr>
              <w:t>____/____/______</w:t>
            </w:r>
          </w:p>
        </w:tc>
      </w:tr>
      <w:tr w:rsidR="00C64CFC" w14:paraId="67D4577B"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340A7DE" w14:textId="77777777" w:rsidR="00C64CFC" w:rsidRDefault="008021D3">
            <w:r>
              <w:rPr>
                <w:sz w:val="20"/>
                <w:szCs w:val="20"/>
              </w:rPr>
              <w:t>Analista de requisitos</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0F750CB" w14:textId="77777777" w:rsidR="00C64CFC" w:rsidRDefault="008021D3">
            <w:r>
              <w:rPr>
                <w:i w:val="0"/>
                <w:color w:val="222222"/>
                <w:sz w:val="20"/>
              </w:rPr>
              <w:t>Santiago Maya Horta</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3E9694B" w14:textId="77777777" w:rsidR="00C64CFC" w:rsidRDefault="008021D3">
            <w:r>
              <w:rPr>
                <w:i w:val="0"/>
                <w:color w:val="222222"/>
                <w:sz w:val="20"/>
              </w:rPr>
              <w:t>09/09/2026</w:t>
            </w:r>
          </w:p>
        </w:tc>
      </w:tr>
      <w:tr w:rsidR="00C64CFC" w14:paraId="08E9FE08"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755C127" w14:textId="77777777" w:rsidR="00C64CFC" w:rsidRDefault="008021D3">
            <w:proofErr w:type="spellStart"/>
            <w:r>
              <w:rPr>
                <w:sz w:val="20"/>
                <w:szCs w:val="20"/>
              </w:rPr>
              <w:t>Product</w:t>
            </w:r>
            <w:proofErr w:type="spellEnd"/>
            <w:r>
              <w:rPr>
                <w:sz w:val="20"/>
                <w:szCs w:val="20"/>
              </w:rPr>
              <w:t xml:space="preserve"> Owner / PM</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A719F9"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D470D4" w14:textId="77777777" w:rsidR="00C64CFC" w:rsidRDefault="008021D3">
            <w:r>
              <w:rPr>
                <w:color w:val="777777"/>
                <w:sz w:val="20"/>
                <w:szCs w:val="20"/>
              </w:rPr>
              <w:t>____/____/______</w:t>
            </w:r>
          </w:p>
        </w:tc>
      </w:tr>
      <w:tr w:rsidR="00C64CFC" w14:paraId="60BED91A"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1EA2AD8" w14:textId="77777777" w:rsidR="00C64CFC" w:rsidRDefault="008021D3">
            <w:r>
              <w:rPr>
                <w:sz w:val="20"/>
                <w:szCs w:val="20"/>
              </w:rPr>
              <w:t>Tech Lead</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D83B589"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1912D96" w14:textId="77777777" w:rsidR="00C64CFC" w:rsidRDefault="008021D3">
            <w:r>
              <w:rPr>
                <w:color w:val="777777"/>
                <w:sz w:val="20"/>
                <w:szCs w:val="20"/>
              </w:rPr>
              <w:t>____/____/______</w:t>
            </w:r>
          </w:p>
        </w:tc>
      </w:tr>
      <w:tr w:rsidR="00C64CFC" w14:paraId="6C266B82" w14:textId="77777777">
        <w:tblPrEx>
          <w:tblCellMar>
            <w:top w:w="0" w:type="dxa"/>
            <w:bottom w:w="0" w:type="dxa"/>
          </w:tblCellMar>
        </w:tblPrEx>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A8A861A" w14:textId="77777777" w:rsidR="00C64CFC" w:rsidRDefault="008021D3">
            <w:r>
              <w:rPr>
                <w:sz w:val="20"/>
                <w:szCs w:val="20"/>
              </w:rPr>
              <w:t>Representante QA</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9511D0F" w14:textId="77777777" w:rsidR="00C64CFC" w:rsidRDefault="008021D3">
            <w:r>
              <w:rPr>
                <w:color w:val="777777"/>
                <w:sz w:val="20"/>
                <w:szCs w:val="20"/>
              </w:rPr>
              <w:t>________________</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24F5B3" w14:textId="77777777" w:rsidR="00C64CFC" w:rsidRDefault="008021D3">
            <w:r>
              <w:rPr>
                <w:color w:val="777777"/>
                <w:sz w:val="20"/>
                <w:szCs w:val="20"/>
              </w:rPr>
              <w:t>____/____/______</w:t>
            </w:r>
          </w:p>
        </w:tc>
      </w:tr>
    </w:tbl>
    <w:p w14:paraId="384BA73E" w14:textId="77777777" w:rsidR="00C64CFC" w:rsidRDefault="00C64CFC">
      <w:pPr>
        <w:spacing w:after="200"/>
      </w:pPr>
    </w:p>
    <w:p w14:paraId="08A55CC7" w14:textId="77777777" w:rsidR="00C64CFC" w:rsidRDefault="008021D3" w:rsidP="00300F8F">
      <w:pPr>
        <w:shd w:val="clear" w:color="auto" w:fill="39575B" w:themeFill="accent6" w:themeFillShade="80"/>
        <w:spacing w:before="240" w:after="80"/>
      </w:pPr>
      <w:r>
        <w:rPr>
          <w:b/>
          <w:bCs/>
          <w:color w:val="FFFFFF"/>
        </w:rPr>
        <w:t xml:space="preserve">  Apéndice — Instrucciones de uso</w:t>
      </w:r>
    </w:p>
    <w:p w14:paraId="34B3F2EB" w14:textId="77777777" w:rsidR="00C64CFC" w:rsidRDefault="00C64CFC">
      <w:pPr>
        <w:spacing w:after="80"/>
      </w:pPr>
    </w:p>
    <w:p w14:paraId="1D02EE82" w14:textId="77777777" w:rsidR="00C64CFC" w:rsidRDefault="008021D3">
      <w:pPr>
        <w:spacing w:after="60"/>
      </w:pPr>
      <w:r w:rsidRPr="00300F8F">
        <w:rPr>
          <w:b/>
          <w:bCs/>
          <w:color w:val="39575B" w:themeColor="accent6" w:themeShade="80"/>
        </w:rPr>
        <w:t>Cómo usar esta plantilla</w:t>
      </w:r>
    </w:p>
    <w:p w14:paraId="527598E8" w14:textId="77777777" w:rsidR="00C64CFC" w:rsidRDefault="008021D3">
      <w:pPr>
        <w:pStyle w:val="Prrafodelista"/>
        <w:numPr>
          <w:ilvl w:val="0"/>
          <w:numId w:val="2"/>
        </w:numPr>
        <w:spacing w:before="60" w:after="60"/>
      </w:pPr>
      <w:r>
        <w:rPr>
          <w:sz w:val="20"/>
          <w:szCs w:val="20"/>
        </w:rPr>
        <w:t>Complete todos los campos antes de presentar la RFC al CCB. Los campos marcados en cursiva son ejemplos o indicaciones; reemplácelos con la información real del proyecto.</w:t>
      </w:r>
    </w:p>
    <w:p w14:paraId="19AEBF6C" w14:textId="77777777" w:rsidR="00C64CFC" w:rsidRDefault="008021D3">
      <w:pPr>
        <w:pStyle w:val="Prrafodelista"/>
        <w:numPr>
          <w:ilvl w:val="0"/>
          <w:numId w:val="2"/>
        </w:numPr>
        <w:spacing w:before="60" w:after="60"/>
      </w:pPr>
      <w:r>
        <w:rPr>
          <w:sz w:val="20"/>
          <w:szCs w:val="20"/>
        </w:rPr>
        <w:t>Asigne el ID de RFC en orden cronológico (p. ej. RFC-001, RFC-002…). El CCB puede mantener un registro compartido para esto.</w:t>
      </w:r>
    </w:p>
    <w:p w14:paraId="06B60171" w14:textId="77777777" w:rsidR="00C64CFC" w:rsidRDefault="008021D3">
      <w:pPr>
        <w:pStyle w:val="Prrafodelista"/>
        <w:numPr>
          <w:ilvl w:val="0"/>
          <w:numId w:val="2"/>
        </w:numPr>
        <w:spacing w:before="60" w:after="60"/>
      </w:pPr>
      <w:r>
        <w:rPr>
          <w:sz w:val="20"/>
          <w:szCs w:val="20"/>
        </w:rPr>
        <w:t>El Análisis de impacto (Sección 5) es obligatorio antes de la reunión del CCB. Una RFC sin análisis de impacto no debe ser admitida a votación.</w:t>
      </w:r>
    </w:p>
    <w:p w14:paraId="5A7361E3" w14:textId="77777777" w:rsidR="00C64CFC" w:rsidRDefault="008021D3">
      <w:pPr>
        <w:pStyle w:val="Prrafodelista"/>
        <w:numPr>
          <w:ilvl w:val="0"/>
          <w:numId w:val="2"/>
        </w:numPr>
        <w:spacing w:before="60" w:after="60"/>
      </w:pPr>
      <w:r>
        <w:rPr>
          <w:sz w:val="20"/>
          <w:szCs w:val="20"/>
        </w:rPr>
        <w:t>Conserve todas las versiones de la RFC en el repositorio del proyecto con control de versiones. Una RFC rechazada sigue siendo un documento valioso para el historial.</w:t>
      </w:r>
    </w:p>
    <w:p w14:paraId="040A268C" w14:textId="77777777" w:rsidR="00C64CFC" w:rsidRDefault="008021D3">
      <w:pPr>
        <w:pStyle w:val="Prrafodelista"/>
        <w:numPr>
          <w:ilvl w:val="0"/>
          <w:numId w:val="2"/>
        </w:numPr>
        <w:spacing w:before="60" w:after="60"/>
      </w:pPr>
      <w:r>
        <w:rPr>
          <w:sz w:val="20"/>
          <w:szCs w:val="20"/>
        </w:rPr>
        <w:t>Tras la decisión del CCB, actualice la matriz de trazabilidad y todos los artefactos afectados listados en la Sección 5.</w:t>
      </w:r>
    </w:p>
    <w:p w14:paraId="2E4739FF" w14:textId="77777777" w:rsidR="00C64CFC" w:rsidRDefault="008021D3">
      <w:pPr>
        <w:pStyle w:val="Prrafodelista"/>
        <w:numPr>
          <w:ilvl w:val="0"/>
          <w:numId w:val="2"/>
        </w:numPr>
        <w:spacing w:before="60" w:after="60"/>
      </w:pPr>
      <w:r>
        <w:rPr>
          <w:sz w:val="20"/>
          <w:szCs w:val="20"/>
        </w:rPr>
        <w:t>Si el cambio es rechazado, documente la justificación con suficiente detalle para que el solicitante pueda reformular la RFC en el futuro si las condiciones cambian.</w:t>
      </w:r>
    </w:p>
    <w:p w14:paraId="7D34F5C7" w14:textId="77777777" w:rsidR="00C64CFC" w:rsidRDefault="00C64CFC">
      <w:pPr>
        <w:spacing w:after="100"/>
      </w:pPr>
    </w:p>
    <w:p w14:paraId="5B9065CE" w14:textId="77777777" w:rsidR="00C64CFC" w:rsidRDefault="008021D3">
      <w:pPr>
        <w:spacing w:after="60"/>
      </w:pPr>
      <w:r w:rsidRPr="00300F8F">
        <w:rPr>
          <w:b/>
          <w:bCs/>
          <w:color w:val="39575B" w:themeColor="accent6" w:themeShade="80"/>
        </w:rPr>
        <w:t>Escala de prioridad recomendada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64CFC" w14:paraId="2495B767" w14:textId="77777777" w:rsidTr="00300F8F">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39C3636F" w14:textId="77777777" w:rsidR="00C64CFC" w:rsidRDefault="008021D3" w:rsidP="00300F8F">
            <w:r>
              <w:rPr>
                <w:b/>
                <w:bCs/>
                <w:color w:val="FFFFFF"/>
                <w:sz w:val="20"/>
                <w:szCs w:val="20"/>
              </w:rPr>
              <w:t>Prioridad</w:t>
            </w:r>
          </w:p>
        </w:tc>
        <w:tc>
          <w:tcPr>
            <w:tcW w:w="36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3B5B6D96" w14:textId="77777777" w:rsidR="00C64CFC" w:rsidRDefault="008021D3" w:rsidP="00300F8F">
            <w:r>
              <w:rPr>
                <w:b/>
                <w:bCs/>
                <w:color w:val="FFFFFF"/>
                <w:sz w:val="20"/>
                <w:szCs w:val="20"/>
              </w:rPr>
              <w:t>Definición</w:t>
            </w:r>
          </w:p>
        </w:tc>
        <w:tc>
          <w:tcPr>
            <w:tcW w:w="3680" w:type="dxa"/>
            <w:tcBorders>
              <w:top w:val="single" w:sz="4" w:space="0" w:color="CCCCCC"/>
              <w:left w:val="single" w:sz="4" w:space="0" w:color="CCCCCC"/>
              <w:bottom w:val="single" w:sz="4" w:space="0" w:color="CCCCCC"/>
              <w:right w:val="single" w:sz="4" w:space="0" w:color="CCCCCC"/>
            </w:tcBorders>
            <w:shd w:val="clear" w:color="auto" w:fill="39575B" w:themeFill="accent6" w:themeFillShade="80"/>
            <w:tcMar>
              <w:top w:w="80" w:type="dxa"/>
              <w:left w:w="160" w:type="dxa"/>
              <w:bottom w:w="80" w:type="dxa"/>
              <w:right w:w="160" w:type="dxa"/>
            </w:tcMar>
            <w:vAlign w:val="center"/>
          </w:tcPr>
          <w:p w14:paraId="50F302A1" w14:textId="77777777" w:rsidR="00C64CFC" w:rsidRDefault="008021D3" w:rsidP="00300F8F">
            <w:r>
              <w:rPr>
                <w:b/>
                <w:bCs/>
                <w:color w:val="FFFFFF"/>
                <w:sz w:val="20"/>
                <w:szCs w:val="20"/>
              </w:rPr>
              <w:t>Tiempo máximo de respuesta del CCB</w:t>
            </w:r>
          </w:p>
        </w:tc>
      </w:tr>
      <w:tr w:rsidR="00C64CFC" w14:paraId="4D1221C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C945D8" w14:textId="77777777" w:rsidR="00C64CFC" w:rsidRDefault="008021D3">
            <w:r>
              <w:rPr>
                <w:sz w:val="20"/>
                <w:szCs w:val="20"/>
              </w:rPr>
              <w:t>Crítica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B2FAFF5" w14:textId="77777777" w:rsidR="00C64CFC" w:rsidRDefault="008021D3">
            <w:r>
              <w:rPr>
                <w:sz w:val="20"/>
                <w:szCs w:val="20"/>
              </w:rPr>
              <w:t>Bloquea una entrega o produce fallo en producción</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9A47593" w14:textId="77777777" w:rsidR="00C64CFC" w:rsidRDefault="008021D3">
            <w:r>
              <w:rPr>
                <w:sz w:val="20"/>
                <w:szCs w:val="20"/>
              </w:rPr>
              <w:t>24 horas</w:t>
            </w:r>
          </w:p>
        </w:tc>
      </w:tr>
      <w:tr w:rsidR="00C64CFC" w14:paraId="55B16D8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DC2BAD2" w14:textId="77777777" w:rsidR="00C64CFC" w:rsidRDefault="008021D3">
            <w:r>
              <w:rPr>
                <w:sz w:val="20"/>
                <w:szCs w:val="20"/>
              </w:rPr>
              <w:t>Alta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8F4B33E" w14:textId="77777777" w:rsidR="00C64CFC" w:rsidRDefault="008021D3">
            <w:r>
              <w:rPr>
                <w:sz w:val="20"/>
                <w:szCs w:val="20"/>
              </w:rPr>
              <w:t>Impacta el sprint actual o un hito cercano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7A6F4DE" w14:textId="77777777" w:rsidR="00C64CFC" w:rsidRDefault="008021D3">
            <w:r>
              <w:rPr>
                <w:sz w:val="20"/>
                <w:szCs w:val="20"/>
              </w:rPr>
              <w:t>3 días hábiles</w:t>
            </w:r>
          </w:p>
        </w:tc>
      </w:tr>
      <w:tr w:rsidR="00C64CFC" w14:paraId="52D605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6AB1CB6" w14:textId="77777777" w:rsidR="00C64CFC" w:rsidRDefault="008021D3">
            <w:r>
              <w:rPr>
                <w:sz w:val="20"/>
                <w:szCs w:val="20"/>
              </w:rPr>
              <w:lastRenderedPageBreak/>
              <w:t>Media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CBBED7C" w14:textId="77777777" w:rsidR="00C64CFC" w:rsidRDefault="008021D3">
            <w:r>
              <w:rPr>
                <w:sz w:val="20"/>
                <w:szCs w:val="20"/>
              </w:rPr>
              <w:t>Puede abordarse en el próximo sprint</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35D13F" w14:textId="77777777" w:rsidR="00C64CFC" w:rsidRDefault="008021D3">
            <w:r>
              <w:rPr>
                <w:sz w:val="20"/>
                <w:szCs w:val="20"/>
              </w:rPr>
              <w:t>1 semana</w:t>
            </w:r>
          </w:p>
        </w:tc>
      </w:tr>
      <w:tr w:rsidR="00C64CFC" w14:paraId="6E4AC6C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DB745D" w14:textId="77777777" w:rsidR="00C64CFC" w:rsidRDefault="008021D3">
            <w:r>
              <w:rPr>
                <w:sz w:val="20"/>
                <w:szCs w:val="20"/>
              </w:rPr>
              <w:t>Baja</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6C08BDC" w14:textId="77777777" w:rsidR="00C64CFC" w:rsidRDefault="008021D3">
            <w:r>
              <w:rPr>
                <w:sz w:val="20"/>
                <w:szCs w:val="20"/>
              </w:rPr>
              <w:t>Sin restricción de tiempo; puede ir al backlog</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272342" w14:textId="77777777" w:rsidR="00C64CFC" w:rsidRDefault="008021D3">
            <w:r>
              <w:rPr>
                <w:sz w:val="20"/>
                <w:szCs w:val="20"/>
              </w:rPr>
              <w:t>Próxima reunión CCB</w:t>
            </w:r>
          </w:p>
        </w:tc>
      </w:tr>
    </w:tbl>
    <w:p w14:paraId="36C2364D" w14:textId="77777777" w:rsidR="008021D3" w:rsidRDefault="008021D3"/>
    <w:sectPr w:rsidR="008021D3">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62618" w14:textId="77777777" w:rsidR="008021D3" w:rsidRDefault="008021D3">
      <w:r>
        <w:separator/>
      </w:r>
    </w:p>
  </w:endnote>
  <w:endnote w:type="continuationSeparator" w:id="0">
    <w:p w14:paraId="51DA67D3" w14:textId="77777777" w:rsidR="008021D3" w:rsidRDefault="00802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88C5" w14:textId="320E1D08" w:rsidR="00C64CFC" w:rsidRDefault="008021D3">
    <w:pPr>
      <w:pBdr>
        <w:top w:val="single" w:sz="4" w:space="1" w:color="DDDDDD"/>
      </w:pBdr>
      <w:tabs>
        <w:tab w:val="right" w:pos="9026"/>
      </w:tabs>
      <w:spacing w:before="80"/>
    </w:pPr>
    <w:r>
      <w:rPr>
        <w:color w:val="777777"/>
        <w:sz w:val="16"/>
        <w:szCs w:val="16"/>
      </w:rPr>
      <w:t>Plantilla RFC — Gestión de Cambios de Requisitos</w:t>
    </w:r>
    <w:r>
      <w:rPr>
        <w:color w:val="777777"/>
        <w:sz w:val="16"/>
        <w:szCs w:val="16"/>
      </w:rPr>
      <w:tab/>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E352C9">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1358" w14:textId="77777777" w:rsidR="008021D3" w:rsidRDefault="008021D3">
      <w:r>
        <w:separator/>
      </w:r>
    </w:p>
  </w:footnote>
  <w:footnote w:type="continuationSeparator" w:id="0">
    <w:p w14:paraId="0E155F0B" w14:textId="77777777" w:rsidR="008021D3" w:rsidRDefault="00802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2395" w14:textId="77777777" w:rsidR="00C64CFC" w:rsidRPr="00300F8F" w:rsidRDefault="008021D3" w:rsidP="00300F8F">
    <w:pPr>
      <w:pBdr>
        <w:bottom w:val="single" w:sz="6" w:space="1" w:color="558288" w:themeColor="accent6" w:themeShade="BF"/>
      </w:pBdr>
      <w:tabs>
        <w:tab w:val="right" w:pos="9026"/>
      </w:tabs>
      <w:spacing w:after="80"/>
      <w:rPr>
        <w:color w:val="39575B" w:themeColor="accent6" w:themeShade="80"/>
      </w:rPr>
    </w:pPr>
    <w:r w:rsidRPr="00300F8F">
      <w:rPr>
        <w:b/>
        <w:bCs/>
        <w:color w:val="39575B" w:themeColor="accent6" w:themeShade="80"/>
        <w:sz w:val="18"/>
        <w:szCs w:val="18"/>
      </w:rPr>
      <w:t>Solicitud de Control de Cambios (RFC)</w:t>
    </w:r>
    <w:r w:rsidRPr="00300F8F">
      <w:rPr>
        <w:color w:val="39575B" w:themeColor="accent6" w:themeShade="80"/>
        <w:sz w:val="18"/>
        <w:szCs w:val="18"/>
      </w:rPr>
      <w:tab/>
    </w:r>
    <w:r w:rsidRPr="00300F8F">
      <w:rPr>
        <w:color w:val="39575B" w:themeColor="accent6" w:themeShade="80"/>
        <w:sz w:val="18"/>
        <w:szCs w:val="18"/>
      </w:rPr>
      <w:t>RFC-B2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4D85A"/>
    <w:multiLevelType w:val="hybridMultilevel"/>
    <w:tmpl w:val="5C1273D2"/>
    <w:lvl w:ilvl="0" w:tplc="A4221B26">
      <w:start w:val="1"/>
      <w:numFmt w:val="bullet"/>
      <w:lvlText w:val="•"/>
      <w:lvlJc w:val="left"/>
      <w:pPr>
        <w:ind w:left="720" w:hanging="360"/>
      </w:pPr>
    </w:lvl>
    <w:lvl w:ilvl="1" w:tplc="D9FE99FE">
      <w:numFmt w:val="decimal"/>
      <w:lvlText w:val=""/>
      <w:lvlJc w:val="left"/>
    </w:lvl>
    <w:lvl w:ilvl="2" w:tplc="1A40485A">
      <w:numFmt w:val="decimal"/>
      <w:lvlText w:val=""/>
      <w:lvlJc w:val="left"/>
    </w:lvl>
    <w:lvl w:ilvl="3" w:tplc="1C02E28C">
      <w:numFmt w:val="decimal"/>
      <w:lvlText w:val=""/>
      <w:lvlJc w:val="left"/>
    </w:lvl>
    <w:lvl w:ilvl="4" w:tplc="C32047A2">
      <w:numFmt w:val="decimal"/>
      <w:lvlText w:val=""/>
      <w:lvlJc w:val="left"/>
    </w:lvl>
    <w:lvl w:ilvl="5" w:tplc="61988B5E">
      <w:numFmt w:val="decimal"/>
      <w:lvlText w:val=""/>
      <w:lvlJc w:val="left"/>
    </w:lvl>
    <w:lvl w:ilvl="6" w:tplc="13FABA62">
      <w:numFmt w:val="decimal"/>
      <w:lvlText w:val=""/>
      <w:lvlJc w:val="left"/>
    </w:lvl>
    <w:lvl w:ilvl="7" w:tplc="CAB897E8">
      <w:numFmt w:val="decimal"/>
      <w:lvlText w:val=""/>
      <w:lvlJc w:val="left"/>
    </w:lvl>
    <w:lvl w:ilvl="8" w:tplc="2A9291E4">
      <w:numFmt w:val="decimal"/>
      <w:lvlText w:val=""/>
      <w:lvlJc w:val="left"/>
    </w:lvl>
  </w:abstractNum>
  <w:abstractNum w:abstractNumId="1" w15:restartNumberingAfterBreak="0">
    <w:nsid w:val="3E385714"/>
    <w:multiLevelType w:val="hybridMultilevel"/>
    <w:tmpl w:val="13B682A0"/>
    <w:lvl w:ilvl="0" w:tplc="AB98870A">
      <w:start w:val="1"/>
      <w:numFmt w:val="bullet"/>
      <w:lvlText w:val="●"/>
      <w:lvlJc w:val="left"/>
      <w:pPr>
        <w:ind w:left="720" w:hanging="360"/>
      </w:pPr>
    </w:lvl>
    <w:lvl w:ilvl="1" w:tplc="1B96CA3C">
      <w:start w:val="1"/>
      <w:numFmt w:val="bullet"/>
      <w:lvlText w:val="○"/>
      <w:lvlJc w:val="left"/>
      <w:pPr>
        <w:ind w:left="1440" w:hanging="360"/>
      </w:pPr>
    </w:lvl>
    <w:lvl w:ilvl="2" w:tplc="05D873C8">
      <w:start w:val="1"/>
      <w:numFmt w:val="bullet"/>
      <w:lvlText w:val="■"/>
      <w:lvlJc w:val="left"/>
      <w:pPr>
        <w:ind w:left="2160" w:hanging="360"/>
      </w:pPr>
    </w:lvl>
    <w:lvl w:ilvl="3" w:tplc="5FB87D54">
      <w:start w:val="1"/>
      <w:numFmt w:val="bullet"/>
      <w:lvlText w:val="●"/>
      <w:lvlJc w:val="left"/>
      <w:pPr>
        <w:ind w:left="2880" w:hanging="360"/>
      </w:pPr>
    </w:lvl>
    <w:lvl w:ilvl="4" w:tplc="5F386CE2">
      <w:start w:val="1"/>
      <w:numFmt w:val="bullet"/>
      <w:lvlText w:val="○"/>
      <w:lvlJc w:val="left"/>
      <w:pPr>
        <w:ind w:left="3600" w:hanging="360"/>
      </w:pPr>
    </w:lvl>
    <w:lvl w:ilvl="5" w:tplc="BBA8BD8C">
      <w:start w:val="1"/>
      <w:numFmt w:val="bullet"/>
      <w:lvlText w:val="■"/>
      <w:lvlJc w:val="left"/>
      <w:pPr>
        <w:ind w:left="4320" w:hanging="360"/>
      </w:pPr>
    </w:lvl>
    <w:lvl w:ilvl="6" w:tplc="2EE0C010">
      <w:start w:val="1"/>
      <w:numFmt w:val="bullet"/>
      <w:lvlText w:val="●"/>
      <w:lvlJc w:val="left"/>
      <w:pPr>
        <w:ind w:left="5040" w:hanging="360"/>
      </w:pPr>
    </w:lvl>
    <w:lvl w:ilvl="7" w:tplc="BD7A91AC">
      <w:start w:val="1"/>
      <w:numFmt w:val="bullet"/>
      <w:lvlText w:val="●"/>
      <w:lvlJc w:val="left"/>
      <w:pPr>
        <w:ind w:left="5760" w:hanging="360"/>
      </w:pPr>
    </w:lvl>
    <w:lvl w:ilvl="8" w:tplc="E2987102">
      <w:start w:val="1"/>
      <w:numFmt w:val="bullet"/>
      <w:lvlText w:val="●"/>
      <w:lvlJc w:val="left"/>
      <w:pPr>
        <w:ind w:left="6480" w:hanging="360"/>
      </w:pPr>
    </w:lvl>
  </w:abstractNum>
  <w:num w:numId="1" w16cid:durableId="516694699">
    <w:abstractNumId w:val="1"/>
    <w:lvlOverride w:ilvl="0">
      <w:startOverride w:val="1"/>
    </w:lvlOverride>
  </w:num>
  <w:num w:numId="2" w16cid:durableId="1481070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D10898"/>
    <w:rsid w:val="002F231D"/>
    <w:rsid w:val="00300F8F"/>
    <w:rsid w:val="006E3E30"/>
    <w:rsid w:val="008021D3"/>
    <w:rsid w:val="00C64CFC"/>
    <w:rsid w:val="00E352C9"/>
    <w:rsid w:val="00EE112C"/>
    <w:rsid w:val="233313DA"/>
    <w:rsid w:val="2FE2F812"/>
    <w:rsid w:val="3E054434"/>
    <w:rsid w:val="453EB13D"/>
    <w:rsid w:val="53D10898"/>
    <w:rsid w:val="5977CB27"/>
    <w:rsid w:val="6A87CD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D504"/>
  <w15:docId w15:val="{3B463EF4-2271-4F3B-BCA1-76A88E213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360" w:after="200"/>
      <w:outlineLvl w:val="0"/>
    </w:pPr>
    <w:rPr>
      <w:b/>
      <w:bCs/>
      <w:sz w:val="36"/>
      <w:szCs w:val="36"/>
    </w:rPr>
  </w:style>
  <w:style w:type="paragraph" w:customStyle="1" w:styleId="heading20">
    <w:name w:val="heading 20"/>
    <w:qFormat/>
    <w:pPr>
      <w:spacing w:before="280" w:after="120"/>
      <w:outlineLvl w:val="1"/>
    </w:pPr>
    <w:rPr>
      <w:b/>
      <w:bCs/>
      <w:color w:val="993556"/>
      <w:sz w:val="26"/>
      <w:szCs w:val="26"/>
    </w:rPr>
  </w:style>
  <w:style w:type="paragraph" w:styleId="Encabezado">
    <w:name w:val="header"/>
    <w:basedOn w:val="Normal"/>
    <w:link w:val="EncabezadoCar"/>
    <w:uiPriority w:val="99"/>
    <w:unhideWhenUsed/>
    <w:rsid w:val="00E352C9"/>
    <w:pPr>
      <w:tabs>
        <w:tab w:val="center" w:pos="4419"/>
        <w:tab w:val="right" w:pos="8838"/>
      </w:tabs>
    </w:pPr>
  </w:style>
  <w:style w:type="character" w:customStyle="1" w:styleId="EncabezadoCar">
    <w:name w:val="Encabezado Car"/>
    <w:basedOn w:val="Fuentedeprrafopredeter"/>
    <w:link w:val="Encabezado"/>
    <w:uiPriority w:val="99"/>
    <w:rsid w:val="00E352C9"/>
  </w:style>
  <w:style w:type="paragraph" w:styleId="Piedepgina">
    <w:name w:val="footer"/>
    <w:basedOn w:val="Normal"/>
    <w:link w:val="PiedepginaCar"/>
    <w:uiPriority w:val="99"/>
    <w:unhideWhenUsed/>
    <w:rsid w:val="00E352C9"/>
    <w:pPr>
      <w:tabs>
        <w:tab w:val="center" w:pos="4419"/>
        <w:tab w:val="right" w:pos="8838"/>
      </w:tabs>
    </w:pPr>
  </w:style>
  <w:style w:type="character" w:customStyle="1" w:styleId="PiedepginaCar">
    <w:name w:val="Pie de página Car"/>
    <w:basedOn w:val="Fuentedeprrafopredeter"/>
    <w:link w:val="Piedepgina"/>
    <w:uiPriority w:val="99"/>
    <w:rsid w:val="00E35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1-UPB">
  <a:themeElements>
    <a:clrScheme name="UPB">
      <a:dk1>
        <a:srgbClr val="000000"/>
      </a:dk1>
      <a:lt1>
        <a:srgbClr val="FFFFFF"/>
      </a:lt1>
      <a:dk2>
        <a:srgbClr val="000087"/>
      </a:dk2>
      <a:lt2>
        <a:srgbClr val="5882F8"/>
      </a:lt2>
      <a:accent1>
        <a:srgbClr val="D0EB00"/>
      </a:accent1>
      <a:accent2>
        <a:srgbClr val="AD3DFF"/>
      </a:accent2>
      <a:accent3>
        <a:srgbClr val="DF7D00"/>
      </a:accent3>
      <a:accent4>
        <a:srgbClr val="FFCD28"/>
      </a:accent4>
      <a:accent5>
        <a:srgbClr val="E50213"/>
      </a:accent5>
      <a:accent6>
        <a:srgbClr val="7CA7AD"/>
      </a:accent6>
      <a:hlink>
        <a:srgbClr val="000087"/>
      </a:hlink>
      <a:folHlink>
        <a:srgbClr val="FFCD28"/>
      </a:folHlink>
    </a:clrScheme>
    <a:fontScheme name="Roboto">
      <a:majorFont>
        <a:latin typeface="Roboto"/>
        <a:ea typeface=""/>
        <a:cs typeface=""/>
      </a:majorFont>
      <a:minorFont>
        <a:latin typeface="Roboto"/>
        <a:ea typeface=""/>
        <a:cs typeface=""/>
      </a:minorFont>
    </a:fontScheme>
    <a:fmtScheme name="Tema d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ema1-UPB" id="{A521A89D-A243-1942-A813-F5562B35CD78}" vid="{16195D9E-EAD6-9045-B52E-AAB32477072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0f40e83-ecb3-43fa-824b-804cfaa06ae1">
      <Terms xmlns="http://schemas.microsoft.com/office/infopath/2007/PartnerControls"/>
    </lcf76f155ced4ddcb4097134ff3c332f>
    <TaxCatchAll xmlns="235c63eb-f668-470d-b3f1-37dd36c10e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127783753953547B7FC3082537267E2" ma:contentTypeVersion="16" ma:contentTypeDescription="Crear nuevo documento." ma:contentTypeScope="" ma:versionID="97f381565d65a23fbab7622fd5bbd77c">
  <xsd:schema xmlns:xsd="http://www.w3.org/2001/XMLSchema" xmlns:xs="http://www.w3.org/2001/XMLSchema" xmlns:p="http://schemas.microsoft.com/office/2006/metadata/properties" xmlns:ns2="20f40e83-ecb3-43fa-824b-804cfaa06ae1" xmlns:ns3="235c63eb-f668-470d-b3f1-37dd36c10e53" targetNamespace="http://schemas.microsoft.com/office/2006/metadata/properties" ma:root="true" ma:fieldsID="384a28825f511d7fb1a23e564ac813ca" ns2:_="" ns3:_="">
    <xsd:import namespace="20f40e83-ecb3-43fa-824b-804cfaa06ae1"/>
    <xsd:import namespace="235c63eb-f668-470d-b3f1-37dd36c10e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40e83-ecb3-43fa-824b-804cfaa06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9eb28b8-418d-4e4f-834a-21a5a75d3e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c63eb-f668-470d-b3f1-37dd36c10e5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ac2ce880-6467-41cd-b587-0c9b93940179}" ma:internalName="TaxCatchAll" ma:showField="CatchAllData" ma:web="235c63eb-f668-470d-b3f1-37dd36c10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8F1536-04E1-4888-8157-41C6911A5CD0}">
  <ds:schemaRefs>
    <ds:schemaRef ds:uri="http://schemas.microsoft.com/office/2006/metadata/properties"/>
    <ds:schemaRef ds:uri="http://schemas.microsoft.com/office/infopath/2007/PartnerControls"/>
    <ds:schemaRef ds:uri="20f40e83-ecb3-43fa-824b-804cfaa06ae1"/>
    <ds:schemaRef ds:uri="235c63eb-f668-470d-b3f1-37dd36c10e53"/>
  </ds:schemaRefs>
</ds:datastoreItem>
</file>

<file path=customXml/itemProps2.xml><?xml version="1.0" encoding="utf-8"?>
<ds:datastoreItem xmlns:ds="http://schemas.openxmlformats.org/officeDocument/2006/customXml" ds:itemID="{CCCE3F25-2FBC-4A21-A06F-1FEDFA93EBDB}">
  <ds:schemaRefs>
    <ds:schemaRef ds:uri="http://schemas.microsoft.com/sharepoint/v3/contenttype/forms"/>
  </ds:schemaRefs>
</ds:datastoreItem>
</file>

<file path=customXml/itemProps3.xml><?xml version="1.0" encoding="utf-8"?>
<ds:datastoreItem xmlns:ds="http://schemas.openxmlformats.org/officeDocument/2006/customXml" ds:itemID="{A7723EBE-ADEA-4C93-B2DD-E11C9E06F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40e83-ecb3-43fa-824b-804cfaa06ae1"/>
    <ds:schemaRef ds:uri="235c63eb-f668-470d-b3f1-37dd36c10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1036</Words>
  <Characters>5428</Characters>
  <Application>Microsoft Office Word</Application>
  <DocSecurity>0</DocSecurity>
  <Lines>295</Lines>
  <Paragraphs>167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6423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Control de Cambios</dc:title>
  <dc:subject/>
  <dc:creator>Un-named</dc:creator>
  <cp:keywords/>
  <dc:description/>
  <cp:lastModifiedBy>Maria Camila Arroyave Corrales</cp:lastModifiedBy>
  <cp:revision>12</cp:revision>
  <dcterms:created xsi:type="dcterms:W3CDTF">2026-06-09T06:18:00Z</dcterms:created>
  <dcterms:modified xsi:type="dcterms:W3CDTF">2026-06-19T21:31:00Z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0x0101006127783753953547B7FC3082537267E2</vt:lpwstr>
  </property>
  <property fmtid="{D5CDD505-2E9C-101B-9397-08002B2CF9AE}" pid="3" name="Order">
    <vt:i4>231400</vt:i4>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