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1.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utama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: </w:t>
      </w:r>
      <w:r w:rsidRPr="000A3FD5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Assets</w:t>
      </w:r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berfungsi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sebagai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inti,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menyimpan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informasi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detail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individu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 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(Primary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Pengenal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SerialNumber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Nomor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seri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perangkat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BrandName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Merek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ModelNumber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Nomor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model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Description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Deskripsi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singkat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PurchaseDate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(Date):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Tanggal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pembelian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PurchasePrice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(Decimal):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Harga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beli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Status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Status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(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misalnya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, 'In Use', 'In Storage', 'Maintenance', 'Disposed').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AssetTypeID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(Foreign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Referensi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AssetTypes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LocationID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(Foreign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Referensi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Locations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VendorID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(Foreign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Referensi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Vendors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 </w:t>
      </w:r>
    </w:p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2.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referensi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: </w:t>
      </w:r>
      <w:proofErr w:type="spellStart"/>
      <w:r w:rsidRPr="000A3FD5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AssetTypes</w:t>
      </w:r>
      <w:proofErr w:type="spellEnd"/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digunakan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mengelompokkan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dalam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kategori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tertentu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AssetTypeID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(Primary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Pengenal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jenis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2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TypeName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Nama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jenis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(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misalnya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, 'Laptop', 'Server', 'Printer').</w:t>
      </w:r>
    </w:p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3.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referensi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: </w:t>
      </w:r>
      <w:r w:rsidRPr="000A3FD5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</w:rPr>
        <w:t>Locations</w:t>
      </w:r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menyimpan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informasi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tentang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lokasi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fisik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 </w:t>
      </w:r>
    </w:p>
    <w:p w:rsidR="000A3FD5" w:rsidRPr="000A3FD5" w:rsidRDefault="000A3FD5" w:rsidP="000A3FD5">
      <w:pPr>
        <w:numPr>
          <w:ilvl w:val="0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LocationID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(Primary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Pengenal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lokasi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LocationName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Nama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lokasi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(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misalnya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, '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Ruang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Server', '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Lantai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3', '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Gudang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').</w:t>
      </w:r>
    </w:p>
    <w:p w:rsidR="000A3FD5" w:rsidRPr="000A3FD5" w:rsidRDefault="000A3FD5" w:rsidP="000A3FD5">
      <w:pPr>
        <w:numPr>
          <w:ilvl w:val="0"/>
          <w:numId w:val="3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lastRenderedPageBreak/>
        <w:t>City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Kota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lokasi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 </w:t>
      </w:r>
    </w:p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4.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referensi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: </w:t>
      </w:r>
      <w:r w:rsidRPr="000A3FD5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</w:rPr>
        <w:t>Vendors</w:t>
      </w:r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melacak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informasi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vendor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atau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pemasok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VendorID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(Primary Key, Integer)</w:t>
      </w:r>
      <w:bookmarkStart w:id="0" w:name="_GoBack"/>
      <w:bookmarkEnd w:id="0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Pengenal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vendor.</w:t>
      </w:r>
    </w:p>
    <w:p w:rsidR="000A3FD5" w:rsidRPr="000A3FD5" w:rsidRDefault="000A3FD5" w:rsidP="000A3FD5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VendorName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(String): Nama vendor.</w:t>
      </w:r>
    </w:p>
    <w:p w:rsidR="000A3FD5" w:rsidRPr="000A3FD5" w:rsidRDefault="000A3FD5" w:rsidP="000A3FD5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ContactPerson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Nama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kontak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di vendor.</w:t>
      </w:r>
    </w:p>
    <w:p w:rsidR="000A3FD5" w:rsidRPr="000A3FD5" w:rsidRDefault="000A3FD5" w:rsidP="000A3FD5">
      <w:pPr>
        <w:numPr>
          <w:ilvl w:val="0"/>
          <w:numId w:val="4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PhoneNumber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Nomor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telepon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vendor.</w:t>
      </w:r>
    </w:p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5.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relasi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: </w:t>
      </w:r>
      <w:r w:rsidRPr="000A3FD5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Assignments</w:t>
      </w:r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melacak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kepada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siapa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telah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ditetapkan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(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ditugaskan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).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Satu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ditugaskan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satu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pada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satu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waktu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AssignmentID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(Primary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Pengenal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penugasan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(Foreign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Referensi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EmployeeID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(Foreign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Referensi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Employees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AssignmentDate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(Date):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Tanggal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penugasan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dimulai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5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ReturnDate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(Date):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Tanggal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dikembalikan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(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jika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ada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). </w:t>
      </w:r>
    </w:p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6.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referensi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: </w:t>
      </w:r>
      <w:r w:rsidRPr="000A3FD5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</w:rPr>
        <w:t>Employees</w:t>
      </w:r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menyimpan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informasi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tentang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yang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menggunakan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EmployeeID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(Primary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Pengenal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FirstName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Nama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depan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LastName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Nama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belakang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Email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Alamat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email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DepartmentID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(Foreign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Referensi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Departments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lastRenderedPageBreak/>
        <w:t xml:space="preserve">7.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referensi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: </w:t>
      </w:r>
      <w:r w:rsidRPr="000A3FD5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</w:rPr>
        <w:t>Departments</w:t>
      </w:r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mengategorikan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berdasarkan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departemen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mereka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DepartmentID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(Primary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Pengenal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departemen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DepartmentName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Nama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departemen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(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misalnya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, 'IT', 'Marketing').</w:t>
      </w:r>
    </w:p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8.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relasi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: </w:t>
      </w:r>
      <w:proofErr w:type="spellStart"/>
      <w:r w:rsidRPr="000A3FD5">
        <w:rPr>
          <w:rFonts w:ascii="Courier New" w:eastAsia="Times New Roman" w:hAnsi="Courier New" w:cs="Courier New"/>
          <w:b/>
          <w:bCs/>
          <w:color w:val="0A0A0A"/>
          <w:sz w:val="21"/>
          <w:szCs w:val="21"/>
          <w:bdr w:val="single" w:sz="6" w:space="2" w:color="F0F2F5" w:frame="1"/>
          <w:shd w:val="clear" w:color="auto" w:fill="F0F2F5"/>
        </w:rPr>
        <w:t>SoftwareLicenses</w:t>
      </w:r>
      <w:proofErr w:type="spellEnd"/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ini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melacak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lisensi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perangkat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lunak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yang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terkait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dengan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LicenseID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(Primary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Pengenal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unik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untuk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lisensi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AssetID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(Foreign Key, Integer):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Referensi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SoftwareName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Nama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perangkat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lunak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LicenseKey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(String):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Kunci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lisensi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8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ExpirationDate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 (Date):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Tanggal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kedaluwarsa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lisensi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shd w:val="clear" w:color="auto" w:fill="FFFFFF"/>
        <w:spacing w:line="420" w:lineRule="atLeast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Ilustrasi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relasi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antar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30"/>
          <w:szCs w:val="30"/>
        </w:rPr>
        <w:t>tabel</w:t>
      </w:r>
      <w:proofErr w:type="spellEnd"/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>Relasi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>satu-ke-banyak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 xml:space="preserve"> (One-to-Many):</w:t>
      </w:r>
    </w:p>
    <w:p w:rsidR="000A3FD5" w:rsidRPr="000A3FD5" w:rsidRDefault="000A3FD5" w:rsidP="000A3FD5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AssetType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memiliki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banyak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Vendor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menjual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banyak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Location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memiliki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banyak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Department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memiliki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banyak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Employees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memiliki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banyak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SoftwareLicenses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banyak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riwayat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Assignments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 </w:t>
      </w:r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>Relasi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>satu-ke-satu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 xml:space="preserve"> (One-to-One):</w:t>
      </w:r>
    </w:p>
    <w:p w:rsidR="000A3FD5" w:rsidRPr="000A3FD5" w:rsidRDefault="000A3FD5" w:rsidP="000A3FD5">
      <w:pPr>
        <w:numPr>
          <w:ilvl w:val="0"/>
          <w:numId w:val="10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Setiap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hanya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ditugaskan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satu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Employee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pada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satu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waktu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0A3FD5" w:rsidRPr="000A3FD5" w:rsidRDefault="000A3FD5" w:rsidP="000A3FD5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>Relasi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>banyak-ke-banyak</w:t>
      </w:r>
      <w:proofErr w:type="spellEnd"/>
      <w:r w:rsidRPr="000A3FD5">
        <w:rPr>
          <w:rFonts w:ascii="Arial" w:eastAsia="Times New Roman" w:hAnsi="Arial" w:cs="Arial"/>
          <w:b/>
          <w:bCs/>
          <w:color w:val="0A0A0A"/>
          <w:sz w:val="24"/>
          <w:szCs w:val="24"/>
        </w:rPr>
        <w:t xml:space="preserve"> (Many-to-Many):</w:t>
      </w:r>
    </w:p>
    <w:p w:rsidR="000A3FD5" w:rsidRPr="000A3FD5" w:rsidRDefault="000A3FD5" w:rsidP="000A3FD5">
      <w:pPr>
        <w:numPr>
          <w:ilvl w:val="0"/>
          <w:numId w:val="1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0A3FD5">
        <w:rPr>
          <w:rFonts w:ascii="Arial" w:eastAsia="Times New Roman" w:hAnsi="Arial" w:cs="Arial"/>
          <w:color w:val="0A0A0A"/>
          <w:sz w:val="24"/>
          <w:szCs w:val="24"/>
        </w:rPr>
        <w:lastRenderedPageBreak/>
        <w:t>Antara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Assets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Employees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 (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satu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ditugaskan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beberapa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dari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waktu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ke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waktu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,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satu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karyawan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dapat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menggunakan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beberapa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aset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)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diwakili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oleh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tabel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 xml:space="preserve"> </w:t>
      </w:r>
      <w:proofErr w:type="spellStart"/>
      <w:r w:rsidRPr="000A3FD5">
        <w:rPr>
          <w:rFonts w:ascii="Arial" w:eastAsia="Times New Roman" w:hAnsi="Arial" w:cs="Arial"/>
          <w:color w:val="0A0A0A"/>
          <w:sz w:val="24"/>
          <w:szCs w:val="24"/>
        </w:rPr>
        <w:t>penghubung</w:t>
      </w:r>
      <w:proofErr w:type="spellEnd"/>
      <w:r w:rsidRPr="000A3FD5">
        <w:rPr>
          <w:rFonts w:ascii="Arial" w:eastAsia="Times New Roman" w:hAnsi="Arial" w:cs="Arial"/>
          <w:color w:val="0A0A0A"/>
          <w:sz w:val="24"/>
          <w:szCs w:val="24"/>
        </w:rPr>
        <w:t> </w:t>
      </w:r>
      <w:r w:rsidRPr="000A3FD5">
        <w:rPr>
          <w:rFonts w:ascii="Courier New" w:eastAsia="Times New Roman" w:hAnsi="Courier New" w:cs="Courier New"/>
          <w:color w:val="0A0A0A"/>
          <w:sz w:val="21"/>
          <w:szCs w:val="21"/>
          <w:bdr w:val="single" w:sz="6" w:space="2" w:color="F0F2F5" w:frame="1"/>
          <w:shd w:val="clear" w:color="auto" w:fill="F0F2F5"/>
        </w:rPr>
        <w:t>Assignments</w:t>
      </w:r>
      <w:r w:rsidRPr="000A3FD5">
        <w:rPr>
          <w:rFonts w:ascii="Arial" w:eastAsia="Times New Roman" w:hAnsi="Arial" w:cs="Arial"/>
          <w:color w:val="0A0A0A"/>
          <w:sz w:val="24"/>
          <w:szCs w:val="24"/>
        </w:rPr>
        <w:t>. </w:t>
      </w:r>
    </w:p>
    <w:p w:rsidR="00A61F40" w:rsidRDefault="00A61F40"/>
    <w:sectPr w:rsidR="00A6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619B"/>
    <w:multiLevelType w:val="multilevel"/>
    <w:tmpl w:val="96D2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11D"/>
    <w:multiLevelType w:val="multilevel"/>
    <w:tmpl w:val="905E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95CB2"/>
    <w:multiLevelType w:val="multilevel"/>
    <w:tmpl w:val="E638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69C5"/>
    <w:multiLevelType w:val="multilevel"/>
    <w:tmpl w:val="DA7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F1247"/>
    <w:multiLevelType w:val="multilevel"/>
    <w:tmpl w:val="CFC0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246E6"/>
    <w:multiLevelType w:val="multilevel"/>
    <w:tmpl w:val="2C1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1423A"/>
    <w:multiLevelType w:val="multilevel"/>
    <w:tmpl w:val="DB16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933B1"/>
    <w:multiLevelType w:val="multilevel"/>
    <w:tmpl w:val="B04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07A4D"/>
    <w:multiLevelType w:val="multilevel"/>
    <w:tmpl w:val="71E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E758D"/>
    <w:multiLevelType w:val="multilevel"/>
    <w:tmpl w:val="04D6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72DBF"/>
    <w:multiLevelType w:val="multilevel"/>
    <w:tmpl w:val="6474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D5"/>
    <w:rsid w:val="00011EB3"/>
    <w:rsid w:val="000A3FD5"/>
    <w:rsid w:val="00A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80D74-9509-4F74-8A25-9B936FA8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3FD5"/>
    <w:rPr>
      <w:rFonts w:ascii="Courier New" w:eastAsia="Times New Roman" w:hAnsi="Courier New" w:cs="Courier New"/>
      <w:sz w:val="20"/>
      <w:szCs w:val="20"/>
    </w:rPr>
  </w:style>
  <w:style w:type="character" w:customStyle="1" w:styleId="vkekvd">
    <w:name w:val="vkekvd"/>
    <w:basedOn w:val="DefaultParagraphFont"/>
    <w:rsid w:val="000A3FD5"/>
  </w:style>
  <w:style w:type="character" w:customStyle="1" w:styleId="t286pc">
    <w:name w:val="t286pc"/>
    <w:basedOn w:val="DefaultParagraphFont"/>
    <w:rsid w:val="000A3FD5"/>
  </w:style>
  <w:style w:type="character" w:styleId="Strong">
    <w:name w:val="Strong"/>
    <w:basedOn w:val="DefaultParagraphFont"/>
    <w:uiPriority w:val="22"/>
    <w:qFormat/>
    <w:rsid w:val="000A3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35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44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72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67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0953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15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54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08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34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2025-10-29T06:03:00Z</dcterms:created>
  <dcterms:modified xsi:type="dcterms:W3CDTF">2025-10-29T09:22:00Z</dcterms:modified>
</cp:coreProperties>
</file>