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B612" w14:textId="723192AB" w:rsidR="002C5C67" w:rsidRDefault="002C5C67" w:rsidP="002C5C67">
      <w:pPr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5C67"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100F6B1E" w14:textId="71700184" w:rsidR="002C5C67" w:rsidRPr="002C5C67" w:rsidRDefault="002C5C67" w:rsidP="002C5C67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2Marks</w:t>
      </w:r>
    </w:p>
    <w:p w14:paraId="73390617" w14:textId="77777777" w:rsidR="002C5C67" w:rsidRDefault="002C5C67" w:rsidP="002C5C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1563EB" w14:textId="6630A50E" w:rsidR="002F48D9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 xml:space="preserve">Define Software Testing and distinguish between a </w:t>
      </w:r>
      <w:r w:rsidRPr="002C5C67">
        <w:rPr>
          <w:rFonts w:ascii="Times New Roman" w:hAnsi="Times New Roman" w:cs="Times New Roman"/>
          <w:i/>
          <w:iCs/>
          <w:sz w:val="24"/>
          <w:szCs w:val="24"/>
        </w:rPr>
        <w:t>fault</w:t>
      </w:r>
      <w:r w:rsidRPr="002C5C67">
        <w:rPr>
          <w:rFonts w:ascii="Times New Roman" w:hAnsi="Times New Roman" w:cs="Times New Roman"/>
          <w:sz w:val="24"/>
          <w:szCs w:val="24"/>
        </w:rPr>
        <w:t xml:space="preserve"> and a </w:t>
      </w:r>
      <w:r w:rsidRPr="002C5C67">
        <w:rPr>
          <w:rFonts w:ascii="Times New Roman" w:hAnsi="Times New Roman" w:cs="Times New Roman"/>
          <w:i/>
          <w:iCs/>
          <w:sz w:val="24"/>
          <w:szCs w:val="24"/>
        </w:rPr>
        <w:t>failure</w:t>
      </w:r>
      <w:r w:rsidRPr="002C5C67">
        <w:rPr>
          <w:rFonts w:ascii="Times New Roman" w:hAnsi="Times New Roman" w:cs="Times New Roman"/>
          <w:sz w:val="24"/>
          <w:szCs w:val="24"/>
        </w:rPr>
        <w:t>.</w:t>
      </w:r>
    </w:p>
    <w:p w14:paraId="0D8EA638" w14:textId="7C87409C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What are the essential components of a well-defined Test Case?</w:t>
      </w:r>
    </w:p>
    <w:p w14:paraId="2D51021D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Distinguish between Weak Normal and Strong Normal Equivalence Class Testing.</w:t>
      </w:r>
    </w:p>
    <w:p w14:paraId="17CADED1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What is meant by a "Thread" in system testing?</w:t>
      </w:r>
    </w:p>
    <w:p w14:paraId="5CD2A7F4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What is the core cycle of Test-Driven Development (TDD)?</w:t>
      </w:r>
    </w:p>
    <w:p w14:paraId="348B59C2" w14:textId="1882260B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Define "Pairwise Integration" and "Neighborhood Integration</w:t>
      </w:r>
    </w:p>
    <w:p w14:paraId="60FF2FC8" w14:textId="0AC8A941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Define Boundary Value Analysis (BVA).</w:t>
      </w:r>
    </w:p>
    <w:p w14:paraId="3B9A4BAC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Define "Slice-Based Testing" in the context of data flow analysis.</w:t>
      </w:r>
    </w:p>
    <w:p w14:paraId="7589D80E" w14:textId="054177B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How does Robustness Testing differ from standard BVA?</w:t>
      </w:r>
    </w:p>
    <w:p w14:paraId="44327ABC" w14:textId="7C740FC4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State the limitations of Boundary Value Analysis</w:t>
      </w:r>
    </w:p>
    <w:p w14:paraId="5F9B5CA1" w14:textId="0BC1452B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Define an Equivalence Class and how it reduces the number of test cases.</w:t>
      </w:r>
    </w:p>
    <w:p w14:paraId="53255459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Why does Polymorphism make software testing more difficult?</w:t>
      </w:r>
    </w:p>
    <w:p w14:paraId="5E7732F3" w14:textId="0C91DF04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Briefly describe the logic of the "</w:t>
      </w:r>
      <w:proofErr w:type="spellStart"/>
      <w:r w:rsidRPr="002C5C67">
        <w:rPr>
          <w:rFonts w:ascii="Times New Roman" w:hAnsi="Times New Roman" w:cs="Times New Roman"/>
          <w:sz w:val="24"/>
          <w:szCs w:val="24"/>
        </w:rPr>
        <w:t>NextDate</w:t>
      </w:r>
      <w:proofErr w:type="spellEnd"/>
      <w:r w:rsidRPr="002C5C67">
        <w:rPr>
          <w:rFonts w:ascii="Times New Roman" w:hAnsi="Times New Roman" w:cs="Times New Roman"/>
          <w:sz w:val="24"/>
          <w:szCs w:val="24"/>
        </w:rPr>
        <w:t>" function used in testing examples</w:t>
      </w:r>
      <w:r>
        <w:t>.</w:t>
      </w:r>
    </w:p>
    <w:p w14:paraId="0A733FEF" w14:textId="067C0EFE" w:rsidR="002C5C67" w:rsidRDefault="002C5C67" w:rsidP="002C5C67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C5C67">
        <w:rPr>
          <w:rFonts w:ascii="Times New Roman" w:hAnsi="Times New Roman" w:cs="Times New Roman"/>
          <w:b/>
          <w:bCs/>
          <w:sz w:val="24"/>
          <w:szCs w:val="24"/>
        </w:rPr>
        <w:t>5 Marks</w:t>
      </w:r>
    </w:p>
    <w:p w14:paraId="2F231A9D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Describe the concept of Robustness Testing and how it differs from standard Boundary Value Analysis.</w:t>
      </w:r>
    </w:p>
    <w:p w14:paraId="70C0BD84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the guidelines and observations for Decision Table Based Testing.</w:t>
      </w:r>
    </w:p>
    <w:p w14:paraId="3AEF2DF1" w14:textId="144A2751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Discuss the limitations of Boundary Value Analysis and when it fails to be effective.</w:t>
      </w:r>
    </w:p>
    <w:p w14:paraId="2D3371E8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Contrast Top-Down Integration with Bottom-Up Integration strategies.</w:t>
      </w:r>
    </w:p>
    <w:p w14:paraId="29A59BFD" w14:textId="77777777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the taxonomy of interactions in a single processor versus multiple processors.</w:t>
      </w:r>
    </w:p>
    <w:p w14:paraId="515DF00F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"Definition Use Testing" using the Commission Problem as a case study</w:t>
      </w:r>
    </w:p>
    <w:p w14:paraId="3838993B" w14:textId="2D7A35C5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Discuss how Inheritance and Encapsulation impact the testing process.</w:t>
      </w:r>
    </w:p>
    <w:p w14:paraId="1BCF3D4D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Evaluate the "Software Testing Excellence" framework.</w:t>
      </w:r>
    </w:p>
    <w:p w14:paraId="10CE22E1" w14:textId="5A786636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the difference between Static and Dynamic interactions in a single processor system.</w:t>
      </w:r>
    </w:p>
    <w:p w14:paraId="6C253BAC" w14:textId="786F823E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Elaborate on the SATM (Simple Automatic Teller Machine) problem as a baseline for behavioral testing.</w:t>
      </w:r>
    </w:p>
    <w:p w14:paraId="13D2D633" w14:textId="6D88E621" w:rsidR="002C5C67" w:rsidRDefault="002C5C67" w:rsidP="002C5C67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C5C67">
        <w:rPr>
          <w:rFonts w:ascii="Times New Roman" w:hAnsi="Times New Roman" w:cs="Times New Roman"/>
          <w:b/>
          <w:bCs/>
          <w:sz w:val="24"/>
          <w:szCs w:val="24"/>
        </w:rPr>
        <w:t>10 Marks</w:t>
      </w:r>
    </w:p>
    <w:p w14:paraId="53335B2F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Discuss "Worst-Case Testing" and "Special Value Testing." Generate test cases for the Triangle Problem using Boundary Value Analysis techniques.</w:t>
      </w:r>
    </w:p>
    <w:p w14:paraId="1C0B4FF8" w14:textId="29AA373B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the Object-Oriented Integration Testing process and its unique challenges.</w:t>
      </w:r>
    </w:p>
    <w:p w14:paraId="29B92263" w14:textId="77777777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lastRenderedPageBreak/>
        <w:t>Elaborate on Data Flow Testing. Classify how the Commission Problem is handled within this model and provide relevant guidelines.</w:t>
      </w:r>
    </w:p>
    <w:p w14:paraId="5D3EA742" w14:textId="7AD194C9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Explain Strong Robust Equivalence Class testing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C5C67">
        <w:rPr>
          <w:rFonts w:ascii="Times New Roman" w:hAnsi="Times New Roman" w:cs="Times New Roman"/>
          <w:sz w:val="24"/>
          <w:szCs w:val="24"/>
        </w:rPr>
        <w:t>Derive a Decision Table and the resulting test cases for the Commission Problem.</w:t>
      </w:r>
    </w:p>
    <w:p w14:paraId="0B46E134" w14:textId="74675C3F" w:rsid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Analyse</w:t>
      </w:r>
      <w:r w:rsidRPr="002C5C67">
        <w:rPr>
          <w:rFonts w:ascii="Times New Roman" w:hAnsi="Times New Roman" w:cs="Times New Roman"/>
          <w:sz w:val="24"/>
          <w:szCs w:val="24"/>
        </w:rPr>
        <w:t xml:space="preserve"> structural and functional strategies for thread testing. How is Client-Server testing implemented in dynamic interactions?</w:t>
      </w:r>
    </w:p>
    <w:p w14:paraId="3CB623C8" w14:textId="31CE42CF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Compare and contrast Top-Down, Bottom-Up, and Call Graph-Based Integration. Which is most suitable for a complex system like SATM?</w:t>
      </w:r>
    </w:p>
    <w:p w14:paraId="7024CB68" w14:textId="5A1DB2C8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Evaluate the implications of Inheritance and Encapsulation in Object-Oriented Integration Testing.</w:t>
      </w:r>
    </w:p>
    <w:p w14:paraId="089255B3" w14:textId="0C20BE83" w:rsidR="002C5C67" w:rsidRPr="002C5C67" w:rsidRDefault="002C5C67" w:rsidP="002C5C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67">
        <w:rPr>
          <w:rFonts w:ascii="Times New Roman" w:hAnsi="Times New Roman" w:cs="Times New Roman"/>
          <w:sz w:val="24"/>
          <w:szCs w:val="24"/>
        </w:rPr>
        <w:t>Elaborate on Model-Based Testing. Discuss use-case based testing and the commercial tools available to support it</w:t>
      </w:r>
    </w:p>
    <w:p w14:paraId="049E1632" w14:textId="77777777" w:rsidR="002C5C67" w:rsidRPr="002C5C67" w:rsidRDefault="002C5C67" w:rsidP="002C5C6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5C67" w:rsidRPr="002C5C67" w:rsidSect="002C5C6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46ED"/>
    <w:multiLevelType w:val="hybridMultilevel"/>
    <w:tmpl w:val="20861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04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7"/>
    <w:rsid w:val="002C5C67"/>
    <w:rsid w:val="002F48D9"/>
    <w:rsid w:val="00E31A44"/>
    <w:rsid w:val="00E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1F2E"/>
  <w15:chartTrackingRefBased/>
  <w15:docId w15:val="{1728EFC5-EE66-4559-BAAC-889C1F4B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Balakrishna</dc:creator>
  <cp:keywords/>
  <dc:description/>
  <cp:lastModifiedBy>Srinivas Balakrishna</cp:lastModifiedBy>
  <cp:revision>1</cp:revision>
  <dcterms:created xsi:type="dcterms:W3CDTF">2026-05-14T07:41:00Z</dcterms:created>
  <dcterms:modified xsi:type="dcterms:W3CDTF">2026-05-14T07:50:00Z</dcterms:modified>
</cp:coreProperties>
</file>