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F6A53" w14:textId="77777777" w:rsidR="00781763" w:rsidRDefault="00781763" w:rsidP="00781763">
      <w:pPr>
        <w:spacing w:afterLines="20" w:after="62" w:line="360" w:lineRule="auto"/>
        <w:jc w:val="center"/>
        <w:rPr>
          <w:rFonts w:eastAsia="黑体"/>
          <w:bCs/>
          <w:sz w:val="56"/>
        </w:rPr>
      </w:pPr>
      <w:r>
        <w:rPr>
          <w:rFonts w:eastAsia="黑体" w:hint="eastAsia"/>
          <w:sz w:val="56"/>
        </w:rPr>
        <w:t>中国计量大学</w:t>
      </w:r>
    </w:p>
    <w:p w14:paraId="5CCEE05F" w14:textId="77777777" w:rsidR="00781763" w:rsidRDefault="00781763" w:rsidP="00781763">
      <w:pPr>
        <w:pStyle w:val="af3"/>
        <w:spacing w:line="360" w:lineRule="auto"/>
        <w:ind w:rightChars="-301" w:right="-632"/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毕业设计（论文）文献综述</w:t>
      </w:r>
    </w:p>
    <w:p w14:paraId="07827DC6" w14:textId="77777777" w:rsidR="00781763" w:rsidRDefault="00781763" w:rsidP="00781763">
      <w:pPr>
        <w:pStyle w:val="af3"/>
        <w:ind w:rightChars="-301" w:right="-632"/>
        <w:rPr>
          <w:bCs/>
          <w:sz w:val="72"/>
        </w:rPr>
      </w:pPr>
    </w:p>
    <w:p w14:paraId="341FBF91" w14:textId="77777777" w:rsidR="00781763" w:rsidRDefault="00781763" w:rsidP="00781763">
      <w:pPr>
        <w:jc w:val="center"/>
        <w:rPr>
          <w:sz w:val="30"/>
        </w:rPr>
      </w:pPr>
    </w:p>
    <w:p w14:paraId="4104DEB7" w14:textId="41C587CD" w:rsidR="00781763" w:rsidRDefault="00781763" w:rsidP="00781763">
      <w:pPr>
        <w:spacing w:line="720" w:lineRule="exact"/>
        <w:ind w:firstLineChars="380" w:firstLine="1216"/>
        <w:rPr>
          <w:bCs/>
          <w:sz w:val="32"/>
        </w:rPr>
      </w:pPr>
      <w:r>
        <w:rPr>
          <w:rFonts w:hint="eastAsia"/>
          <w:bCs/>
          <w:sz w:val="32"/>
        </w:rPr>
        <w:t>学生姓名：</w:t>
      </w:r>
      <w:r w:rsidR="00314AEF">
        <w:rPr>
          <w:rFonts w:ascii="楷体_GB2312" w:hint="eastAsia"/>
          <w:sz w:val="32"/>
          <w:u w:val="single"/>
        </w:rPr>
        <w:t>方阳奕</w:t>
      </w:r>
      <w:r>
        <w:rPr>
          <w:rFonts w:ascii="楷体_GB2312" w:hint="eastAsia"/>
          <w:bCs/>
          <w:sz w:val="32"/>
          <w:u w:val="single"/>
        </w:rPr>
        <w:t xml:space="preserve">         </w:t>
      </w:r>
      <w:r>
        <w:rPr>
          <w:rFonts w:hint="eastAsia"/>
          <w:bCs/>
          <w:sz w:val="32"/>
        </w:rPr>
        <w:t>学</w:t>
      </w:r>
      <w:r>
        <w:rPr>
          <w:rFonts w:hint="eastAsia"/>
          <w:bCs/>
          <w:sz w:val="32"/>
        </w:rPr>
        <w:t xml:space="preserve"> </w:t>
      </w:r>
      <w:r>
        <w:rPr>
          <w:rFonts w:hint="eastAsia"/>
          <w:bCs/>
          <w:sz w:val="32"/>
        </w:rPr>
        <w:t>号：</w:t>
      </w:r>
      <w:r>
        <w:rPr>
          <w:rFonts w:hint="eastAsia"/>
          <w:bCs/>
          <w:sz w:val="32"/>
        </w:rPr>
        <w:t xml:space="preserve"> </w:t>
      </w:r>
      <w:r w:rsidR="00314AEF">
        <w:rPr>
          <w:rFonts w:ascii="楷体_GB2312" w:hint="eastAsia"/>
          <w:sz w:val="32"/>
          <w:u w:val="single"/>
        </w:rPr>
        <w:t>2200303318</w:t>
      </w:r>
      <w:r>
        <w:rPr>
          <w:rFonts w:ascii="楷体_GB2312"/>
          <w:sz w:val="32"/>
          <w:u w:val="single"/>
        </w:rPr>
        <w:t xml:space="preserve"> </w:t>
      </w:r>
    </w:p>
    <w:p w14:paraId="72E0DF6E" w14:textId="35F9A08C" w:rsidR="00781763" w:rsidRDefault="00781763" w:rsidP="00781763">
      <w:pPr>
        <w:spacing w:line="720" w:lineRule="exact"/>
        <w:ind w:firstLineChars="380" w:firstLine="1216"/>
        <w:rPr>
          <w:sz w:val="32"/>
        </w:rPr>
      </w:pPr>
      <w:r>
        <w:rPr>
          <w:rFonts w:hint="eastAsia"/>
          <w:bCs/>
          <w:sz w:val="32"/>
        </w:rPr>
        <w:t>专</w:t>
      </w:r>
      <w:r>
        <w:rPr>
          <w:rFonts w:hint="eastAsia"/>
          <w:bCs/>
          <w:sz w:val="32"/>
        </w:rPr>
        <w:t xml:space="preserve">    </w:t>
      </w:r>
      <w:r>
        <w:rPr>
          <w:rFonts w:hint="eastAsia"/>
          <w:bCs/>
          <w:sz w:val="32"/>
        </w:rPr>
        <w:t>业：</w:t>
      </w:r>
      <w:r w:rsidR="00314AEF">
        <w:rPr>
          <w:rFonts w:ascii="楷体_GB2312" w:hint="eastAsia"/>
          <w:sz w:val="32"/>
          <w:u w:val="single"/>
        </w:rPr>
        <w:t>计算机科学与技术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 w:hint="eastAsia"/>
          <w:bCs/>
          <w:sz w:val="32"/>
          <w:u w:val="single"/>
        </w:rPr>
        <w:t xml:space="preserve">       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</w:t>
      </w:r>
    </w:p>
    <w:p w14:paraId="37E86DB5" w14:textId="6D07C416" w:rsidR="00781763" w:rsidRDefault="00781763" w:rsidP="00781763">
      <w:pPr>
        <w:spacing w:line="720" w:lineRule="exact"/>
        <w:ind w:firstLineChars="380" w:firstLine="1216"/>
        <w:rPr>
          <w:sz w:val="32"/>
        </w:rPr>
      </w:pPr>
      <w:r>
        <w:rPr>
          <w:rFonts w:hint="eastAsia"/>
          <w:bCs/>
          <w:sz w:val="32"/>
        </w:rPr>
        <w:t>班</w:t>
      </w:r>
      <w:r>
        <w:rPr>
          <w:rFonts w:hint="eastAsia"/>
          <w:bCs/>
          <w:sz w:val="32"/>
        </w:rPr>
        <w:t xml:space="preserve">    </w:t>
      </w:r>
      <w:r>
        <w:rPr>
          <w:rFonts w:hint="eastAsia"/>
          <w:bCs/>
          <w:sz w:val="32"/>
        </w:rPr>
        <w:t>级：</w:t>
      </w:r>
      <w:r w:rsidR="0047184B">
        <w:rPr>
          <w:rFonts w:ascii="楷体_GB2312" w:hint="eastAsia"/>
          <w:sz w:val="32"/>
          <w:u w:val="single"/>
        </w:rPr>
        <w:t>22</w:t>
      </w:r>
      <w:r w:rsidR="0047184B">
        <w:rPr>
          <w:rFonts w:ascii="楷体_GB2312" w:hint="eastAsia"/>
          <w:sz w:val="32"/>
          <w:u w:val="single"/>
        </w:rPr>
        <w:t>计算机</w:t>
      </w:r>
      <w:r w:rsidR="0047184B">
        <w:rPr>
          <w:rFonts w:ascii="楷体_GB2312" w:hint="eastAsia"/>
          <w:sz w:val="32"/>
          <w:u w:val="single"/>
        </w:rPr>
        <w:t>3</w:t>
      </w:r>
      <w:r w:rsidR="0047184B">
        <w:rPr>
          <w:rFonts w:ascii="楷体_GB2312" w:hint="eastAsia"/>
          <w:sz w:val="32"/>
          <w:u w:val="single"/>
        </w:rPr>
        <w:t>班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 w:hint="eastAsia"/>
          <w:bCs/>
          <w:sz w:val="32"/>
          <w:u w:val="single"/>
        </w:rPr>
        <w:t xml:space="preserve">       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</w:t>
      </w:r>
    </w:p>
    <w:p w14:paraId="6AC57E36" w14:textId="77777777" w:rsidR="00781763" w:rsidRDefault="00781763" w:rsidP="00781763">
      <w:pPr>
        <w:spacing w:line="720" w:lineRule="exact"/>
        <w:ind w:firstLineChars="400" w:firstLine="1280"/>
        <w:rPr>
          <w:bCs/>
          <w:sz w:val="32"/>
        </w:rPr>
      </w:pPr>
      <w:r>
        <w:rPr>
          <w:rFonts w:hint="eastAsia"/>
          <w:bCs/>
          <w:sz w:val="32"/>
        </w:rPr>
        <w:t>设计（论文）题目：</w:t>
      </w:r>
    </w:p>
    <w:p w14:paraId="3587C611" w14:textId="7F892557" w:rsidR="00781763" w:rsidRDefault="00314AEF" w:rsidP="00781763">
      <w:pPr>
        <w:spacing w:line="720" w:lineRule="exact"/>
        <w:ind w:firstLineChars="400" w:firstLine="1280"/>
        <w:rPr>
          <w:rFonts w:ascii="楷体_GB2312"/>
          <w:sz w:val="32"/>
          <w:u w:val="single"/>
        </w:rPr>
      </w:pPr>
      <w:r w:rsidRPr="00314AEF">
        <w:rPr>
          <w:rFonts w:ascii="楷体_GB2312"/>
          <w:bCs/>
          <w:sz w:val="32"/>
          <w:u w:val="single"/>
        </w:rPr>
        <w:t>基于</w:t>
      </w:r>
      <w:r w:rsidRPr="00314AEF">
        <w:rPr>
          <w:rFonts w:ascii="楷体_GB2312"/>
          <w:bCs/>
          <w:sz w:val="32"/>
          <w:u w:val="single"/>
        </w:rPr>
        <w:t>MAUI</w:t>
      </w:r>
      <w:r w:rsidRPr="00314AEF">
        <w:rPr>
          <w:rFonts w:ascii="楷体_GB2312"/>
          <w:bCs/>
          <w:sz w:val="32"/>
          <w:u w:val="single"/>
        </w:rPr>
        <w:t>的视频目标识别系统设计与实现</w:t>
      </w:r>
      <w:r w:rsidR="00781763">
        <w:rPr>
          <w:rFonts w:ascii="楷体_GB2312" w:hint="eastAsia"/>
          <w:bCs/>
          <w:sz w:val="32"/>
          <w:u w:val="single"/>
        </w:rPr>
        <w:t xml:space="preserve">       </w:t>
      </w:r>
    </w:p>
    <w:p w14:paraId="34C65C1C" w14:textId="4B6A8872" w:rsidR="00781763" w:rsidRDefault="00781763" w:rsidP="00781763">
      <w:pPr>
        <w:spacing w:line="720" w:lineRule="exact"/>
        <w:ind w:firstLineChars="400" w:firstLine="1280"/>
        <w:rPr>
          <w:sz w:val="32"/>
        </w:rPr>
      </w:pPr>
      <w:r>
        <w:rPr>
          <w:rFonts w:hint="eastAsia"/>
          <w:bCs/>
          <w:sz w:val="32"/>
        </w:rPr>
        <w:t>指导教师：</w:t>
      </w:r>
      <w:r w:rsidR="0047184B">
        <w:rPr>
          <w:rFonts w:ascii="楷体_GB2312" w:hint="eastAsia"/>
          <w:sz w:val="32"/>
          <w:u w:val="single"/>
        </w:rPr>
        <w:t>何灵敏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      </w:t>
      </w:r>
      <w:r>
        <w:rPr>
          <w:rFonts w:ascii="楷体_GB2312" w:hint="eastAsia"/>
          <w:bCs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</w:t>
      </w:r>
      <w:r>
        <w:rPr>
          <w:rFonts w:ascii="楷体_GB2312"/>
          <w:sz w:val="32"/>
          <w:u w:val="single"/>
        </w:rPr>
        <w:t xml:space="preserve"> </w:t>
      </w:r>
    </w:p>
    <w:p w14:paraId="38C86129" w14:textId="24B2926F" w:rsidR="00781763" w:rsidRDefault="00781763" w:rsidP="00781763">
      <w:pPr>
        <w:spacing w:line="720" w:lineRule="exact"/>
        <w:ind w:firstLineChars="400" w:firstLine="1280"/>
        <w:rPr>
          <w:sz w:val="32"/>
        </w:rPr>
      </w:pPr>
      <w:r>
        <w:rPr>
          <w:rFonts w:hint="eastAsia"/>
          <w:bCs/>
          <w:sz w:val="32"/>
        </w:rPr>
        <w:t>学院：</w:t>
      </w:r>
      <w:r w:rsidR="0047184B">
        <w:rPr>
          <w:rFonts w:ascii="楷体_GB2312" w:hint="eastAsia"/>
          <w:sz w:val="32"/>
          <w:u w:val="single"/>
        </w:rPr>
        <w:t>信息工程学院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      </w:t>
      </w:r>
      <w:r>
        <w:rPr>
          <w:rFonts w:ascii="楷体_GB2312" w:hint="eastAsia"/>
          <w:bCs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</w:t>
      </w:r>
      <w:r>
        <w:rPr>
          <w:rFonts w:ascii="楷体_GB2312"/>
          <w:sz w:val="32"/>
          <w:u w:val="single"/>
        </w:rPr>
        <w:t xml:space="preserve">  </w:t>
      </w:r>
      <w:r>
        <w:rPr>
          <w:rFonts w:ascii="楷体_GB2312" w:hint="eastAsia"/>
          <w:sz w:val="32"/>
          <w:u w:val="single"/>
        </w:rPr>
        <w:t xml:space="preserve">     </w:t>
      </w:r>
    </w:p>
    <w:p w14:paraId="7A442434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232DD594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30675DD1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0886E69B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3A498D51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32BF416E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6E3DED1A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58BDFDF9" w14:textId="77777777" w:rsidR="00781763" w:rsidRDefault="00781763" w:rsidP="00781763">
      <w:pPr>
        <w:spacing w:line="360" w:lineRule="exact"/>
        <w:jc w:val="center"/>
        <w:rPr>
          <w:sz w:val="32"/>
        </w:rPr>
      </w:pPr>
    </w:p>
    <w:p w14:paraId="0BC5194B" w14:textId="666065F8" w:rsidR="00781763" w:rsidRDefault="00BF3420" w:rsidP="00781763">
      <w:pPr>
        <w:ind w:firstLine="750"/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2026</w:t>
      </w:r>
      <w:r w:rsidR="00781763">
        <w:rPr>
          <w:rFonts w:eastAsia="黑体" w:hint="eastAsia"/>
          <w:sz w:val="32"/>
          <w:szCs w:val="32"/>
        </w:rPr>
        <w:t>年</w:t>
      </w:r>
      <w:r w:rsidR="00781763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3</w:t>
      </w:r>
      <w:r w:rsidR="00781763">
        <w:rPr>
          <w:rFonts w:eastAsia="黑体" w:hint="eastAsia"/>
          <w:sz w:val="32"/>
          <w:szCs w:val="32"/>
        </w:rPr>
        <w:t xml:space="preserve"> </w:t>
      </w:r>
      <w:r w:rsidR="00781763">
        <w:rPr>
          <w:rFonts w:eastAsia="黑体" w:hint="eastAsia"/>
          <w:sz w:val="32"/>
          <w:szCs w:val="32"/>
        </w:rPr>
        <w:t>月</w:t>
      </w:r>
      <w:r w:rsidR="00781763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20</w:t>
      </w:r>
      <w:r w:rsidR="00781763">
        <w:rPr>
          <w:rFonts w:eastAsia="黑体" w:hint="eastAsia"/>
          <w:sz w:val="32"/>
          <w:szCs w:val="32"/>
        </w:rPr>
        <w:t xml:space="preserve"> </w:t>
      </w:r>
      <w:r w:rsidR="00781763">
        <w:rPr>
          <w:rFonts w:eastAsia="黑体" w:hint="eastAsia"/>
          <w:sz w:val="32"/>
          <w:szCs w:val="32"/>
        </w:rPr>
        <w:t>日</w:t>
      </w:r>
    </w:p>
    <w:p w14:paraId="236811F0" w14:textId="77777777" w:rsidR="00781763" w:rsidRDefault="00781763" w:rsidP="00781763">
      <w:pPr>
        <w:ind w:firstLine="750"/>
        <w:jc w:val="center"/>
        <w:rPr>
          <w:rFonts w:eastAsia="黑体"/>
          <w:sz w:val="32"/>
          <w:szCs w:val="32"/>
        </w:rPr>
      </w:pPr>
    </w:p>
    <w:p w14:paraId="6A84E6CC" w14:textId="77777777" w:rsidR="00781763" w:rsidRDefault="00781763" w:rsidP="00781763">
      <w:pPr>
        <w:spacing w:line="300" w:lineRule="auto"/>
        <w:jc w:val="center"/>
      </w:pPr>
      <w:r>
        <w:br w:type="page"/>
      </w:r>
    </w:p>
    <w:p w14:paraId="3A89F524" w14:textId="77777777" w:rsidR="009F3C03" w:rsidRDefault="009F3C03" w:rsidP="00850053">
      <w:pPr>
        <w:jc w:val="center"/>
        <w:rPr>
          <w:b/>
          <w:kern w:val="0"/>
          <w:sz w:val="36"/>
          <w:szCs w:val="36"/>
        </w:rPr>
      </w:pPr>
      <w:r w:rsidRPr="009F3C03">
        <w:rPr>
          <w:b/>
          <w:kern w:val="0"/>
          <w:sz w:val="36"/>
          <w:szCs w:val="36"/>
        </w:rPr>
        <w:lastRenderedPageBreak/>
        <w:t>基于</w:t>
      </w:r>
      <w:r w:rsidRPr="009F3C03">
        <w:rPr>
          <w:b/>
          <w:kern w:val="0"/>
          <w:sz w:val="36"/>
          <w:szCs w:val="36"/>
        </w:rPr>
        <w:t>MAUI</w:t>
      </w:r>
      <w:r w:rsidRPr="009F3C03">
        <w:rPr>
          <w:b/>
          <w:kern w:val="0"/>
          <w:sz w:val="36"/>
          <w:szCs w:val="36"/>
        </w:rPr>
        <w:t>的视频目标识别系统设计与实现</w:t>
      </w:r>
    </w:p>
    <w:p w14:paraId="1944564B" w14:textId="638D307C" w:rsidR="00850053" w:rsidRDefault="00850053" w:rsidP="00850053">
      <w:pPr>
        <w:jc w:val="center"/>
        <w:rPr>
          <w:b/>
          <w:kern w:val="0"/>
          <w:sz w:val="36"/>
          <w:szCs w:val="36"/>
        </w:rPr>
      </w:pPr>
      <w:r>
        <w:rPr>
          <w:b/>
          <w:kern w:val="0"/>
          <w:sz w:val="36"/>
          <w:szCs w:val="36"/>
        </w:rPr>
        <w:t>文献综述</w:t>
      </w:r>
    </w:p>
    <w:p w14:paraId="6DAF34DD" w14:textId="77777777" w:rsidR="00850053" w:rsidRDefault="00850053" w:rsidP="00850053">
      <w:pPr>
        <w:jc w:val="center"/>
        <w:rPr>
          <w:kern w:val="0"/>
          <w:szCs w:val="21"/>
        </w:rPr>
      </w:pPr>
    </w:p>
    <w:p w14:paraId="228CE816" w14:textId="10F5F2D3" w:rsidR="00CE33C8" w:rsidRPr="00CE33C8" w:rsidRDefault="00CE33C8" w:rsidP="00CE33C8">
      <w:pPr>
        <w:rPr>
          <w:rFonts w:ascii="黑体" w:eastAsia="黑体" w:hAnsi="黑体" w:hint="eastAsia"/>
          <w:sz w:val="28"/>
          <w:szCs w:val="28"/>
        </w:rPr>
      </w:pPr>
      <w:bookmarkStart w:id="0" w:name="_Toc311016886"/>
      <w:bookmarkStart w:id="1" w:name="_Toc495845367"/>
      <w:bookmarkStart w:id="2" w:name="_Toc243805577"/>
      <w:r>
        <w:rPr>
          <w:rFonts w:ascii="黑体" w:eastAsia="黑体" w:hAnsi="黑体" w:hint="eastAsia"/>
          <w:sz w:val="28"/>
          <w:szCs w:val="28"/>
        </w:rPr>
        <w:t>1</w:t>
      </w:r>
      <w:bookmarkEnd w:id="0"/>
      <w:bookmarkEnd w:id="1"/>
      <w:bookmarkEnd w:id="2"/>
      <w:r w:rsidRPr="00CE33C8">
        <w:rPr>
          <w:rFonts w:ascii="黑体" w:eastAsia="黑体" w:hAnsi="黑体" w:hint="eastAsia"/>
          <w:sz w:val="28"/>
          <w:szCs w:val="28"/>
        </w:rPr>
        <w:t>视频目标检测理论及研究历史</w:t>
      </w:r>
    </w:p>
    <w:p w14:paraId="1E8004CD" w14:textId="04DEF542" w:rsidR="005D45DC" w:rsidRPr="005D45DC" w:rsidRDefault="005D45DC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sz w:val="24"/>
        </w:rPr>
      </w:pPr>
      <w:r w:rsidRPr="005D45DC">
        <w:rPr>
          <w:rFonts w:hint="eastAsia"/>
          <w:sz w:val="24"/>
        </w:rPr>
        <w:t>视频目标检测是计算机视觉领域的重要任务之一，其发展过程经历从传统方法到深度学习方法的明显变化。早期的研究主要使用人工设计的特征提取器，</w:t>
      </w:r>
      <w:r w:rsidRPr="005D45DC">
        <w:rPr>
          <w:sz w:val="24"/>
        </w:rPr>
        <w:t>HOG</w:t>
      </w:r>
      <w:r w:rsidRPr="005D45DC">
        <w:rPr>
          <w:rFonts w:hint="eastAsia"/>
          <w:sz w:val="24"/>
        </w:rPr>
        <w:t>（</w:t>
      </w:r>
      <w:r w:rsidRPr="005D45DC">
        <w:rPr>
          <w:sz w:val="24"/>
        </w:rPr>
        <w:t>Histogram of Oriented Gradients</w:t>
      </w:r>
      <w:r w:rsidRPr="005D45DC">
        <w:rPr>
          <w:rFonts w:hint="eastAsia"/>
          <w:sz w:val="24"/>
        </w:rPr>
        <w:t>）、</w:t>
      </w:r>
      <w:r w:rsidRPr="005D45DC">
        <w:rPr>
          <w:sz w:val="24"/>
        </w:rPr>
        <w:t>SIFT</w:t>
      </w:r>
      <w:r w:rsidRPr="005D45DC">
        <w:rPr>
          <w:rFonts w:hint="eastAsia"/>
          <w:sz w:val="24"/>
        </w:rPr>
        <w:t>（</w:t>
      </w:r>
      <w:r w:rsidRPr="005D45DC">
        <w:rPr>
          <w:sz w:val="24"/>
        </w:rPr>
        <w:t>Scale-Invariant Feature Transform</w:t>
      </w:r>
      <w:r w:rsidRPr="005D45DC">
        <w:rPr>
          <w:rFonts w:hint="eastAsia"/>
          <w:sz w:val="24"/>
        </w:rPr>
        <w:t>）等并结合传统机器学习分类器，如</w:t>
      </w:r>
      <w:r w:rsidRPr="005D45DC">
        <w:rPr>
          <w:sz w:val="24"/>
        </w:rPr>
        <w:t>SVM</w:t>
      </w:r>
      <w:r w:rsidRPr="005D45DC">
        <w:rPr>
          <w:rFonts w:hint="eastAsia"/>
          <w:sz w:val="24"/>
        </w:rPr>
        <w:t>（</w:t>
      </w:r>
      <w:r w:rsidRPr="005D45DC">
        <w:rPr>
          <w:sz w:val="24"/>
        </w:rPr>
        <w:t>Support Vector Machine</w:t>
      </w:r>
      <w:r w:rsidRPr="005D45DC">
        <w:rPr>
          <w:rFonts w:hint="eastAsia"/>
          <w:sz w:val="24"/>
        </w:rPr>
        <w:t>），来进行目标识别，这些方法在某些特定情况下达到一些成果，但普遍存在特征表达能力不强、难以适应复杂场景等问题。</w:t>
      </w:r>
    </w:p>
    <w:p w14:paraId="57860EF8" w14:textId="2E3B5E5B" w:rsidR="005102B4" w:rsidRPr="005102B4" w:rsidRDefault="005D45DC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sz w:val="24"/>
        </w:rPr>
      </w:pPr>
      <w:r w:rsidRPr="005D45DC">
        <w:rPr>
          <w:rFonts w:hint="eastAsia"/>
          <w:sz w:val="24"/>
        </w:rPr>
        <w:t>深度学习技术发展推动视频目标检测进入新的阶段</w:t>
      </w:r>
      <w:r w:rsidR="005102B4" w:rsidRPr="005102B4">
        <w:rPr>
          <w:sz w:val="24"/>
        </w:rPr>
        <w:t>。</w:t>
      </w:r>
      <w:r w:rsidR="005102B4" w:rsidRPr="005102B4">
        <w:rPr>
          <w:sz w:val="24"/>
        </w:rPr>
        <w:t>2012</w:t>
      </w:r>
      <w:r w:rsidR="005102B4" w:rsidRPr="005102B4">
        <w:rPr>
          <w:sz w:val="24"/>
        </w:rPr>
        <w:t>年，</w:t>
      </w:r>
      <w:proofErr w:type="spellStart"/>
      <w:r w:rsidRPr="005D45DC">
        <w:rPr>
          <w:sz w:val="24"/>
        </w:rPr>
        <w:t>AlexNet</w:t>
      </w:r>
      <w:proofErr w:type="spellEnd"/>
      <w:r w:rsidRPr="005D45DC">
        <w:rPr>
          <w:rFonts w:hint="eastAsia"/>
          <w:sz w:val="24"/>
        </w:rPr>
        <w:t>在</w:t>
      </w:r>
      <w:r w:rsidRPr="005D45DC">
        <w:rPr>
          <w:sz w:val="24"/>
        </w:rPr>
        <w:t>ImageNet</w:t>
      </w:r>
      <w:r w:rsidRPr="005D45DC">
        <w:rPr>
          <w:rFonts w:hint="eastAsia"/>
          <w:sz w:val="24"/>
        </w:rPr>
        <w:t>竞赛中表现出色，表明卷积神经网络（</w:t>
      </w:r>
      <w:r w:rsidRPr="005D45DC">
        <w:rPr>
          <w:sz w:val="24"/>
        </w:rPr>
        <w:t>CNN</w:t>
      </w:r>
      <w:r w:rsidRPr="005D45DC">
        <w:rPr>
          <w:rFonts w:hint="eastAsia"/>
          <w:sz w:val="24"/>
        </w:rPr>
        <w:t>）在计算机视觉领域得到成功应用，之后</w:t>
      </w:r>
      <w:r w:rsidR="005102B4" w:rsidRPr="005102B4">
        <w:rPr>
          <w:sz w:val="24"/>
        </w:rPr>
        <w:t>，研究</w:t>
      </w:r>
      <w:r w:rsidRPr="005D45DC">
        <w:rPr>
          <w:rFonts w:hint="eastAsia"/>
          <w:sz w:val="24"/>
        </w:rPr>
        <w:t>人员</w:t>
      </w:r>
      <w:r w:rsidR="005102B4" w:rsidRPr="005102B4">
        <w:rPr>
          <w:sz w:val="24"/>
        </w:rPr>
        <w:t>开始将</w:t>
      </w:r>
      <w:r w:rsidR="005102B4" w:rsidRPr="005102B4">
        <w:rPr>
          <w:sz w:val="24"/>
        </w:rPr>
        <w:t>CNN</w:t>
      </w:r>
      <w:r w:rsidR="005102B4" w:rsidRPr="005102B4">
        <w:rPr>
          <w:sz w:val="24"/>
        </w:rPr>
        <w:t>技术</w:t>
      </w:r>
      <w:r w:rsidRPr="005D45DC">
        <w:rPr>
          <w:rFonts w:hint="eastAsia"/>
          <w:sz w:val="24"/>
        </w:rPr>
        <w:t>处理目标检测问题</w:t>
      </w:r>
      <w:r w:rsidR="005102B4" w:rsidRPr="005102B4">
        <w:rPr>
          <w:sz w:val="24"/>
        </w:rPr>
        <w:t>，先后提出了</w:t>
      </w:r>
      <w:r w:rsidR="005102B4" w:rsidRPr="005102B4">
        <w:rPr>
          <w:sz w:val="24"/>
        </w:rPr>
        <w:t>R-CNN</w:t>
      </w:r>
      <w:r w:rsidR="005102B4" w:rsidRPr="005102B4">
        <w:rPr>
          <w:sz w:val="24"/>
        </w:rPr>
        <w:t>、</w:t>
      </w:r>
      <w:r w:rsidR="005102B4" w:rsidRPr="005102B4">
        <w:rPr>
          <w:sz w:val="24"/>
        </w:rPr>
        <w:t>Fast R-CNN</w:t>
      </w:r>
      <w:r w:rsidR="005102B4" w:rsidRPr="005102B4">
        <w:rPr>
          <w:sz w:val="24"/>
        </w:rPr>
        <w:t>、</w:t>
      </w:r>
      <w:r w:rsidR="005102B4" w:rsidRPr="005102B4">
        <w:rPr>
          <w:sz w:val="24"/>
        </w:rPr>
        <w:t>Faster R-CNN</w:t>
      </w:r>
      <w:r w:rsidR="005102B4" w:rsidRPr="005102B4">
        <w:rPr>
          <w:sz w:val="24"/>
        </w:rPr>
        <w:t>等两阶段检测器</w:t>
      </w:r>
      <w:r w:rsidR="009E7130" w:rsidRPr="00D035CF">
        <w:rPr>
          <w:sz w:val="24"/>
          <w:vertAlign w:val="superscript"/>
        </w:rPr>
        <w:fldChar w:fldCharType="begin"/>
      </w:r>
      <w:r w:rsidR="009E7130" w:rsidRPr="00D035CF">
        <w:rPr>
          <w:sz w:val="24"/>
          <w:vertAlign w:val="superscript"/>
        </w:rPr>
        <w:instrText xml:space="preserve"> REF _Ref222514011 \r \h </w:instrText>
      </w:r>
      <w:r w:rsidR="00D035CF">
        <w:rPr>
          <w:sz w:val="24"/>
          <w:vertAlign w:val="superscript"/>
        </w:rPr>
        <w:instrText xml:space="preserve"> \* MERGEFORMAT </w:instrText>
      </w:r>
      <w:r w:rsidR="009E7130" w:rsidRPr="00D035CF">
        <w:rPr>
          <w:sz w:val="24"/>
          <w:vertAlign w:val="superscript"/>
        </w:rPr>
      </w:r>
      <w:r w:rsidR="009E7130" w:rsidRPr="00D035CF">
        <w:rPr>
          <w:sz w:val="24"/>
          <w:vertAlign w:val="superscript"/>
        </w:rPr>
        <w:fldChar w:fldCharType="separate"/>
      </w:r>
      <w:r w:rsidR="009E7130" w:rsidRPr="00D035CF">
        <w:rPr>
          <w:sz w:val="24"/>
          <w:vertAlign w:val="superscript"/>
        </w:rPr>
        <w:t>[8]</w:t>
      </w:r>
      <w:r w:rsidR="009E7130" w:rsidRPr="00D035CF">
        <w:rPr>
          <w:sz w:val="24"/>
          <w:vertAlign w:val="superscript"/>
        </w:rPr>
        <w:fldChar w:fldCharType="end"/>
      </w:r>
      <w:r w:rsidR="005102B4" w:rsidRPr="005102B4">
        <w:rPr>
          <w:sz w:val="24"/>
        </w:rPr>
        <w:t>，以及</w:t>
      </w:r>
      <w:r w:rsidR="005102B4" w:rsidRPr="005102B4">
        <w:rPr>
          <w:sz w:val="24"/>
        </w:rPr>
        <w:t>YOLO</w:t>
      </w:r>
      <w:r w:rsidR="005102B4" w:rsidRPr="005102B4">
        <w:rPr>
          <w:sz w:val="24"/>
        </w:rPr>
        <w:t>（</w:t>
      </w:r>
      <w:r w:rsidR="005102B4" w:rsidRPr="005102B4">
        <w:rPr>
          <w:sz w:val="24"/>
        </w:rPr>
        <w:t>You Only Look Once</w:t>
      </w:r>
      <w:r w:rsidR="005102B4" w:rsidRPr="005102B4">
        <w:rPr>
          <w:sz w:val="24"/>
        </w:rPr>
        <w:t>）、</w:t>
      </w:r>
      <w:r w:rsidR="005102B4" w:rsidRPr="005102B4">
        <w:rPr>
          <w:sz w:val="24"/>
        </w:rPr>
        <w:t>SSD</w:t>
      </w:r>
      <w:r w:rsidR="005102B4" w:rsidRPr="005102B4">
        <w:rPr>
          <w:sz w:val="24"/>
        </w:rPr>
        <w:t>（</w:t>
      </w:r>
      <w:r w:rsidR="005102B4" w:rsidRPr="005102B4">
        <w:rPr>
          <w:sz w:val="24"/>
        </w:rPr>
        <w:t xml:space="preserve">Single Shot </w:t>
      </w:r>
      <w:proofErr w:type="spellStart"/>
      <w:r w:rsidR="005102B4" w:rsidRPr="005102B4">
        <w:rPr>
          <w:sz w:val="24"/>
        </w:rPr>
        <w:t>MultiBox</w:t>
      </w:r>
      <w:proofErr w:type="spellEnd"/>
      <w:r w:rsidR="005102B4" w:rsidRPr="005102B4">
        <w:rPr>
          <w:sz w:val="24"/>
        </w:rPr>
        <w:t xml:space="preserve"> Detector</w:t>
      </w:r>
      <w:r w:rsidR="005102B4" w:rsidRPr="005102B4">
        <w:rPr>
          <w:sz w:val="24"/>
        </w:rPr>
        <w:t>）等单阶段检测器</w:t>
      </w:r>
      <w:r w:rsidR="00504736" w:rsidRPr="00504736">
        <w:rPr>
          <w:sz w:val="24"/>
          <w:vertAlign w:val="superscript"/>
        </w:rPr>
        <w:fldChar w:fldCharType="begin"/>
      </w:r>
      <w:r w:rsidR="00504736" w:rsidRPr="00504736">
        <w:rPr>
          <w:sz w:val="24"/>
          <w:vertAlign w:val="superscript"/>
        </w:rPr>
        <w:instrText xml:space="preserve"> REF _Ref222514063 \r \h</w:instrText>
      </w:r>
      <w:r w:rsidR="00504736" w:rsidRPr="00504736">
        <w:rPr>
          <w:sz w:val="24"/>
          <w:vertAlign w:val="superscript"/>
        </w:rPr>
        <w:instrText>\#"[0"</w:instrText>
      </w:r>
      <w:r w:rsidR="00504736" w:rsidRPr="00504736">
        <w:rPr>
          <w:sz w:val="24"/>
          <w:vertAlign w:val="superscript"/>
        </w:rPr>
        <w:instrText xml:space="preserve"> </w:instrText>
      </w:r>
      <w:r w:rsidR="00504736" w:rsidRPr="00504736">
        <w:rPr>
          <w:sz w:val="24"/>
          <w:vertAlign w:val="superscript"/>
        </w:rPr>
      </w:r>
      <w:r w:rsidR="00504736" w:rsidRPr="00504736">
        <w:rPr>
          <w:sz w:val="24"/>
          <w:vertAlign w:val="superscript"/>
        </w:rPr>
        <w:instrText xml:space="preserve"> \* MERGEFORMAT </w:instrText>
      </w:r>
      <w:r w:rsidR="00504736" w:rsidRPr="00504736">
        <w:rPr>
          <w:sz w:val="24"/>
          <w:vertAlign w:val="superscript"/>
        </w:rPr>
        <w:fldChar w:fldCharType="separate"/>
      </w:r>
      <w:r w:rsidR="00504736" w:rsidRPr="00504736">
        <w:rPr>
          <w:sz w:val="24"/>
          <w:vertAlign w:val="superscript"/>
        </w:rPr>
        <w:t>[2</w:t>
      </w:r>
      <w:r w:rsidR="00504736" w:rsidRPr="00504736">
        <w:rPr>
          <w:sz w:val="24"/>
          <w:vertAlign w:val="superscript"/>
        </w:rPr>
        <w:fldChar w:fldCharType="end"/>
      </w:r>
      <w:r w:rsidR="00504736">
        <w:rPr>
          <w:rFonts w:hint="eastAsia"/>
          <w:sz w:val="24"/>
          <w:vertAlign w:val="superscript"/>
        </w:rPr>
        <w:t>-</w:t>
      </w:r>
      <w:r w:rsidR="00504736">
        <w:rPr>
          <w:sz w:val="24"/>
          <w:vertAlign w:val="superscript"/>
        </w:rPr>
        <w:fldChar w:fldCharType="begin"/>
      </w:r>
      <w:r w:rsidR="00504736">
        <w:rPr>
          <w:sz w:val="24"/>
          <w:vertAlign w:val="superscript"/>
        </w:rPr>
        <w:instrText xml:space="preserve"> REF _Ref222514115 \r \h </w:instrText>
      </w:r>
      <w:r w:rsidR="00504736" w:rsidRPr="00504736">
        <w:rPr>
          <w:sz w:val="24"/>
          <w:vertAlign w:val="superscript"/>
        </w:rPr>
        <w:instrText xml:space="preserve">\#"" </w:instrText>
      </w:r>
      <w:r w:rsidR="00504736">
        <w:rPr>
          <w:sz w:val="24"/>
          <w:vertAlign w:val="superscript"/>
        </w:rPr>
      </w:r>
      <w:r w:rsidR="00504736">
        <w:rPr>
          <w:sz w:val="24"/>
          <w:vertAlign w:val="superscript"/>
        </w:rPr>
        <w:fldChar w:fldCharType="end"/>
      </w:r>
      <w:r w:rsidR="00504736">
        <w:rPr>
          <w:sz w:val="24"/>
          <w:vertAlign w:val="superscript"/>
        </w:rPr>
        <w:fldChar w:fldCharType="begin"/>
      </w:r>
      <w:r w:rsidR="00504736">
        <w:rPr>
          <w:sz w:val="24"/>
          <w:vertAlign w:val="superscript"/>
        </w:rPr>
        <w:instrText xml:space="preserve"> REF _Ref222514117 \r \h </w:instrText>
      </w:r>
      <w:r w:rsidR="00504736" w:rsidRPr="00504736">
        <w:rPr>
          <w:sz w:val="24"/>
          <w:vertAlign w:val="superscript"/>
        </w:rPr>
        <w:instrText xml:space="preserve">\#"0]" </w:instrText>
      </w:r>
      <w:r w:rsidR="00504736">
        <w:rPr>
          <w:sz w:val="24"/>
          <w:vertAlign w:val="superscript"/>
        </w:rPr>
      </w:r>
      <w:r w:rsidR="00504736">
        <w:rPr>
          <w:sz w:val="24"/>
          <w:vertAlign w:val="superscript"/>
        </w:rPr>
        <w:fldChar w:fldCharType="separate"/>
      </w:r>
      <w:r w:rsidR="00504736">
        <w:rPr>
          <w:sz w:val="24"/>
          <w:vertAlign w:val="superscript"/>
        </w:rPr>
        <w:t>4</w:t>
      </w:r>
      <w:r w:rsidR="00504736" w:rsidRPr="00504736">
        <w:rPr>
          <w:sz w:val="24"/>
          <w:vertAlign w:val="superscript"/>
        </w:rPr>
        <w:t>]</w:t>
      </w:r>
      <w:r w:rsidR="00504736">
        <w:rPr>
          <w:sz w:val="24"/>
          <w:vertAlign w:val="superscript"/>
        </w:rPr>
        <w:fldChar w:fldCharType="end"/>
      </w:r>
      <w:r w:rsidR="005102B4" w:rsidRPr="005102B4">
        <w:rPr>
          <w:sz w:val="24"/>
        </w:rPr>
        <w:t>。这些方法</w:t>
      </w:r>
      <w:r>
        <w:rPr>
          <w:rFonts w:hint="eastAsia"/>
          <w:sz w:val="24"/>
        </w:rPr>
        <w:t>让检测的</w:t>
      </w:r>
      <w:r w:rsidRPr="005D45DC">
        <w:rPr>
          <w:rFonts w:hint="eastAsia"/>
          <w:sz w:val="24"/>
        </w:rPr>
        <w:t>准确性、速度</w:t>
      </w:r>
      <w:r>
        <w:rPr>
          <w:rFonts w:hint="eastAsia"/>
          <w:sz w:val="24"/>
        </w:rPr>
        <w:t>都有了明显</w:t>
      </w:r>
      <w:r w:rsidR="005102B4" w:rsidRPr="005102B4">
        <w:rPr>
          <w:sz w:val="24"/>
        </w:rPr>
        <w:t>提升</w:t>
      </w:r>
      <w:r w:rsidR="00294CAD" w:rsidRPr="00294CAD">
        <w:rPr>
          <w:sz w:val="24"/>
          <w:vertAlign w:val="superscript"/>
        </w:rPr>
        <w:fldChar w:fldCharType="begin"/>
      </w:r>
      <w:r w:rsidR="00294CAD" w:rsidRPr="00294CAD">
        <w:rPr>
          <w:sz w:val="24"/>
          <w:vertAlign w:val="superscript"/>
        </w:rPr>
        <w:instrText xml:space="preserve"> REF _Ref225334688 \r \h  \* MERGEFORMAT </w:instrText>
      </w:r>
      <w:r w:rsidR="00294CAD" w:rsidRPr="00294CAD">
        <w:rPr>
          <w:sz w:val="24"/>
          <w:vertAlign w:val="superscript"/>
        </w:rPr>
      </w:r>
      <w:r w:rsidR="00294CAD" w:rsidRPr="00294CAD">
        <w:rPr>
          <w:sz w:val="24"/>
          <w:vertAlign w:val="superscript"/>
        </w:rPr>
        <w:fldChar w:fldCharType="separate"/>
      </w:r>
      <w:r w:rsidR="00294CAD" w:rsidRPr="00294CAD">
        <w:rPr>
          <w:sz w:val="24"/>
          <w:vertAlign w:val="superscript"/>
        </w:rPr>
        <w:t>[13]</w:t>
      </w:r>
      <w:r w:rsidR="00294CAD" w:rsidRPr="00294CAD">
        <w:rPr>
          <w:sz w:val="24"/>
          <w:vertAlign w:val="superscript"/>
        </w:rPr>
        <w:fldChar w:fldCharType="end"/>
      </w:r>
      <w:r w:rsidR="005102B4" w:rsidRPr="005102B4">
        <w:rPr>
          <w:sz w:val="24"/>
        </w:rPr>
        <w:t>。</w:t>
      </w:r>
    </w:p>
    <w:p w14:paraId="3F5D53C4" w14:textId="21A85EF3" w:rsidR="00CE33C8" w:rsidRPr="00CE33C8" w:rsidRDefault="005102B4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jc w:val="left"/>
        <w:rPr>
          <w:sz w:val="24"/>
        </w:rPr>
      </w:pPr>
      <w:r w:rsidRPr="005102B4">
        <w:rPr>
          <w:sz w:val="24"/>
        </w:rPr>
        <w:t>在视频目标检测领域，研究者们特别关注时序信息的利用。传统的视频目标检测方法通常将视频视为独立的图像序列，逐帧进行检测，忽略了帧与帧之间的时序关联。为了解决这一问题，研究者们提出了基于光流的方法、基于</w:t>
      </w:r>
      <w:r w:rsidRPr="005102B4">
        <w:rPr>
          <w:sz w:val="24"/>
        </w:rPr>
        <w:t>3D</w:t>
      </w:r>
      <w:r w:rsidRPr="005102B4">
        <w:rPr>
          <w:sz w:val="24"/>
        </w:rPr>
        <w:t>卷积网络的方法以及基于注意力机制的方法，充分利用视频的时序特性来提升检测性能</w:t>
      </w:r>
      <w:r w:rsidR="00294CAD" w:rsidRPr="00294CAD">
        <w:rPr>
          <w:sz w:val="24"/>
          <w:vertAlign w:val="superscript"/>
        </w:rPr>
        <w:fldChar w:fldCharType="begin"/>
      </w:r>
      <w:r w:rsidR="00294CAD" w:rsidRPr="00294CAD">
        <w:rPr>
          <w:sz w:val="24"/>
          <w:vertAlign w:val="superscript"/>
        </w:rPr>
        <w:instrText xml:space="preserve"> REF _Ref225334718 \r \h  \* MERGEFORMAT </w:instrText>
      </w:r>
      <w:r w:rsidR="00294CAD" w:rsidRPr="00294CAD">
        <w:rPr>
          <w:sz w:val="24"/>
          <w:vertAlign w:val="superscript"/>
        </w:rPr>
      </w:r>
      <w:r w:rsidR="00294CAD" w:rsidRPr="00294CAD">
        <w:rPr>
          <w:sz w:val="24"/>
          <w:vertAlign w:val="superscript"/>
        </w:rPr>
        <w:fldChar w:fldCharType="separate"/>
      </w:r>
      <w:r w:rsidR="00294CAD" w:rsidRPr="00294CAD">
        <w:rPr>
          <w:sz w:val="24"/>
          <w:vertAlign w:val="superscript"/>
        </w:rPr>
        <w:t>[1]</w:t>
      </w:r>
      <w:r w:rsidR="00294CAD" w:rsidRPr="00294CAD">
        <w:rPr>
          <w:sz w:val="24"/>
          <w:vertAlign w:val="superscript"/>
        </w:rPr>
        <w:fldChar w:fldCharType="end"/>
      </w:r>
      <w:r w:rsidRPr="005102B4">
        <w:rPr>
          <w:sz w:val="24"/>
        </w:rPr>
        <w:t>。</w:t>
      </w:r>
    </w:p>
    <w:p w14:paraId="7A634ECE" w14:textId="1E6E6315" w:rsidR="00CE33C8" w:rsidRDefault="00CE33C8" w:rsidP="00CE33C8">
      <w:pPr>
        <w:rPr>
          <w:rFonts w:ascii="黑体" w:eastAsia="黑体" w:hAnsi="黑体" w:hint="eastAsia"/>
          <w:sz w:val="28"/>
          <w:szCs w:val="28"/>
        </w:rPr>
      </w:pPr>
      <w:bookmarkStart w:id="3" w:name="_Toc495845368"/>
      <w:bookmarkStart w:id="4" w:name="_Toc311016887"/>
      <w:bookmarkStart w:id="5" w:name="_Toc243805578"/>
      <w:r>
        <w:rPr>
          <w:rFonts w:ascii="黑体" w:eastAsia="黑体" w:hAnsi="黑体" w:hint="eastAsia"/>
          <w:sz w:val="28"/>
          <w:szCs w:val="28"/>
        </w:rPr>
        <w:t>2</w:t>
      </w:r>
      <w:bookmarkEnd w:id="3"/>
      <w:bookmarkEnd w:id="4"/>
      <w:bookmarkEnd w:id="5"/>
      <w:r w:rsidRPr="00CE33C8">
        <w:rPr>
          <w:rFonts w:ascii="黑体" w:eastAsia="黑体" w:hAnsi="黑体" w:hint="eastAsia"/>
          <w:sz w:val="28"/>
          <w:szCs w:val="28"/>
        </w:rPr>
        <w:t>深度学习在视频目标检测中的应用</w:t>
      </w:r>
    </w:p>
    <w:p w14:paraId="11CD3F57" w14:textId="3E431C64" w:rsidR="001E1DB7" w:rsidRPr="001E1DB7" w:rsidRDefault="009732A0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sz w:val="24"/>
        </w:rPr>
      </w:pPr>
      <w:r w:rsidRPr="009732A0">
        <w:rPr>
          <w:sz w:val="24"/>
        </w:rPr>
        <w:t>在视频目标检测的实际应用中，深度学习模型的选择与优化是核心环节。其中，</w:t>
      </w:r>
      <w:r w:rsidRPr="009732A0">
        <w:rPr>
          <w:sz w:val="24"/>
        </w:rPr>
        <w:t>YOLO</w:t>
      </w:r>
      <w:r w:rsidRPr="009732A0">
        <w:rPr>
          <w:sz w:val="24"/>
        </w:rPr>
        <w:t>系列算法因其出色的实时性，在视频流处理中占据着重要地位。</w:t>
      </w:r>
      <w:r w:rsidR="001E1DB7" w:rsidRPr="001E1DB7">
        <w:rPr>
          <w:rFonts w:hint="eastAsia"/>
          <w:sz w:val="24"/>
        </w:rPr>
        <w:t>YOLO</w:t>
      </w:r>
      <w:r w:rsidR="001E1DB7" w:rsidRPr="001E1DB7">
        <w:rPr>
          <w:rFonts w:hint="eastAsia"/>
          <w:sz w:val="24"/>
        </w:rPr>
        <w:t>将目标检测问题转化为回归问题，通过单个神经网络直接从输入图像预测边界框坐标和类别概率。</w:t>
      </w:r>
      <w:r w:rsidR="00F75B98" w:rsidRPr="00F75B98">
        <w:rPr>
          <w:rFonts w:hint="eastAsia"/>
          <w:sz w:val="24"/>
        </w:rPr>
        <w:t>这种做法检测效率高、响应快，特别适合视频流的实时</w:t>
      </w:r>
      <w:r w:rsidR="001E1DB7" w:rsidRPr="001E1DB7">
        <w:rPr>
          <w:rFonts w:hint="eastAsia"/>
          <w:sz w:val="24"/>
        </w:rPr>
        <w:t>需求</w:t>
      </w:r>
      <w:r w:rsidR="009E7130" w:rsidRPr="00D035CF">
        <w:rPr>
          <w:sz w:val="24"/>
          <w:vertAlign w:val="superscript"/>
        </w:rPr>
        <w:fldChar w:fldCharType="begin"/>
      </w:r>
      <w:r w:rsidR="009E7130" w:rsidRPr="00D035CF">
        <w:rPr>
          <w:sz w:val="24"/>
          <w:vertAlign w:val="superscript"/>
        </w:rPr>
        <w:instrText xml:space="preserve"> </w:instrText>
      </w:r>
      <w:r w:rsidR="009E7130" w:rsidRPr="00D035CF">
        <w:rPr>
          <w:rFonts w:hint="eastAsia"/>
          <w:sz w:val="24"/>
          <w:vertAlign w:val="superscript"/>
        </w:rPr>
        <w:instrText>REF _Ref222514063 \r \h</w:instrText>
      </w:r>
      <w:r w:rsidR="009E7130" w:rsidRPr="00D035CF">
        <w:rPr>
          <w:sz w:val="24"/>
          <w:vertAlign w:val="superscript"/>
        </w:rPr>
        <w:instrText xml:space="preserve"> </w:instrText>
      </w:r>
      <w:r w:rsidR="00D035CF">
        <w:rPr>
          <w:sz w:val="24"/>
          <w:vertAlign w:val="superscript"/>
        </w:rPr>
        <w:instrText xml:space="preserve"> \* MERGEFORMAT </w:instrText>
      </w:r>
      <w:r w:rsidR="009E7130" w:rsidRPr="00D035CF">
        <w:rPr>
          <w:sz w:val="24"/>
          <w:vertAlign w:val="superscript"/>
        </w:rPr>
      </w:r>
      <w:r w:rsidR="009E7130" w:rsidRPr="00D035CF">
        <w:rPr>
          <w:sz w:val="24"/>
          <w:vertAlign w:val="superscript"/>
        </w:rPr>
        <w:fldChar w:fldCharType="separate"/>
      </w:r>
      <w:r w:rsidR="009E7130" w:rsidRPr="00D035CF">
        <w:rPr>
          <w:sz w:val="24"/>
          <w:vertAlign w:val="superscript"/>
        </w:rPr>
        <w:t>[2]</w:t>
      </w:r>
      <w:r w:rsidR="009E7130" w:rsidRPr="00D035CF">
        <w:rPr>
          <w:sz w:val="24"/>
          <w:vertAlign w:val="superscript"/>
        </w:rPr>
        <w:fldChar w:fldCharType="end"/>
      </w:r>
      <w:r w:rsidR="001E1DB7" w:rsidRPr="001E1DB7">
        <w:rPr>
          <w:rFonts w:hint="eastAsia"/>
          <w:sz w:val="24"/>
        </w:rPr>
        <w:t>。</w:t>
      </w:r>
      <w:r w:rsidR="001E1DB7" w:rsidRPr="001E1DB7">
        <w:rPr>
          <w:rFonts w:hint="eastAsia"/>
          <w:sz w:val="24"/>
        </w:rPr>
        <w:t>YOLOv11</w:t>
      </w:r>
      <w:r w:rsidR="001E1DB7" w:rsidRPr="001E1DB7">
        <w:rPr>
          <w:rFonts w:hint="eastAsia"/>
          <w:sz w:val="24"/>
        </w:rPr>
        <w:t>作为最新版本，在保持高检测速度的同时，进一步提升了检测精度，</w:t>
      </w:r>
      <w:r w:rsidR="00F75B98" w:rsidRPr="00F75B98">
        <w:rPr>
          <w:rFonts w:hint="eastAsia"/>
          <w:sz w:val="24"/>
        </w:rPr>
        <w:t>尤其在小目标识别以及复杂场景中的表现更</w:t>
      </w:r>
      <w:r w:rsidR="001E1DB7" w:rsidRPr="001E1DB7">
        <w:rPr>
          <w:rFonts w:hint="eastAsia"/>
          <w:sz w:val="24"/>
        </w:rPr>
        <w:t>优</w:t>
      </w:r>
      <w:r w:rsidR="00294CAD" w:rsidRPr="00294CAD">
        <w:rPr>
          <w:sz w:val="24"/>
          <w:vertAlign w:val="superscript"/>
        </w:rPr>
        <w:fldChar w:fldCharType="begin"/>
      </w:r>
      <w:r w:rsidR="00294CAD" w:rsidRPr="00294CAD">
        <w:rPr>
          <w:sz w:val="24"/>
          <w:vertAlign w:val="superscript"/>
        </w:rPr>
        <w:instrText xml:space="preserve"> </w:instrText>
      </w:r>
      <w:r w:rsidR="00294CAD" w:rsidRPr="00294CAD">
        <w:rPr>
          <w:rFonts w:hint="eastAsia"/>
          <w:sz w:val="24"/>
          <w:vertAlign w:val="superscript"/>
        </w:rPr>
        <w:instrText>REF _Ref225334734 \r \h</w:instrText>
      </w:r>
      <w:r w:rsidR="00294CAD" w:rsidRPr="00294CAD">
        <w:rPr>
          <w:sz w:val="24"/>
          <w:vertAlign w:val="superscript"/>
        </w:rPr>
        <w:instrText xml:space="preserve">  \* MERGEFORMAT </w:instrText>
      </w:r>
      <w:r w:rsidR="00294CAD" w:rsidRPr="00294CAD">
        <w:rPr>
          <w:sz w:val="24"/>
          <w:vertAlign w:val="superscript"/>
        </w:rPr>
      </w:r>
      <w:r w:rsidR="00294CAD" w:rsidRPr="00294CAD">
        <w:rPr>
          <w:sz w:val="24"/>
          <w:vertAlign w:val="superscript"/>
        </w:rPr>
        <w:fldChar w:fldCharType="separate"/>
      </w:r>
      <w:r w:rsidR="00294CAD" w:rsidRPr="00294CAD">
        <w:rPr>
          <w:sz w:val="24"/>
          <w:vertAlign w:val="superscript"/>
        </w:rPr>
        <w:t>[6]</w:t>
      </w:r>
      <w:r w:rsidR="00294CAD" w:rsidRPr="00294CAD">
        <w:rPr>
          <w:sz w:val="24"/>
          <w:vertAlign w:val="superscript"/>
        </w:rPr>
        <w:fldChar w:fldCharType="end"/>
      </w:r>
      <w:r w:rsidR="001E1DB7" w:rsidRPr="001E1DB7">
        <w:rPr>
          <w:rFonts w:hint="eastAsia"/>
          <w:sz w:val="24"/>
        </w:rPr>
        <w:t>。</w:t>
      </w:r>
    </w:p>
    <w:p w14:paraId="478E7DE5" w14:textId="03EF9FAB" w:rsidR="001E1DB7" w:rsidRDefault="005D45DC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sz w:val="24"/>
        </w:rPr>
      </w:pPr>
      <w:r w:rsidRPr="005D45DC">
        <w:rPr>
          <w:rFonts w:hint="eastAsia"/>
          <w:sz w:val="24"/>
        </w:rPr>
        <w:t>同时为了更好地利用视频数据中的时间顺序特点，研究人员把时序建模技术跟深度学习框架结合起来。</w:t>
      </w:r>
      <w:r w:rsidR="001E1DB7" w:rsidRPr="001E1DB7">
        <w:rPr>
          <w:rFonts w:hint="eastAsia"/>
          <w:sz w:val="24"/>
        </w:rPr>
        <w:t>基于记忆网络的方法通过维护历史帧的特征信息，增强当前帧的检测能力；基于光流的方法利用帧间运动信息辅助目标检测；基于跟踪的方法则通过目标跟踪算法关联检测结果，提高检测的连续性和稳定性</w:t>
      </w:r>
      <w:r w:rsidR="00294CAD" w:rsidRPr="00294CAD">
        <w:rPr>
          <w:sz w:val="24"/>
          <w:vertAlign w:val="superscript"/>
        </w:rPr>
        <w:fldChar w:fldCharType="begin"/>
      </w:r>
      <w:r w:rsidR="00294CAD" w:rsidRPr="00294CAD">
        <w:rPr>
          <w:sz w:val="24"/>
          <w:vertAlign w:val="superscript"/>
        </w:rPr>
        <w:instrText xml:space="preserve"> </w:instrText>
      </w:r>
      <w:r w:rsidR="00294CAD" w:rsidRPr="00294CAD">
        <w:rPr>
          <w:rFonts w:hint="eastAsia"/>
          <w:sz w:val="24"/>
          <w:vertAlign w:val="superscript"/>
        </w:rPr>
        <w:instrText>REF _Ref225334718 \r \h</w:instrText>
      </w:r>
      <w:r w:rsidR="00294CAD" w:rsidRPr="00294CAD">
        <w:rPr>
          <w:sz w:val="24"/>
          <w:vertAlign w:val="superscript"/>
        </w:rPr>
        <w:instrText xml:space="preserve">  \* MERGEFORMAT </w:instrText>
      </w:r>
      <w:r w:rsidR="00294CAD" w:rsidRPr="00294CAD">
        <w:rPr>
          <w:sz w:val="24"/>
          <w:vertAlign w:val="superscript"/>
        </w:rPr>
      </w:r>
      <w:r w:rsidR="00294CAD" w:rsidRPr="00294CAD">
        <w:rPr>
          <w:sz w:val="24"/>
          <w:vertAlign w:val="superscript"/>
        </w:rPr>
        <w:fldChar w:fldCharType="separate"/>
      </w:r>
      <w:r w:rsidR="00294CAD" w:rsidRPr="00294CAD">
        <w:rPr>
          <w:sz w:val="24"/>
          <w:vertAlign w:val="superscript"/>
        </w:rPr>
        <w:t>[1]</w:t>
      </w:r>
      <w:r w:rsidR="00294CAD" w:rsidRPr="00294CAD">
        <w:rPr>
          <w:sz w:val="24"/>
          <w:vertAlign w:val="superscript"/>
        </w:rPr>
        <w:fldChar w:fldCharType="end"/>
      </w:r>
      <w:r w:rsidR="001E1DB7" w:rsidRPr="001E1DB7">
        <w:rPr>
          <w:rFonts w:hint="eastAsia"/>
          <w:sz w:val="24"/>
        </w:rPr>
        <w:t>。这些方法都充分利用了视频的时序特性，有效提升了视频目标检测的性能。</w:t>
      </w:r>
    </w:p>
    <w:p w14:paraId="2178A5D0" w14:textId="7CFDD439" w:rsidR="00CE33C8" w:rsidRDefault="001E1DB7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sz w:val="24"/>
        </w:rPr>
      </w:pPr>
      <w:r w:rsidRPr="001E1DB7">
        <w:rPr>
          <w:rFonts w:hint="eastAsia"/>
          <w:sz w:val="24"/>
        </w:rPr>
        <w:lastRenderedPageBreak/>
        <w:t>此外，多任务学习技术也在视频目标检测中展现出巨大潜力。通过同时学习目标检测、目标跟踪、行为识别等多个相关任务，模型能够共享特征表示，提高学习效率和泛化能力。例如，一些研究将目标检测与语义分割相结合，通过像素级的语义信息辅助目标检测，在复杂场景下取得了更好的效果</w:t>
      </w:r>
      <w:r w:rsidR="009E7130" w:rsidRPr="00D035CF">
        <w:rPr>
          <w:sz w:val="24"/>
          <w:vertAlign w:val="superscript"/>
        </w:rPr>
        <w:fldChar w:fldCharType="begin"/>
      </w:r>
      <w:r w:rsidR="009E7130" w:rsidRPr="00D035CF">
        <w:rPr>
          <w:sz w:val="24"/>
          <w:vertAlign w:val="superscript"/>
        </w:rPr>
        <w:instrText xml:space="preserve"> </w:instrText>
      </w:r>
      <w:r w:rsidR="009E7130" w:rsidRPr="00D035CF">
        <w:rPr>
          <w:rFonts w:hint="eastAsia"/>
          <w:sz w:val="24"/>
          <w:vertAlign w:val="superscript"/>
        </w:rPr>
        <w:instrText>REF _Ref222514164 \r \h</w:instrText>
      </w:r>
      <w:r w:rsidR="009E7130" w:rsidRPr="00D035CF">
        <w:rPr>
          <w:sz w:val="24"/>
          <w:vertAlign w:val="superscript"/>
        </w:rPr>
        <w:instrText xml:space="preserve"> </w:instrText>
      </w:r>
      <w:r w:rsidR="00D035CF">
        <w:rPr>
          <w:sz w:val="24"/>
          <w:vertAlign w:val="superscript"/>
        </w:rPr>
        <w:instrText xml:space="preserve"> \* MERGEFORMAT </w:instrText>
      </w:r>
      <w:r w:rsidR="009E7130" w:rsidRPr="00D035CF">
        <w:rPr>
          <w:sz w:val="24"/>
          <w:vertAlign w:val="superscript"/>
        </w:rPr>
      </w:r>
      <w:r w:rsidR="009E7130" w:rsidRPr="00D035CF">
        <w:rPr>
          <w:sz w:val="24"/>
          <w:vertAlign w:val="superscript"/>
        </w:rPr>
        <w:fldChar w:fldCharType="separate"/>
      </w:r>
      <w:r w:rsidR="009E7130" w:rsidRPr="00D035CF">
        <w:rPr>
          <w:sz w:val="24"/>
          <w:vertAlign w:val="superscript"/>
        </w:rPr>
        <w:t>[9]</w:t>
      </w:r>
      <w:r w:rsidR="009E7130" w:rsidRPr="00D035CF">
        <w:rPr>
          <w:sz w:val="24"/>
          <w:vertAlign w:val="superscript"/>
        </w:rPr>
        <w:fldChar w:fldCharType="end"/>
      </w:r>
      <w:r w:rsidRPr="001E1DB7">
        <w:rPr>
          <w:rFonts w:hint="eastAsia"/>
          <w:sz w:val="24"/>
        </w:rPr>
        <w:t>。</w:t>
      </w:r>
    </w:p>
    <w:p w14:paraId="2C7DD6B5" w14:textId="5D891270" w:rsidR="00CE33C8" w:rsidRDefault="00CE33C8" w:rsidP="00CE33C8">
      <w:pPr>
        <w:rPr>
          <w:rFonts w:ascii="黑体" w:eastAsia="黑体" w:hAnsi="黑体" w:hint="eastAsia"/>
          <w:sz w:val="28"/>
          <w:szCs w:val="28"/>
        </w:rPr>
      </w:pPr>
      <w:bookmarkStart w:id="6" w:name="_Toc243805579"/>
      <w:bookmarkStart w:id="7" w:name="_Toc495845369"/>
      <w:bookmarkStart w:id="8" w:name="_Toc311016888"/>
      <w:r>
        <w:rPr>
          <w:rFonts w:ascii="黑体" w:eastAsia="黑体" w:hAnsi="黑体" w:hint="eastAsia"/>
          <w:sz w:val="28"/>
          <w:szCs w:val="28"/>
        </w:rPr>
        <w:t xml:space="preserve">3 </w:t>
      </w:r>
      <w:r>
        <w:rPr>
          <w:rFonts w:ascii="黑体" w:eastAsia="黑体" w:hAnsi="黑体"/>
          <w:sz w:val="28"/>
          <w:szCs w:val="28"/>
        </w:rPr>
        <w:t>存在的问题分析</w:t>
      </w:r>
      <w:bookmarkEnd w:id="6"/>
      <w:bookmarkEnd w:id="7"/>
      <w:bookmarkEnd w:id="8"/>
    </w:p>
    <w:p w14:paraId="659BEFB5" w14:textId="053F4D29" w:rsidR="00CE33C8" w:rsidRPr="00CE33C8" w:rsidRDefault="006C20E7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kern w:val="0"/>
          <w:sz w:val="24"/>
        </w:rPr>
      </w:pPr>
      <w:r w:rsidRPr="006C20E7">
        <w:rPr>
          <w:rFonts w:hint="eastAsia"/>
          <w:kern w:val="0"/>
          <w:sz w:val="24"/>
        </w:rPr>
        <w:t>虽然深度学习在视频目标检测方面有明显进步</w:t>
      </w:r>
      <w:r>
        <w:rPr>
          <w:rFonts w:hint="eastAsia"/>
          <w:kern w:val="0"/>
          <w:sz w:val="24"/>
        </w:rPr>
        <w:t>进</w:t>
      </w:r>
      <w:r w:rsidR="00CE33C8" w:rsidRPr="00CE33C8">
        <w:rPr>
          <w:rFonts w:hint="eastAsia"/>
          <w:kern w:val="0"/>
          <w:sz w:val="24"/>
        </w:rPr>
        <w:t>展，但仍面临诸多挑战</w:t>
      </w:r>
      <w:r w:rsidR="003C1ABC">
        <w:rPr>
          <w:rFonts w:hint="eastAsia"/>
          <w:kern w:val="0"/>
          <w:sz w:val="24"/>
        </w:rPr>
        <w:t>。其中最大的</w:t>
      </w:r>
      <w:r w:rsidR="003C1ABC" w:rsidRPr="003C1ABC">
        <w:rPr>
          <w:rFonts w:hint="eastAsia"/>
          <w:kern w:val="0"/>
          <w:sz w:val="24"/>
        </w:rPr>
        <w:t>挑战是计算资源的高需求与平台有限算力之间的矛盾。</w:t>
      </w:r>
      <w:r w:rsidR="00CE33C8" w:rsidRPr="00CE33C8">
        <w:rPr>
          <w:rFonts w:hint="eastAsia"/>
          <w:kern w:val="0"/>
          <w:sz w:val="24"/>
        </w:rPr>
        <w:t>深度学习模型特别是大型</w:t>
      </w:r>
      <w:r w:rsidR="00CE33C8" w:rsidRPr="00CE33C8">
        <w:rPr>
          <w:rFonts w:hint="eastAsia"/>
          <w:kern w:val="0"/>
          <w:sz w:val="24"/>
        </w:rPr>
        <w:t>CNN</w:t>
      </w:r>
      <w:r w:rsidR="00CE33C8" w:rsidRPr="00CE33C8">
        <w:rPr>
          <w:rFonts w:hint="eastAsia"/>
          <w:kern w:val="0"/>
          <w:sz w:val="24"/>
        </w:rPr>
        <w:t>模型对计算资源的需求较高，在移动设备和嵌入式平台上部署存在困难。</w:t>
      </w:r>
      <w:r w:rsidR="00CE33C8" w:rsidRPr="00CE33C8">
        <w:rPr>
          <w:rFonts w:hint="eastAsia"/>
          <w:kern w:val="0"/>
          <w:sz w:val="24"/>
        </w:rPr>
        <w:t>YOLOv11</w:t>
      </w:r>
      <w:r w:rsidR="00CE33C8" w:rsidRPr="00CE33C8">
        <w:rPr>
          <w:rFonts w:hint="eastAsia"/>
          <w:kern w:val="0"/>
          <w:sz w:val="24"/>
        </w:rPr>
        <w:t>等先进模型虽然检测精度较高，但在</w:t>
      </w:r>
      <w:r w:rsidR="00CE33C8" w:rsidRPr="00CE33C8">
        <w:rPr>
          <w:rFonts w:hint="eastAsia"/>
          <w:kern w:val="0"/>
          <w:sz w:val="24"/>
        </w:rPr>
        <w:t>CPU</w:t>
      </w:r>
      <w:r w:rsidR="00CE33C8" w:rsidRPr="00CE33C8">
        <w:rPr>
          <w:rFonts w:hint="eastAsia"/>
          <w:kern w:val="0"/>
          <w:sz w:val="24"/>
        </w:rPr>
        <w:t>推理环境下的处理速度仍然有限，难以满足实时性要求。研究表明，在</w:t>
      </w:r>
      <w:r w:rsidR="00CE33C8" w:rsidRPr="00CE33C8">
        <w:rPr>
          <w:rFonts w:hint="eastAsia"/>
          <w:kern w:val="0"/>
          <w:sz w:val="24"/>
        </w:rPr>
        <w:t>720p</w:t>
      </w:r>
      <w:r w:rsidR="00CE33C8" w:rsidRPr="00CE33C8">
        <w:rPr>
          <w:rFonts w:hint="eastAsia"/>
          <w:kern w:val="0"/>
          <w:sz w:val="24"/>
        </w:rPr>
        <w:t>分辨率下，</w:t>
      </w:r>
      <w:r w:rsidR="00797D5F" w:rsidRPr="00797D5F">
        <w:rPr>
          <w:rFonts w:hint="eastAsia"/>
          <w:kern w:val="0"/>
          <w:sz w:val="24"/>
        </w:rPr>
        <w:t>处理速度只有</w:t>
      </w:r>
      <w:r w:rsidR="00797D5F" w:rsidRPr="00797D5F">
        <w:rPr>
          <w:kern w:val="0"/>
          <w:sz w:val="24"/>
        </w:rPr>
        <w:t>12</w:t>
      </w:r>
      <w:r w:rsidR="00797D5F" w:rsidRPr="00797D5F">
        <w:rPr>
          <w:rFonts w:hint="eastAsia"/>
          <w:kern w:val="0"/>
          <w:sz w:val="24"/>
        </w:rPr>
        <w:t>到</w:t>
      </w:r>
      <w:r w:rsidR="00797D5F" w:rsidRPr="00797D5F">
        <w:rPr>
          <w:kern w:val="0"/>
          <w:sz w:val="24"/>
        </w:rPr>
        <w:t>13</w:t>
      </w:r>
      <w:r w:rsidR="00797D5F" w:rsidRPr="00797D5F">
        <w:rPr>
          <w:rFonts w:hint="eastAsia"/>
          <w:kern w:val="0"/>
          <w:sz w:val="24"/>
        </w:rPr>
        <w:t>帧每秒</w:t>
      </w:r>
      <w:r w:rsidR="00CE33C8" w:rsidRPr="00CE33C8">
        <w:rPr>
          <w:rFonts w:hint="eastAsia"/>
          <w:kern w:val="0"/>
          <w:sz w:val="24"/>
        </w:rPr>
        <w:t>，距离</w:t>
      </w:r>
      <w:r w:rsidR="00CE33C8" w:rsidRPr="00CE33C8">
        <w:rPr>
          <w:rFonts w:hint="eastAsia"/>
          <w:kern w:val="0"/>
          <w:sz w:val="24"/>
        </w:rPr>
        <w:t>15</w:t>
      </w:r>
      <w:r w:rsidR="00CE33C8" w:rsidRPr="00CE33C8">
        <w:rPr>
          <w:rFonts w:hint="eastAsia"/>
          <w:kern w:val="0"/>
          <w:sz w:val="24"/>
        </w:rPr>
        <w:t>帧</w:t>
      </w:r>
      <w:r w:rsidR="00CE33C8" w:rsidRPr="00CE33C8">
        <w:rPr>
          <w:rFonts w:hint="eastAsia"/>
          <w:kern w:val="0"/>
          <w:sz w:val="24"/>
        </w:rPr>
        <w:t>/</w:t>
      </w:r>
      <w:r w:rsidR="00CE33C8" w:rsidRPr="00CE33C8">
        <w:rPr>
          <w:rFonts w:hint="eastAsia"/>
          <w:kern w:val="0"/>
          <w:sz w:val="24"/>
        </w:rPr>
        <w:t>秒的目标仍有差距</w:t>
      </w:r>
      <w:r w:rsidR="00294CAD" w:rsidRPr="00294CAD">
        <w:rPr>
          <w:kern w:val="0"/>
          <w:sz w:val="24"/>
          <w:vertAlign w:val="superscript"/>
        </w:rPr>
        <w:fldChar w:fldCharType="begin"/>
      </w:r>
      <w:r w:rsidR="00294CAD" w:rsidRPr="00294CAD">
        <w:rPr>
          <w:kern w:val="0"/>
          <w:sz w:val="24"/>
          <w:vertAlign w:val="superscript"/>
        </w:rPr>
        <w:instrText xml:space="preserve"> </w:instrText>
      </w:r>
      <w:r w:rsidR="00294CAD" w:rsidRPr="00294CAD">
        <w:rPr>
          <w:rFonts w:hint="eastAsia"/>
          <w:kern w:val="0"/>
          <w:sz w:val="24"/>
          <w:vertAlign w:val="superscript"/>
        </w:rPr>
        <w:instrText>REF _Ref225334772 \r \h</w:instrText>
      </w:r>
      <w:r w:rsidR="00294CAD" w:rsidRPr="00294CAD">
        <w:rPr>
          <w:kern w:val="0"/>
          <w:sz w:val="24"/>
          <w:vertAlign w:val="superscript"/>
        </w:rPr>
        <w:instrText xml:space="preserve">  \* MERGEFORMAT </w:instrText>
      </w:r>
      <w:r w:rsidR="00294CAD" w:rsidRPr="00294CAD">
        <w:rPr>
          <w:kern w:val="0"/>
          <w:sz w:val="24"/>
          <w:vertAlign w:val="superscript"/>
        </w:rPr>
      </w:r>
      <w:r w:rsidR="00294CAD" w:rsidRPr="00294CAD">
        <w:rPr>
          <w:kern w:val="0"/>
          <w:sz w:val="24"/>
          <w:vertAlign w:val="superscript"/>
        </w:rPr>
        <w:fldChar w:fldCharType="separate"/>
      </w:r>
      <w:r w:rsidR="00294CAD" w:rsidRPr="00294CAD">
        <w:rPr>
          <w:kern w:val="0"/>
          <w:sz w:val="24"/>
          <w:vertAlign w:val="superscript"/>
        </w:rPr>
        <w:t>[5]</w:t>
      </w:r>
      <w:r w:rsidR="00294CAD" w:rsidRPr="00294CAD">
        <w:rPr>
          <w:kern w:val="0"/>
          <w:sz w:val="24"/>
          <w:vertAlign w:val="superscript"/>
        </w:rPr>
        <w:fldChar w:fldCharType="end"/>
      </w:r>
      <w:r w:rsidR="00CE33C8" w:rsidRPr="00CE33C8">
        <w:rPr>
          <w:rFonts w:hint="eastAsia"/>
          <w:kern w:val="0"/>
          <w:sz w:val="24"/>
        </w:rPr>
        <w:t>。</w:t>
      </w:r>
    </w:p>
    <w:p w14:paraId="207DA983" w14:textId="46C89900" w:rsidR="00CE33C8" w:rsidRPr="00CE33C8" w:rsidRDefault="00117E51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kern w:val="0"/>
          <w:sz w:val="24"/>
        </w:rPr>
      </w:pPr>
      <w:r w:rsidRPr="00117E51">
        <w:rPr>
          <w:rFonts w:hint="eastAsia"/>
          <w:kern w:val="0"/>
          <w:sz w:val="24"/>
        </w:rPr>
        <w:t>模型复杂程度、检测效果之间的平衡是设计时一直存在的问题。</w:t>
      </w:r>
      <w:r w:rsidR="00CE33C8" w:rsidRPr="00CE33C8">
        <w:rPr>
          <w:rFonts w:hint="eastAsia"/>
          <w:kern w:val="0"/>
          <w:sz w:val="24"/>
        </w:rPr>
        <w:t>为了提高检测精度，研究者们不断加深网络结构、增加参数数量，这导致模型复杂度急剧上升。</w:t>
      </w:r>
      <w:r w:rsidR="00F75B98" w:rsidRPr="00F75B98">
        <w:rPr>
          <w:rFonts w:hint="eastAsia"/>
          <w:kern w:val="0"/>
          <w:sz w:val="24"/>
        </w:rPr>
        <w:t>然而在移动设备使用场景中，需要在检测准确率以及推理速度之间找到一个合适点，太复杂的模型虽然准确率高，但无法满足实时处理的需求；太简单的模型虽然运行快，但检测准确率不够。</w:t>
      </w:r>
    </w:p>
    <w:p w14:paraId="24EE8C6A" w14:textId="3BF9345C" w:rsidR="00CE33C8" w:rsidRPr="00CE33C8" w:rsidRDefault="00CB2C57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kern w:val="0"/>
          <w:sz w:val="24"/>
        </w:rPr>
      </w:pPr>
      <w:r w:rsidRPr="00CB2C57">
        <w:rPr>
          <w:rFonts w:hint="eastAsia"/>
          <w:kern w:val="0"/>
          <w:sz w:val="24"/>
        </w:rPr>
        <w:t>同时跨平台部署问题无法忽略。</w:t>
      </w:r>
      <w:r w:rsidR="00F75B98" w:rsidRPr="00F75B98">
        <w:rPr>
          <w:rFonts w:hint="eastAsia"/>
          <w:kern w:val="0"/>
          <w:sz w:val="24"/>
        </w:rPr>
        <w:t>传统视频目标检测系统一般为特定平台设计，不容易在不同操作系统、硬件结构之间迁移</w:t>
      </w:r>
      <w:r w:rsidR="00F75B98">
        <w:rPr>
          <w:rFonts w:hint="eastAsia"/>
          <w:kern w:val="0"/>
          <w:sz w:val="24"/>
        </w:rPr>
        <w:t>。</w:t>
      </w:r>
      <w:r w:rsidR="00CE33C8" w:rsidRPr="00CE33C8">
        <w:rPr>
          <w:rFonts w:hint="eastAsia"/>
          <w:kern w:val="0"/>
          <w:sz w:val="24"/>
        </w:rPr>
        <w:t>Android</w:t>
      </w:r>
      <w:r w:rsidR="00CE33C8" w:rsidRPr="00CE33C8">
        <w:rPr>
          <w:rFonts w:hint="eastAsia"/>
          <w:kern w:val="0"/>
          <w:sz w:val="24"/>
        </w:rPr>
        <w:t>、</w:t>
      </w:r>
      <w:r w:rsidR="00CE33C8" w:rsidRPr="00CE33C8">
        <w:rPr>
          <w:rFonts w:hint="eastAsia"/>
          <w:kern w:val="0"/>
          <w:sz w:val="24"/>
        </w:rPr>
        <w:t>iOS</w:t>
      </w:r>
      <w:r w:rsidR="00CE33C8" w:rsidRPr="00CE33C8">
        <w:rPr>
          <w:rFonts w:hint="eastAsia"/>
          <w:kern w:val="0"/>
          <w:sz w:val="24"/>
        </w:rPr>
        <w:t>、</w:t>
      </w:r>
      <w:r w:rsidR="00CE33C8" w:rsidRPr="00CE33C8">
        <w:rPr>
          <w:rFonts w:hint="eastAsia"/>
          <w:kern w:val="0"/>
          <w:sz w:val="24"/>
        </w:rPr>
        <w:t>Windows</w:t>
      </w:r>
      <w:r w:rsidR="00CE33C8" w:rsidRPr="00CE33C8">
        <w:rPr>
          <w:rFonts w:hint="eastAsia"/>
          <w:kern w:val="0"/>
          <w:sz w:val="24"/>
        </w:rPr>
        <w:t>等平台各有不同的技术栈和</w:t>
      </w:r>
      <w:r w:rsidR="00CE33C8" w:rsidRPr="00CE33C8">
        <w:rPr>
          <w:rFonts w:hint="eastAsia"/>
          <w:kern w:val="0"/>
          <w:sz w:val="24"/>
        </w:rPr>
        <w:t>API</w:t>
      </w:r>
      <w:r w:rsidR="00CE33C8" w:rsidRPr="00CE33C8">
        <w:rPr>
          <w:rFonts w:hint="eastAsia"/>
          <w:kern w:val="0"/>
          <w:sz w:val="24"/>
        </w:rPr>
        <w:t>，为跨平台应用开发带来了挑战。</w:t>
      </w:r>
      <w:r w:rsidR="00F75B98" w:rsidRPr="00F75B98">
        <w:rPr>
          <w:rFonts w:hint="eastAsia"/>
          <w:kern w:val="0"/>
          <w:sz w:val="24"/>
        </w:rPr>
        <w:t>另外</w:t>
      </w:r>
      <w:r w:rsidR="00CE33C8" w:rsidRPr="00CE33C8">
        <w:rPr>
          <w:rFonts w:hint="eastAsia"/>
          <w:kern w:val="0"/>
          <w:sz w:val="24"/>
        </w:rPr>
        <w:t>，不同设备的硬件配置差异较大，统一的模型部署策略难以适应所有设备</w:t>
      </w:r>
      <w:r w:rsidR="009E7130" w:rsidRPr="00D035CF">
        <w:rPr>
          <w:kern w:val="0"/>
          <w:sz w:val="24"/>
          <w:vertAlign w:val="superscript"/>
        </w:rPr>
        <w:fldChar w:fldCharType="begin"/>
      </w:r>
      <w:r w:rsidR="009E7130" w:rsidRPr="00D035CF">
        <w:rPr>
          <w:kern w:val="0"/>
          <w:sz w:val="24"/>
          <w:vertAlign w:val="superscript"/>
        </w:rPr>
        <w:instrText xml:space="preserve"> </w:instrText>
      </w:r>
      <w:r w:rsidR="009E7130" w:rsidRPr="00D035CF">
        <w:rPr>
          <w:rFonts w:hint="eastAsia"/>
          <w:kern w:val="0"/>
          <w:sz w:val="24"/>
          <w:vertAlign w:val="superscript"/>
        </w:rPr>
        <w:instrText>REF _Ref222514181 \r \h</w:instrText>
      </w:r>
      <w:r w:rsidR="009E7130" w:rsidRPr="00D035CF">
        <w:rPr>
          <w:kern w:val="0"/>
          <w:sz w:val="24"/>
          <w:vertAlign w:val="superscript"/>
        </w:rPr>
        <w:instrText xml:space="preserve"> </w:instrText>
      </w:r>
      <w:r w:rsidR="00D035CF">
        <w:rPr>
          <w:kern w:val="0"/>
          <w:sz w:val="24"/>
          <w:vertAlign w:val="superscript"/>
        </w:rPr>
        <w:instrText xml:space="preserve"> \* MERGEFORMAT </w:instrText>
      </w:r>
      <w:r w:rsidR="009E7130" w:rsidRPr="00D035CF">
        <w:rPr>
          <w:kern w:val="0"/>
          <w:sz w:val="24"/>
          <w:vertAlign w:val="superscript"/>
        </w:rPr>
      </w:r>
      <w:r w:rsidR="009E7130" w:rsidRPr="00D035CF">
        <w:rPr>
          <w:kern w:val="0"/>
          <w:sz w:val="24"/>
          <w:vertAlign w:val="superscript"/>
        </w:rPr>
        <w:fldChar w:fldCharType="separate"/>
      </w:r>
      <w:r w:rsidR="009E7130" w:rsidRPr="00D035CF">
        <w:rPr>
          <w:kern w:val="0"/>
          <w:sz w:val="24"/>
          <w:vertAlign w:val="superscript"/>
        </w:rPr>
        <w:t>[10]</w:t>
      </w:r>
      <w:r w:rsidR="009E7130" w:rsidRPr="00D035CF">
        <w:rPr>
          <w:kern w:val="0"/>
          <w:sz w:val="24"/>
          <w:vertAlign w:val="superscript"/>
        </w:rPr>
        <w:fldChar w:fldCharType="end"/>
      </w:r>
      <w:r w:rsidR="00CE33C8" w:rsidRPr="00CE33C8">
        <w:rPr>
          <w:rFonts w:hint="eastAsia"/>
          <w:kern w:val="0"/>
          <w:sz w:val="24"/>
        </w:rPr>
        <w:t>。</w:t>
      </w:r>
    </w:p>
    <w:p w14:paraId="55EFCC71" w14:textId="141ADB8C" w:rsidR="00CE33C8" w:rsidRDefault="00422813" w:rsidP="0002377B">
      <w:pPr>
        <w:overflowPunct w:val="0"/>
        <w:autoSpaceDE w:val="0"/>
        <w:autoSpaceDN w:val="0"/>
        <w:adjustRightInd w:val="0"/>
        <w:spacing w:line="300" w:lineRule="auto"/>
        <w:ind w:firstLineChars="200" w:firstLine="480"/>
        <w:rPr>
          <w:kern w:val="0"/>
          <w:sz w:val="24"/>
        </w:rPr>
      </w:pPr>
      <w:r w:rsidRPr="00422813">
        <w:rPr>
          <w:rFonts w:hint="eastAsia"/>
          <w:kern w:val="0"/>
          <w:sz w:val="24"/>
        </w:rPr>
        <w:t>实时性以及准确性之间需要做出平衡。</w:t>
      </w:r>
      <w:r w:rsidR="00CE33C8" w:rsidRPr="00CE33C8">
        <w:rPr>
          <w:rFonts w:hint="eastAsia"/>
          <w:kern w:val="0"/>
          <w:sz w:val="24"/>
        </w:rPr>
        <w:t>在视频目标检测中，实时性和准确性往往存在矛盾。为了提高检测速度，可以采用跳帧处理、降低输入分辨率等方法，但这些方法会损失检测精度；为了提高检测精度，可以使用更复杂的模型和更精细的后处理，但这会增加计算负担</w:t>
      </w:r>
      <w:r w:rsidR="00171188">
        <w:rPr>
          <w:rFonts w:hint="eastAsia"/>
          <w:kern w:val="0"/>
          <w:sz w:val="24"/>
        </w:rPr>
        <w:t>因此</w:t>
      </w:r>
      <w:r w:rsidR="00CE33C8" w:rsidRPr="00CE33C8">
        <w:rPr>
          <w:rFonts w:hint="eastAsia"/>
          <w:kern w:val="0"/>
          <w:sz w:val="24"/>
        </w:rPr>
        <w:t>降低处理速度</w:t>
      </w:r>
      <w:r w:rsidR="009E7130" w:rsidRPr="003A3512">
        <w:rPr>
          <w:kern w:val="0"/>
          <w:sz w:val="24"/>
          <w:vertAlign w:val="superscript"/>
        </w:rPr>
        <w:fldChar w:fldCharType="begin"/>
      </w:r>
      <w:r w:rsidR="009E7130" w:rsidRPr="003A3512">
        <w:rPr>
          <w:kern w:val="0"/>
          <w:sz w:val="24"/>
          <w:vertAlign w:val="superscript"/>
        </w:rPr>
        <w:instrText xml:space="preserve"> </w:instrText>
      </w:r>
      <w:r w:rsidR="009E7130" w:rsidRPr="003A3512">
        <w:rPr>
          <w:rFonts w:hint="eastAsia"/>
          <w:kern w:val="0"/>
          <w:sz w:val="24"/>
          <w:vertAlign w:val="superscript"/>
        </w:rPr>
        <w:instrText>REF _Ref222514127 \r \h</w:instrText>
      </w:r>
      <w:r w:rsidR="009E7130" w:rsidRPr="003A3512">
        <w:rPr>
          <w:kern w:val="0"/>
          <w:sz w:val="24"/>
          <w:vertAlign w:val="superscript"/>
        </w:rPr>
        <w:instrText xml:space="preserve"> </w:instrText>
      </w:r>
      <w:r w:rsidR="003A3512" w:rsidRPr="003A3512">
        <w:rPr>
          <w:kern w:val="0"/>
          <w:sz w:val="24"/>
          <w:vertAlign w:val="superscript"/>
        </w:rPr>
        <w:instrText xml:space="preserve"> \* MERGEFORMAT </w:instrText>
      </w:r>
      <w:r w:rsidR="009E7130" w:rsidRPr="003A3512">
        <w:rPr>
          <w:kern w:val="0"/>
          <w:sz w:val="24"/>
          <w:vertAlign w:val="superscript"/>
        </w:rPr>
      </w:r>
      <w:r w:rsidR="009E7130" w:rsidRPr="003A3512">
        <w:rPr>
          <w:kern w:val="0"/>
          <w:sz w:val="24"/>
          <w:vertAlign w:val="superscript"/>
        </w:rPr>
        <w:fldChar w:fldCharType="separate"/>
      </w:r>
      <w:r w:rsidR="009E7130" w:rsidRPr="003A3512">
        <w:rPr>
          <w:kern w:val="0"/>
          <w:sz w:val="24"/>
          <w:vertAlign w:val="superscript"/>
        </w:rPr>
        <w:t>[13]</w:t>
      </w:r>
      <w:r w:rsidR="009E7130" w:rsidRPr="003A3512">
        <w:rPr>
          <w:kern w:val="0"/>
          <w:sz w:val="24"/>
          <w:vertAlign w:val="superscript"/>
        </w:rPr>
        <w:fldChar w:fldCharType="end"/>
      </w:r>
      <w:r w:rsidR="00CE33C8" w:rsidRPr="00CE33C8">
        <w:rPr>
          <w:rFonts w:hint="eastAsia"/>
          <w:kern w:val="0"/>
          <w:sz w:val="24"/>
        </w:rPr>
        <w:t>。</w:t>
      </w:r>
    </w:p>
    <w:p w14:paraId="6B82FCB7" w14:textId="540CCF48" w:rsidR="00CE33C8" w:rsidRDefault="00CE33C8" w:rsidP="00CE33C8">
      <w:pPr>
        <w:rPr>
          <w:rFonts w:ascii="黑体" w:eastAsia="黑体" w:hAnsi="黑体" w:hint="eastAsia"/>
          <w:sz w:val="28"/>
          <w:szCs w:val="28"/>
        </w:rPr>
      </w:pPr>
      <w:bookmarkStart w:id="9" w:name="_Toc243805580"/>
      <w:bookmarkStart w:id="10" w:name="_Toc311016889"/>
      <w:bookmarkStart w:id="11" w:name="_Toc495845370"/>
      <w:r>
        <w:rPr>
          <w:rFonts w:ascii="黑体" w:eastAsia="黑体" w:hAnsi="黑体" w:hint="eastAsia"/>
          <w:sz w:val="28"/>
          <w:szCs w:val="28"/>
        </w:rPr>
        <w:t>4</w:t>
      </w:r>
      <w:bookmarkEnd w:id="9"/>
      <w:bookmarkEnd w:id="10"/>
      <w:bookmarkEnd w:id="11"/>
      <w:r w:rsidRPr="00CE33C8">
        <w:rPr>
          <w:rFonts w:ascii="黑体" w:eastAsia="黑体" w:hAnsi="黑体" w:hint="eastAsia"/>
          <w:sz w:val="28"/>
          <w:szCs w:val="28"/>
        </w:rPr>
        <w:t>利用MAUI进行视频目标检测系统设计的思路</w:t>
      </w:r>
    </w:p>
    <w:p w14:paraId="68C9720E" w14:textId="0DD7FA56" w:rsidR="00CE33C8" w:rsidRPr="00CE33C8" w:rsidRDefault="00CE33C8" w:rsidP="0002377B">
      <w:pPr>
        <w:overflowPunct w:val="0"/>
        <w:autoSpaceDE w:val="0"/>
        <w:autoSpaceDN w:val="0"/>
        <w:adjustRightInd w:val="0"/>
        <w:spacing w:line="300" w:lineRule="auto"/>
        <w:ind w:firstLine="482"/>
        <w:rPr>
          <w:kern w:val="0"/>
          <w:sz w:val="24"/>
        </w:rPr>
      </w:pPr>
      <w:r w:rsidRPr="00CE33C8">
        <w:rPr>
          <w:rFonts w:hint="eastAsia"/>
          <w:kern w:val="0"/>
          <w:sz w:val="24"/>
        </w:rPr>
        <w:t>针对上述问题，</w:t>
      </w:r>
      <w:r w:rsidR="0032093B">
        <w:rPr>
          <w:rFonts w:hint="eastAsia"/>
          <w:kern w:val="0"/>
          <w:sz w:val="24"/>
        </w:rPr>
        <w:t>我认为</w:t>
      </w:r>
      <w:r w:rsidRPr="00CE33C8">
        <w:rPr>
          <w:rFonts w:hint="eastAsia"/>
          <w:kern w:val="0"/>
          <w:sz w:val="24"/>
        </w:rPr>
        <w:t>基于</w:t>
      </w:r>
      <w:r w:rsidRPr="00CE33C8">
        <w:rPr>
          <w:rFonts w:hint="eastAsia"/>
          <w:kern w:val="0"/>
          <w:sz w:val="24"/>
        </w:rPr>
        <w:t>MAUI</w:t>
      </w:r>
      <w:r w:rsidRPr="00CE33C8">
        <w:rPr>
          <w:rFonts w:hint="eastAsia"/>
          <w:kern w:val="0"/>
          <w:sz w:val="24"/>
        </w:rPr>
        <w:t>的系统设计可以从以下几个方面展开</w:t>
      </w:r>
      <w:r w:rsidR="0002377B">
        <w:rPr>
          <w:rFonts w:hint="eastAsia"/>
          <w:kern w:val="0"/>
          <w:sz w:val="24"/>
        </w:rPr>
        <w:t>。</w:t>
      </w:r>
    </w:p>
    <w:p w14:paraId="4B94D499" w14:textId="7B201CAB" w:rsidR="001E1DB7" w:rsidRPr="001E1DB7" w:rsidRDefault="001E1DB7" w:rsidP="0002377B">
      <w:pPr>
        <w:overflowPunct w:val="0"/>
        <w:autoSpaceDE w:val="0"/>
        <w:autoSpaceDN w:val="0"/>
        <w:adjustRightInd w:val="0"/>
        <w:spacing w:line="300" w:lineRule="auto"/>
        <w:ind w:firstLine="482"/>
        <w:rPr>
          <w:kern w:val="0"/>
          <w:sz w:val="24"/>
        </w:rPr>
      </w:pPr>
      <w:r w:rsidRPr="001E1DB7">
        <w:rPr>
          <w:rFonts w:hint="eastAsia"/>
          <w:kern w:val="0"/>
          <w:sz w:val="24"/>
        </w:rPr>
        <w:t>.NET MAUI</w:t>
      </w:r>
      <w:r w:rsidRPr="001E1DB7">
        <w:rPr>
          <w:rFonts w:hint="eastAsia"/>
          <w:kern w:val="0"/>
          <w:sz w:val="24"/>
        </w:rPr>
        <w:t>（</w:t>
      </w:r>
      <w:r w:rsidRPr="001E1DB7">
        <w:rPr>
          <w:rFonts w:hint="eastAsia"/>
          <w:kern w:val="0"/>
          <w:sz w:val="24"/>
        </w:rPr>
        <w:t>Multi-platform App UI</w:t>
      </w:r>
      <w:r w:rsidRPr="001E1DB7">
        <w:rPr>
          <w:rFonts w:hint="eastAsia"/>
          <w:kern w:val="0"/>
          <w:sz w:val="24"/>
        </w:rPr>
        <w:t>）作为微软推出的跨平台开发框架，支持一次编码生成</w:t>
      </w:r>
      <w:r w:rsidRPr="001E1DB7">
        <w:rPr>
          <w:rFonts w:hint="eastAsia"/>
          <w:kern w:val="0"/>
          <w:sz w:val="24"/>
        </w:rPr>
        <w:t>iOS</w:t>
      </w:r>
      <w:r w:rsidRPr="001E1DB7">
        <w:rPr>
          <w:rFonts w:hint="eastAsia"/>
          <w:kern w:val="0"/>
          <w:sz w:val="24"/>
        </w:rPr>
        <w:t>、</w:t>
      </w:r>
      <w:r w:rsidRPr="001E1DB7">
        <w:rPr>
          <w:rFonts w:hint="eastAsia"/>
          <w:kern w:val="0"/>
          <w:sz w:val="24"/>
        </w:rPr>
        <w:t>Android</w:t>
      </w:r>
      <w:r w:rsidRPr="001E1DB7">
        <w:rPr>
          <w:rFonts w:hint="eastAsia"/>
          <w:kern w:val="0"/>
          <w:sz w:val="24"/>
        </w:rPr>
        <w:t>、</w:t>
      </w:r>
      <w:r w:rsidRPr="001E1DB7">
        <w:rPr>
          <w:rFonts w:hint="eastAsia"/>
          <w:kern w:val="0"/>
          <w:sz w:val="24"/>
        </w:rPr>
        <w:t>Windows</w:t>
      </w:r>
      <w:r w:rsidRPr="001E1DB7">
        <w:rPr>
          <w:rFonts w:hint="eastAsia"/>
          <w:kern w:val="0"/>
          <w:sz w:val="24"/>
        </w:rPr>
        <w:t>、</w:t>
      </w:r>
      <w:r w:rsidRPr="001E1DB7">
        <w:rPr>
          <w:rFonts w:hint="eastAsia"/>
          <w:kern w:val="0"/>
          <w:sz w:val="24"/>
        </w:rPr>
        <w:t>macOS</w:t>
      </w:r>
      <w:r w:rsidRPr="001E1DB7">
        <w:rPr>
          <w:rFonts w:hint="eastAsia"/>
          <w:kern w:val="0"/>
          <w:sz w:val="24"/>
        </w:rPr>
        <w:t>等多平台应用，为解决跨平台适配问题提供了有效方案。</w:t>
      </w:r>
      <w:r w:rsidRPr="001E1DB7">
        <w:rPr>
          <w:rFonts w:hint="eastAsia"/>
          <w:kern w:val="0"/>
          <w:sz w:val="24"/>
        </w:rPr>
        <w:t>MAUI</w:t>
      </w:r>
      <w:r w:rsidRPr="001E1DB7">
        <w:rPr>
          <w:rFonts w:hint="eastAsia"/>
          <w:kern w:val="0"/>
          <w:sz w:val="24"/>
        </w:rPr>
        <w:t>采用</w:t>
      </w:r>
      <w:r w:rsidRPr="001E1DB7">
        <w:rPr>
          <w:rFonts w:hint="eastAsia"/>
          <w:kern w:val="0"/>
          <w:sz w:val="24"/>
        </w:rPr>
        <w:t>"</w:t>
      </w:r>
      <w:r w:rsidRPr="001E1DB7">
        <w:rPr>
          <w:rFonts w:hint="eastAsia"/>
          <w:kern w:val="0"/>
          <w:sz w:val="24"/>
        </w:rPr>
        <w:t>共享代码</w:t>
      </w:r>
      <w:r w:rsidRPr="001E1DB7">
        <w:rPr>
          <w:rFonts w:hint="eastAsia"/>
          <w:kern w:val="0"/>
          <w:sz w:val="24"/>
        </w:rPr>
        <w:t>+</w:t>
      </w:r>
      <w:r w:rsidRPr="001E1DB7">
        <w:rPr>
          <w:rFonts w:hint="eastAsia"/>
          <w:kern w:val="0"/>
          <w:sz w:val="24"/>
        </w:rPr>
        <w:t>平台特定代码</w:t>
      </w:r>
      <w:r w:rsidRPr="001E1DB7">
        <w:rPr>
          <w:rFonts w:hint="eastAsia"/>
          <w:kern w:val="0"/>
          <w:sz w:val="24"/>
        </w:rPr>
        <w:t>"</w:t>
      </w:r>
      <w:r w:rsidRPr="001E1DB7">
        <w:rPr>
          <w:rFonts w:hint="eastAsia"/>
          <w:kern w:val="0"/>
          <w:sz w:val="24"/>
        </w:rPr>
        <w:t>的分层架构，开发者可以在共享层实现核心业务逻辑，在平台特定层处理平台相关的功能，既保证了代码复用性，又提供了足够的灵活性</w:t>
      </w:r>
      <w:r w:rsidR="009E7130" w:rsidRPr="00D035CF">
        <w:rPr>
          <w:kern w:val="0"/>
          <w:sz w:val="24"/>
          <w:vertAlign w:val="superscript"/>
        </w:rPr>
        <w:fldChar w:fldCharType="begin"/>
      </w:r>
      <w:r w:rsidR="009E7130" w:rsidRPr="00D035CF">
        <w:rPr>
          <w:kern w:val="0"/>
          <w:sz w:val="24"/>
          <w:vertAlign w:val="superscript"/>
        </w:rPr>
        <w:instrText xml:space="preserve"> </w:instrText>
      </w:r>
      <w:r w:rsidR="009E7130" w:rsidRPr="00D035CF">
        <w:rPr>
          <w:rFonts w:hint="eastAsia"/>
          <w:kern w:val="0"/>
          <w:sz w:val="24"/>
          <w:vertAlign w:val="superscript"/>
        </w:rPr>
        <w:instrText>REF _Ref222514181 \r \h</w:instrText>
      </w:r>
      <w:r w:rsidR="009E7130" w:rsidRPr="00D035CF">
        <w:rPr>
          <w:kern w:val="0"/>
          <w:sz w:val="24"/>
          <w:vertAlign w:val="superscript"/>
        </w:rPr>
        <w:instrText xml:space="preserve"> </w:instrText>
      </w:r>
      <w:r w:rsidR="00D035CF">
        <w:rPr>
          <w:kern w:val="0"/>
          <w:sz w:val="24"/>
          <w:vertAlign w:val="superscript"/>
        </w:rPr>
        <w:instrText xml:space="preserve"> \* MERGEFORMAT </w:instrText>
      </w:r>
      <w:r w:rsidR="009E7130" w:rsidRPr="00D035CF">
        <w:rPr>
          <w:kern w:val="0"/>
          <w:sz w:val="24"/>
          <w:vertAlign w:val="superscript"/>
        </w:rPr>
      </w:r>
      <w:r w:rsidR="009E7130" w:rsidRPr="00D035CF">
        <w:rPr>
          <w:kern w:val="0"/>
          <w:sz w:val="24"/>
          <w:vertAlign w:val="superscript"/>
        </w:rPr>
        <w:fldChar w:fldCharType="separate"/>
      </w:r>
      <w:r w:rsidR="009E7130" w:rsidRPr="00D035CF">
        <w:rPr>
          <w:kern w:val="0"/>
          <w:sz w:val="24"/>
          <w:vertAlign w:val="superscript"/>
        </w:rPr>
        <w:t>[10]</w:t>
      </w:r>
      <w:r w:rsidR="009E7130" w:rsidRPr="00D035CF">
        <w:rPr>
          <w:kern w:val="0"/>
          <w:sz w:val="24"/>
          <w:vertAlign w:val="superscript"/>
        </w:rPr>
        <w:fldChar w:fldCharType="end"/>
      </w:r>
      <w:r w:rsidRPr="001E1DB7">
        <w:rPr>
          <w:rFonts w:hint="eastAsia"/>
          <w:kern w:val="0"/>
          <w:sz w:val="24"/>
        </w:rPr>
        <w:t>。</w:t>
      </w:r>
      <w:r w:rsidR="00DD7B0B" w:rsidRPr="00DD7B0B">
        <w:rPr>
          <w:rFonts w:hint="eastAsia"/>
          <w:kern w:val="0"/>
          <w:sz w:val="24"/>
        </w:rPr>
        <w:t>虽然</w:t>
      </w:r>
      <w:r w:rsidR="00DD7B0B" w:rsidRPr="00DD7B0B">
        <w:rPr>
          <w:rFonts w:hint="eastAsia"/>
          <w:kern w:val="0"/>
          <w:sz w:val="24"/>
        </w:rPr>
        <w:t>MAUI</w:t>
      </w:r>
      <w:r w:rsidR="00DD7B0B" w:rsidRPr="00DD7B0B">
        <w:rPr>
          <w:rFonts w:hint="eastAsia"/>
          <w:kern w:val="0"/>
          <w:sz w:val="24"/>
        </w:rPr>
        <w:t>支持多平台，但本项目专注于</w:t>
      </w:r>
      <w:r w:rsidR="00DD7B0B" w:rsidRPr="00DD7B0B">
        <w:rPr>
          <w:rFonts w:hint="eastAsia"/>
          <w:kern w:val="0"/>
          <w:sz w:val="24"/>
        </w:rPr>
        <w:t>Windows</w:t>
      </w:r>
      <w:r w:rsidR="00DD7B0B" w:rsidRPr="00DD7B0B">
        <w:rPr>
          <w:rFonts w:hint="eastAsia"/>
          <w:kern w:val="0"/>
          <w:sz w:val="24"/>
        </w:rPr>
        <w:t>平台的实现。</w:t>
      </w:r>
    </w:p>
    <w:p w14:paraId="2AABA3EB" w14:textId="53B6748A" w:rsidR="001E1DB7" w:rsidRPr="001E1DB7" w:rsidRDefault="001E1DB7" w:rsidP="0002377B">
      <w:pPr>
        <w:overflowPunct w:val="0"/>
        <w:autoSpaceDE w:val="0"/>
        <w:autoSpaceDN w:val="0"/>
        <w:adjustRightInd w:val="0"/>
        <w:spacing w:line="300" w:lineRule="auto"/>
        <w:ind w:firstLine="482"/>
        <w:rPr>
          <w:kern w:val="0"/>
          <w:sz w:val="24"/>
        </w:rPr>
      </w:pPr>
      <w:r w:rsidRPr="001E1DB7">
        <w:rPr>
          <w:rFonts w:hint="eastAsia"/>
          <w:kern w:val="0"/>
          <w:sz w:val="24"/>
        </w:rPr>
        <w:t>为了在</w:t>
      </w:r>
      <w:r w:rsidRPr="001E1DB7">
        <w:rPr>
          <w:rFonts w:hint="eastAsia"/>
          <w:kern w:val="0"/>
          <w:sz w:val="24"/>
        </w:rPr>
        <w:t>CPU</w:t>
      </w:r>
      <w:r w:rsidRPr="001E1DB7">
        <w:rPr>
          <w:rFonts w:hint="eastAsia"/>
          <w:kern w:val="0"/>
          <w:sz w:val="24"/>
        </w:rPr>
        <w:t>推理环境下达到</w:t>
      </w:r>
      <w:r w:rsidRPr="001E1DB7">
        <w:rPr>
          <w:rFonts w:hint="eastAsia"/>
          <w:kern w:val="0"/>
          <w:sz w:val="24"/>
        </w:rPr>
        <w:t>15</w:t>
      </w:r>
      <w:r w:rsidRPr="001E1DB7">
        <w:rPr>
          <w:rFonts w:hint="eastAsia"/>
          <w:kern w:val="0"/>
          <w:sz w:val="24"/>
        </w:rPr>
        <w:t>帧</w:t>
      </w:r>
      <w:r w:rsidRPr="001E1DB7">
        <w:rPr>
          <w:rFonts w:hint="eastAsia"/>
          <w:kern w:val="0"/>
          <w:sz w:val="24"/>
        </w:rPr>
        <w:t>/</w:t>
      </w:r>
      <w:r w:rsidRPr="001E1DB7">
        <w:rPr>
          <w:rFonts w:hint="eastAsia"/>
          <w:kern w:val="0"/>
          <w:sz w:val="24"/>
        </w:rPr>
        <w:t>秒以上的处理速度，可以采用多种优化策略。跳帧处理是一种有效的方法，通过每隔</w:t>
      </w:r>
      <w:r w:rsidRPr="001E1DB7">
        <w:rPr>
          <w:rFonts w:hint="eastAsia"/>
          <w:kern w:val="0"/>
          <w:sz w:val="24"/>
        </w:rPr>
        <w:t>N</w:t>
      </w:r>
      <w:r w:rsidRPr="001E1DB7">
        <w:rPr>
          <w:rFonts w:hint="eastAsia"/>
          <w:kern w:val="0"/>
          <w:sz w:val="24"/>
        </w:rPr>
        <w:t>帧进行一次</w:t>
      </w:r>
      <w:r w:rsidRPr="001E1DB7">
        <w:rPr>
          <w:rFonts w:hint="eastAsia"/>
          <w:kern w:val="0"/>
          <w:sz w:val="24"/>
        </w:rPr>
        <w:t>YOLO</w:t>
      </w:r>
      <w:r w:rsidRPr="001E1DB7">
        <w:rPr>
          <w:rFonts w:hint="eastAsia"/>
          <w:kern w:val="0"/>
          <w:sz w:val="24"/>
        </w:rPr>
        <w:t>推理，跳过的帧</w:t>
      </w:r>
      <w:r w:rsidRPr="001E1DB7">
        <w:rPr>
          <w:rFonts w:hint="eastAsia"/>
          <w:kern w:val="0"/>
          <w:sz w:val="24"/>
        </w:rPr>
        <w:lastRenderedPageBreak/>
        <w:t>使用上一次的检测结果，可以显著减少推理次数。研究表明，将跳帧间隔设置为</w:t>
      </w:r>
      <w:r w:rsidRPr="001E1DB7">
        <w:rPr>
          <w:rFonts w:hint="eastAsia"/>
          <w:kern w:val="0"/>
          <w:sz w:val="24"/>
        </w:rPr>
        <w:t>2</w:t>
      </w:r>
      <w:r w:rsidRPr="001E1DB7">
        <w:rPr>
          <w:rFonts w:hint="eastAsia"/>
          <w:kern w:val="0"/>
          <w:sz w:val="24"/>
        </w:rPr>
        <w:t>帧，可以在保持检测效果的同时，将处理速度提升</w:t>
      </w:r>
      <w:r w:rsidRPr="001E1DB7">
        <w:rPr>
          <w:rFonts w:hint="eastAsia"/>
          <w:kern w:val="0"/>
          <w:sz w:val="24"/>
        </w:rPr>
        <w:t>50%</w:t>
      </w:r>
      <w:r w:rsidRPr="001E1DB7">
        <w:rPr>
          <w:rFonts w:hint="eastAsia"/>
          <w:kern w:val="0"/>
          <w:sz w:val="24"/>
        </w:rPr>
        <w:t>以上。此外，还可以通过调整模型输入尺寸、减少绘制操作、设置置信度阈值等方法进一步提升性能</w:t>
      </w:r>
      <w:r w:rsidR="00294CAD" w:rsidRPr="00294CAD">
        <w:rPr>
          <w:kern w:val="0"/>
          <w:sz w:val="24"/>
          <w:vertAlign w:val="superscript"/>
        </w:rPr>
        <w:fldChar w:fldCharType="begin"/>
      </w:r>
      <w:r w:rsidR="00294CAD" w:rsidRPr="00294CAD">
        <w:rPr>
          <w:kern w:val="0"/>
          <w:sz w:val="24"/>
          <w:vertAlign w:val="superscript"/>
        </w:rPr>
        <w:instrText xml:space="preserve"> </w:instrText>
      </w:r>
      <w:r w:rsidR="00294CAD" w:rsidRPr="00294CAD">
        <w:rPr>
          <w:rFonts w:hint="eastAsia"/>
          <w:kern w:val="0"/>
          <w:sz w:val="24"/>
          <w:vertAlign w:val="superscript"/>
        </w:rPr>
        <w:instrText>REF _Ref225334772 \r \h</w:instrText>
      </w:r>
      <w:r w:rsidR="00294CAD" w:rsidRPr="00294CAD">
        <w:rPr>
          <w:kern w:val="0"/>
          <w:sz w:val="24"/>
          <w:vertAlign w:val="superscript"/>
        </w:rPr>
        <w:instrText xml:space="preserve">  \* MERGEFORMAT </w:instrText>
      </w:r>
      <w:r w:rsidR="00294CAD" w:rsidRPr="00294CAD">
        <w:rPr>
          <w:kern w:val="0"/>
          <w:sz w:val="24"/>
          <w:vertAlign w:val="superscript"/>
        </w:rPr>
      </w:r>
      <w:r w:rsidR="00294CAD" w:rsidRPr="00294CAD">
        <w:rPr>
          <w:kern w:val="0"/>
          <w:sz w:val="24"/>
          <w:vertAlign w:val="superscript"/>
        </w:rPr>
        <w:fldChar w:fldCharType="separate"/>
      </w:r>
      <w:r w:rsidR="00294CAD" w:rsidRPr="00294CAD">
        <w:rPr>
          <w:kern w:val="0"/>
          <w:sz w:val="24"/>
          <w:vertAlign w:val="superscript"/>
        </w:rPr>
        <w:t>[5]</w:t>
      </w:r>
      <w:r w:rsidR="00294CAD" w:rsidRPr="00294CAD">
        <w:rPr>
          <w:kern w:val="0"/>
          <w:sz w:val="24"/>
          <w:vertAlign w:val="superscript"/>
        </w:rPr>
        <w:fldChar w:fldCharType="end"/>
      </w:r>
      <w:r w:rsidRPr="001E1DB7">
        <w:rPr>
          <w:rFonts w:hint="eastAsia"/>
          <w:kern w:val="0"/>
          <w:sz w:val="24"/>
        </w:rPr>
        <w:t>。</w:t>
      </w:r>
    </w:p>
    <w:p w14:paraId="6F3FDE6C" w14:textId="5E99AEA2" w:rsidR="001E1DB7" w:rsidRPr="001E1DB7" w:rsidRDefault="001E1DB7" w:rsidP="0002377B">
      <w:pPr>
        <w:overflowPunct w:val="0"/>
        <w:autoSpaceDE w:val="0"/>
        <w:autoSpaceDN w:val="0"/>
        <w:adjustRightInd w:val="0"/>
        <w:spacing w:line="300" w:lineRule="auto"/>
        <w:ind w:firstLine="482"/>
        <w:rPr>
          <w:kern w:val="0"/>
          <w:sz w:val="24"/>
        </w:rPr>
      </w:pPr>
      <w:r w:rsidRPr="001E1DB7">
        <w:rPr>
          <w:rFonts w:hint="eastAsia"/>
          <w:kern w:val="0"/>
          <w:sz w:val="24"/>
        </w:rPr>
        <w:t>针对移动设备的计算能力限制，可以采用模型轻量化技术。</w:t>
      </w:r>
      <w:r w:rsidRPr="001E1DB7">
        <w:rPr>
          <w:rFonts w:hint="eastAsia"/>
          <w:kern w:val="0"/>
          <w:sz w:val="24"/>
        </w:rPr>
        <w:t>YOLO</w:t>
      </w:r>
      <w:r w:rsidRPr="001E1DB7">
        <w:rPr>
          <w:rFonts w:hint="eastAsia"/>
          <w:kern w:val="0"/>
          <w:sz w:val="24"/>
        </w:rPr>
        <w:t>系列提供了不同规模的模型版本，如</w:t>
      </w:r>
      <w:r w:rsidRPr="001E1DB7">
        <w:rPr>
          <w:rFonts w:hint="eastAsia"/>
          <w:kern w:val="0"/>
          <w:sz w:val="24"/>
        </w:rPr>
        <w:t>YOLOv11n</w:t>
      </w:r>
      <w:r w:rsidRPr="001E1DB7">
        <w:rPr>
          <w:rFonts w:hint="eastAsia"/>
          <w:kern w:val="0"/>
          <w:sz w:val="24"/>
        </w:rPr>
        <w:t>（</w:t>
      </w:r>
      <w:r w:rsidRPr="001E1DB7">
        <w:rPr>
          <w:rFonts w:hint="eastAsia"/>
          <w:kern w:val="0"/>
          <w:sz w:val="24"/>
        </w:rPr>
        <w:t>nano</w:t>
      </w:r>
      <w:r w:rsidRPr="001E1DB7">
        <w:rPr>
          <w:rFonts w:hint="eastAsia"/>
          <w:kern w:val="0"/>
          <w:sz w:val="24"/>
        </w:rPr>
        <w:t>）、</w:t>
      </w:r>
      <w:r w:rsidRPr="001E1DB7">
        <w:rPr>
          <w:rFonts w:hint="eastAsia"/>
          <w:kern w:val="0"/>
          <w:sz w:val="24"/>
        </w:rPr>
        <w:t>YOLOv11s</w:t>
      </w:r>
      <w:r w:rsidRPr="001E1DB7">
        <w:rPr>
          <w:rFonts w:hint="eastAsia"/>
          <w:kern w:val="0"/>
          <w:sz w:val="24"/>
        </w:rPr>
        <w:t>（</w:t>
      </w:r>
      <w:r w:rsidRPr="001E1DB7">
        <w:rPr>
          <w:rFonts w:hint="eastAsia"/>
          <w:kern w:val="0"/>
          <w:sz w:val="24"/>
        </w:rPr>
        <w:t>small</w:t>
      </w:r>
      <w:r w:rsidRPr="001E1DB7">
        <w:rPr>
          <w:rFonts w:hint="eastAsia"/>
          <w:kern w:val="0"/>
          <w:sz w:val="24"/>
        </w:rPr>
        <w:t>）等，这些轻量级模型在保持较高检测精度的同时，大幅降低了计算复杂度。此外，还可以采用模型剪枝、量化等技术进一步压缩模型大小，提高推理速度。</w:t>
      </w:r>
      <w:proofErr w:type="spellStart"/>
      <w:r w:rsidRPr="001E1DB7">
        <w:rPr>
          <w:rFonts w:hint="eastAsia"/>
          <w:kern w:val="0"/>
          <w:sz w:val="24"/>
        </w:rPr>
        <w:t>MobileNet</w:t>
      </w:r>
      <w:proofErr w:type="spellEnd"/>
      <w:r w:rsidRPr="001E1DB7">
        <w:rPr>
          <w:rFonts w:hint="eastAsia"/>
          <w:kern w:val="0"/>
          <w:sz w:val="24"/>
        </w:rPr>
        <w:t>、</w:t>
      </w:r>
      <w:proofErr w:type="spellStart"/>
      <w:r w:rsidRPr="001E1DB7">
        <w:rPr>
          <w:rFonts w:hint="eastAsia"/>
          <w:kern w:val="0"/>
          <w:sz w:val="24"/>
        </w:rPr>
        <w:t>ShuffleNet</w:t>
      </w:r>
      <w:proofErr w:type="spellEnd"/>
      <w:r w:rsidRPr="001E1DB7">
        <w:rPr>
          <w:rFonts w:hint="eastAsia"/>
          <w:kern w:val="0"/>
          <w:sz w:val="24"/>
        </w:rPr>
        <w:t>等轻量级网络架构也为移动端目标检测提供了有效的解决方案</w:t>
      </w:r>
      <w:r w:rsidR="00294CAD" w:rsidRPr="00294CAD">
        <w:rPr>
          <w:kern w:val="0"/>
          <w:sz w:val="24"/>
          <w:vertAlign w:val="superscript"/>
        </w:rPr>
        <w:fldChar w:fldCharType="begin"/>
      </w:r>
      <w:r w:rsidR="00294CAD" w:rsidRPr="00294CAD">
        <w:rPr>
          <w:kern w:val="0"/>
          <w:sz w:val="24"/>
          <w:vertAlign w:val="superscript"/>
        </w:rPr>
        <w:instrText xml:space="preserve"> </w:instrText>
      </w:r>
      <w:r w:rsidR="00294CAD" w:rsidRPr="00294CAD">
        <w:rPr>
          <w:rFonts w:hint="eastAsia"/>
          <w:kern w:val="0"/>
          <w:sz w:val="24"/>
          <w:vertAlign w:val="superscript"/>
        </w:rPr>
        <w:instrText>REF _Ref225334840 \r \h</w:instrText>
      </w:r>
      <w:r w:rsidR="000F0542" w:rsidRPr="000F0542">
        <w:rPr>
          <w:kern w:val="0"/>
          <w:sz w:val="24"/>
          <w:vertAlign w:val="superscript"/>
        </w:rPr>
        <w:instrText>\#"[0"</w:instrText>
      </w:r>
      <w:r w:rsidR="00294CAD" w:rsidRPr="00294CAD">
        <w:rPr>
          <w:kern w:val="0"/>
          <w:sz w:val="24"/>
          <w:vertAlign w:val="superscript"/>
        </w:rPr>
      </w:r>
      <w:r w:rsidR="00294CAD" w:rsidRPr="00294CAD">
        <w:rPr>
          <w:kern w:val="0"/>
          <w:sz w:val="24"/>
          <w:vertAlign w:val="superscript"/>
        </w:rPr>
        <w:fldChar w:fldCharType="separate"/>
      </w:r>
      <w:r w:rsidR="000F0542" w:rsidRPr="000F0542">
        <w:rPr>
          <w:kern w:val="0"/>
          <w:sz w:val="24"/>
          <w:vertAlign w:val="superscript"/>
        </w:rPr>
        <w:t>[</w:t>
      </w:r>
      <w:r w:rsidR="000F0542">
        <w:rPr>
          <w:kern w:val="0"/>
          <w:sz w:val="24"/>
          <w:vertAlign w:val="superscript"/>
        </w:rPr>
        <w:t>11</w:t>
      </w:r>
      <w:r w:rsidR="00294CAD" w:rsidRPr="00294CAD">
        <w:rPr>
          <w:kern w:val="0"/>
          <w:sz w:val="24"/>
          <w:vertAlign w:val="superscript"/>
        </w:rPr>
        <w:fldChar w:fldCharType="end"/>
      </w:r>
      <w:r w:rsidR="000F0542">
        <w:rPr>
          <w:rFonts w:hint="eastAsia"/>
          <w:kern w:val="0"/>
          <w:sz w:val="24"/>
          <w:vertAlign w:val="superscript"/>
        </w:rPr>
        <w:t>-</w:t>
      </w:r>
      <w:r w:rsidR="00294CAD" w:rsidRPr="00294CAD">
        <w:rPr>
          <w:kern w:val="0"/>
          <w:sz w:val="24"/>
          <w:vertAlign w:val="superscript"/>
        </w:rPr>
        <w:fldChar w:fldCharType="begin"/>
      </w:r>
      <w:r w:rsidR="00294CAD" w:rsidRPr="00294CAD">
        <w:rPr>
          <w:kern w:val="0"/>
          <w:sz w:val="24"/>
          <w:vertAlign w:val="superscript"/>
        </w:rPr>
        <w:instrText xml:space="preserve"> REF _Ref225334841 \r \h</w:instrText>
      </w:r>
      <w:r w:rsidR="000F0542" w:rsidRPr="000F0542">
        <w:rPr>
          <w:kern w:val="0"/>
          <w:sz w:val="24"/>
          <w:vertAlign w:val="superscript"/>
        </w:rPr>
        <w:instrText xml:space="preserve">\#"0]" </w:instrText>
      </w:r>
      <w:r w:rsidR="00294CAD" w:rsidRPr="00294CAD">
        <w:rPr>
          <w:kern w:val="0"/>
          <w:sz w:val="24"/>
          <w:vertAlign w:val="superscript"/>
        </w:rPr>
      </w:r>
      <w:r w:rsidR="00294CAD" w:rsidRPr="00294CAD">
        <w:rPr>
          <w:kern w:val="0"/>
          <w:sz w:val="24"/>
          <w:vertAlign w:val="superscript"/>
        </w:rPr>
        <w:fldChar w:fldCharType="separate"/>
      </w:r>
      <w:r w:rsidR="000F0542">
        <w:rPr>
          <w:kern w:val="0"/>
          <w:sz w:val="24"/>
          <w:vertAlign w:val="superscript"/>
        </w:rPr>
        <w:t>12</w:t>
      </w:r>
      <w:r w:rsidR="000F0542" w:rsidRPr="000F0542">
        <w:rPr>
          <w:kern w:val="0"/>
          <w:sz w:val="24"/>
          <w:vertAlign w:val="superscript"/>
        </w:rPr>
        <w:t>]</w:t>
      </w:r>
      <w:r w:rsidR="00294CAD" w:rsidRPr="00294CAD">
        <w:rPr>
          <w:kern w:val="0"/>
          <w:sz w:val="24"/>
          <w:vertAlign w:val="superscript"/>
        </w:rPr>
        <w:fldChar w:fldCharType="end"/>
      </w:r>
      <w:r w:rsidRPr="001E1DB7">
        <w:rPr>
          <w:rFonts w:hint="eastAsia"/>
          <w:kern w:val="0"/>
          <w:sz w:val="24"/>
        </w:rPr>
        <w:t>。</w:t>
      </w:r>
    </w:p>
    <w:p w14:paraId="68BD7DE3" w14:textId="1DC5CEAB" w:rsidR="001E1DB7" w:rsidRPr="001E1DB7" w:rsidRDefault="001E1DB7" w:rsidP="0002377B">
      <w:pPr>
        <w:overflowPunct w:val="0"/>
        <w:autoSpaceDE w:val="0"/>
        <w:autoSpaceDN w:val="0"/>
        <w:adjustRightInd w:val="0"/>
        <w:spacing w:line="300" w:lineRule="auto"/>
        <w:ind w:firstLine="482"/>
        <w:rPr>
          <w:kern w:val="0"/>
          <w:sz w:val="24"/>
        </w:rPr>
      </w:pPr>
      <w:r w:rsidRPr="001E1DB7">
        <w:rPr>
          <w:rFonts w:hint="eastAsia"/>
          <w:kern w:val="0"/>
          <w:sz w:val="24"/>
        </w:rPr>
        <w:t>在</w:t>
      </w:r>
      <w:r w:rsidRPr="001E1DB7">
        <w:rPr>
          <w:rFonts w:hint="eastAsia"/>
          <w:kern w:val="0"/>
          <w:sz w:val="24"/>
        </w:rPr>
        <w:t>MAUI</w:t>
      </w:r>
      <w:r w:rsidRPr="001E1DB7">
        <w:rPr>
          <w:rFonts w:hint="eastAsia"/>
          <w:kern w:val="0"/>
          <w:sz w:val="24"/>
        </w:rPr>
        <w:t>应用中，可以采用异步处理架构来提升用户体验。将视频采集、目标检测、结果展示等任务分离到不同的线程中执行，避免阻塞主线程，保证界面的流畅性。同时，可以利用</w:t>
      </w:r>
      <w:r w:rsidRPr="001E1DB7">
        <w:rPr>
          <w:rFonts w:hint="eastAsia"/>
          <w:kern w:val="0"/>
          <w:sz w:val="24"/>
        </w:rPr>
        <w:t>MAUI</w:t>
      </w:r>
      <w:r w:rsidRPr="001E1DB7">
        <w:rPr>
          <w:rFonts w:hint="eastAsia"/>
          <w:kern w:val="0"/>
          <w:sz w:val="24"/>
        </w:rPr>
        <w:t>的</w:t>
      </w:r>
      <w:r w:rsidRPr="001E1DB7">
        <w:rPr>
          <w:rFonts w:hint="eastAsia"/>
          <w:kern w:val="0"/>
          <w:sz w:val="24"/>
        </w:rPr>
        <w:t>MVVM</w:t>
      </w:r>
      <w:r w:rsidRPr="001E1DB7">
        <w:rPr>
          <w:rFonts w:hint="eastAsia"/>
          <w:kern w:val="0"/>
          <w:sz w:val="24"/>
        </w:rPr>
        <w:t>（</w:t>
      </w:r>
      <w:r w:rsidRPr="001E1DB7">
        <w:rPr>
          <w:rFonts w:hint="eastAsia"/>
          <w:kern w:val="0"/>
          <w:sz w:val="24"/>
        </w:rPr>
        <w:t>Model-View-</w:t>
      </w:r>
      <w:proofErr w:type="spellStart"/>
      <w:r w:rsidRPr="001E1DB7">
        <w:rPr>
          <w:rFonts w:hint="eastAsia"/>
          <w:kern w:val="0"/>
          <w:sz w:val="24"/>
        </w:rPr>
        <w:t>ViewModel</w:t>
      </w:r>
      <w:proofErr w:type="spellEnd"/>
      <w:r w:rsidRPr="001E1DB7">
        <w:rPr>
          <w:rFonts w:hint="eastAsia"/>
          <w:kern w:val="0"/>
          <w:sz w:val="24"/>
        </w:rPr>
        <w:t>）架构模式，实现数据与视图的分离，提高代码的可维护性和可测试性</w:t>
      </w:r>
      <w:r w:rsidR="009E7130" w:rsidRPr="00D035CF">
        <w:rPr>
          <w:kern w:val="0"/>
          <w:sz w:val="24"/>
          <w:vertAlign w:val="superscript"/>
        </w:rPr>
        <w:fldChar w:fldCharType="begin"/>
      </w:r>
      <w:r w:rsidR="009E7130" w:rsidRPr="00D035CF">
        <w:rPr>
          <w:kern w:val="0"/>
          <w:sz w:val="24"/>
          <w:vertAlign w:val="superscript"/>
        </w:rPr>
        <w:instrText xml:space="preserve"> </w:instrText>
      </w:r>
      <w:r w:rsidR="009E7130" w:rsidRPr="00D035CF">
        <w:rPr>
          <w:rFonts w:hint="eastAsia"/>
          <w:kern w:val="0"/>
          <w:sz w:val="24"/>
          <w:vertAlign w:val="superscript"/>
        </w:rPr>
        <w:instrText>REF _Ref222514181 \r \h</w:instrText>
      </w:r>
      <w:r w:rsidR="009E7130" w:rsidRPr="00D035CF">
        <w:rPr>
          <w:kern w:val="0"/>
          <w:sz w:val="24"/>
          <w:vertAlign w:val="superscript"/>
        </w:rPr>
        <w:instrText xml:space="preserve"> </w:instrText>
      </w:r>
      <w:r w:rsidR="00D035CF">
        <w:rPr>
          <w:kern w:val="0"/>
          <w:sz w:val="24"/>
          <w:vertAlign w:val="superscript"/>
        </w:rPr>
        <w:instrText xml:space="preserve"> \* MERGEFORMAT </w:instrText>
      </w:r>
      <w:r w:rsidR="009E7130" w:rsidRPr="00D035CF">
        <w:rPr>
          <w:kern w:val="0"/>
          <w:sz w:val="24"/>
          <w:vertAlign w:val="superscript"/>
        </w:rPr>
      </w:r>
      <w:r w:rsidR="009E7130" w:rsidRPr="00D035CF">
        <w:rPr>
          <w:kern w:val="0"/>
          <w:sz w:val="24"/>
          <w:vertAlign w:val="superscript"/>
        </w:rPr>
        <w:fldChar w:fldCharType="separate"/>
      </w:r>
      <w:r w:rsidR="009E7130" w:rsidRPr="00D035CF">
        <w:rPr>
          <w:kern w:val="0"/>
          <w:sz w:val="24"/>
          <w:vertAlign w:val="superscript"/>
        </w:rPr>
        <w:t>[10]</w:t>
      </w:r>
      <w:r w:rsidR="009E7130" w:rsidRPr="00D035CF">
        <w:rPr>
          <w:kern w:val="0"/>
          <w:sz w:val="24"/>
          <w:vertAlign w:val="superscript"/>
        </w:rPr>
        <w:fldChar w:fldCharType="end"/>
      </w:r>
      <w:r w:rsidRPr="001E1DB7">
        <w:rPr>
          <w:rFonts w:hint="eastAsia"/>
          <w:kern w:val="0"/>
          <w:sz w:val="24"/>
        </w:rPr>
        <w:t>。</w:t>
      </w:r>
    </w:p>
    <w:p w14:paraId="23457489" w14:textId="34CA5479" w:rsidR="00CE33C8" w:rsidRDefault="00CE33C8" w:rsidP="00CE33C8">
      <w:pPr>
        <w:rPr>
          <w:rFonts w:ascii="黑体" w:eastAsia="黑体" w:hAnsi="黑体" w:hint="eastAsia"/>
          <w:sz w:val="28"/>
          <w:szCs w:val="28"/>
        </w:rPr>
      </w:pPr>
      <w:bookmarkStart w:id="12" w:name="_Toc311016890"/>
      <w:bookmarkStart w:id="13" w:name="_Toc243805581"/>
      <w:bookmarkStart w:id="14" w:name="_Toc495845371"/>
      <w:r>
        <w:rPr>
          <w:rFonts w:ascii="黑体" w:eastAsia="黑体" w:hAnsi="黑体" w:hint="eastAsia"/>
          <w:sz w:val="28"/>
          <w:szCs w:val="28"/>
        </w:rPr>
        <w:t xml:space="preserve">5 </w:t>
      </w:r>
      <w:r>
        <w:rPr>
          <w:rFonts w:ascii="黑体" w:eastAsia="黑体" w:hAnsi="黑体"/>
          <w:sz w:val="28"/>
          <w:szCs w:val="28"/>
        </w:rPr>
        <w:t>参考文献</w:t>
      </w:r>
      <w:bookmarkEnd w:id="12"/>
      <w:bookmarkEnd w:id="13"/>
      <w:bookmarkEnd w:id="14"/>
    </w:p>
    <w:p w14:paraId="2A32F321" w14:textId="22516F6E" w:rsidR="00046D38" w:rsidRPr="00CE33C8" w:rsidRDefault="00A41708" w:rsidP="00046D3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15" w:name="_Ref225334718"/>
      <w:r w:rsidRPr="00A41708">
        <w:rPr>
          <w:kern w:val="0"/>
          <w:szCs w:val="21"/>
        </w:rPr>
        <w:t>Jiao L, Zhang R, Liu F, et al. New generation deep learning for video object detection: A survey[J]. IEEE Transactions on Neural Networks and Learning Systems, 2021, 33(8): 3195-3215.</w:t>
      </w:r>
      <w:bookmarkEnd w:id="15"/>
    </w:p>
    <w:p w14:paraId="6784910D" w14:textId="22E7D435" w:rsidR="00CE33C8" w:rsidRPr="00CE33C8" w:rsidRDefault="00CB51E2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16" w:name="_Ref222514063"/>
      <w:r w:rsidRPr="00CB51E2">
        <w:rPr>
          <w:kern w:val="0"/>
          <w:szCs w:val="21"/>
        </w:rPr>
        <w:t xml:space="preserve">J. Redmon, S. </w:t>
      </w:r>
      <w:proofErr w:type="spellStart"/>
      <w:r w:rsidRPr="00CB51E2">
        <w:rPr>
          <w:kern w:val="0"/>
          <w:szCs w:val="21"/>
        </w:rPr>
        <w:t>Divvala</w:t>
      </w:r>
      <w:proofErr w:type="spellEnd"/>
      <w:r w:rsidRPr="00CB51E2">
        <w:rPr>
          <w:kern w:val="0"/>
          <w:szCs w:val="21"/>
        </w:rPr>
        <w:t xml:space="preserve">, R. </w:t>
      </w:r>
      <w:proofErr w:type="spellStart"/>
      <w:r w:rsidRPr="00CB51E2">
        <w:rPr>
          <w:kern w:val="0"/>
          <w:szCs w:val="21"/>
        </w:rPr>
        <w:t>Girshick</w:t>
      </w:r>
      <w:proofErr w:type="spellEnd"/>
      <w:r w:rsidRPr="00CB51E2">
        <w:rPr>
          <w:kern w:val="0"/>
          <w:szCs w:val="21"/>
        </w:rPr>
        <w:t xml:space="preserve">, and A. Farhadi, “You only look once: Unified, real-time object detection,” in Proc. IEEE Conf. </w:t>
      </w:r>
      <w:proofErr w:type="spellStart"/>
      <w:r w:rsidRPr="00CB51E2">
        <w:rPr>
          <w:kern w:val="0"/>
          <w:szCs w:val="21"/>
        </w:rPr>
        <w:t>Comput</w:t>
      </w:r>
      <w:proofErr w:type="spellEnd"/>
      <w:r w:rsidRPr="00CB51E2">
        <w:rPr>
          <w:kern w:val="0"/>
          <w:szCs w:val="21"/>
        </w:rPr>
        <w:t xml:space="preserve">. Vis. Pattern </w:t>
      </w:r>
      <w:proofErr w:type="spellStart"/>
      <w:r w:rsidRPr="00CB51E2">
        <w:rPr>
          <w:kern w:val="0"/>
          <w:szCs w:val="21"/>
        </w:rPr>
        <w:t>Recognit</w:t>
      </w:r>
      <w:proofErr w:type="spellEnd"/>
      <w:r w:rsidRPr="00CB51E2">
        <w:rPr>
          <w:kern w:val="0"/>
          <w:szCs w:val="21"/>
        </w:rPr>
        <w:t>. (CVPR), Jun. 2016, pp. 779–788.</w:t>
      </w:r>
      <w:bookmarkEnd w:id="16"/>
    </w:p>
    <w:p w14:paraId="77ED2F79" w14:textId="68876B00" w:rsidR="00CE33C8" w:rsidRPr="00CE33C8" w:rsidRDefault="001818F9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17" w:name="_Ref222514115"/>
      <w:r w:rsidRPr="001818F9">
        <w:rPr>
          <w:kern w:val="0"/>
          <w:szCs w:val="21"/>
        </w:rPr>
        <w:t xml:space="preserve">S. Ren, K. He, R. </w:t>
      </w:r>
      <w:proofErr w:type="spellStart"/>
      <w:r w:rsidRPr="001818F9">
        <w:rPr>
          <w:kern w:val="0"/>
          <w:szCs w:val="21"/>
        </w:rPr>
        <w:t>Girshick</w:t>
      </w:r>
      <w:proofErr w:type="spellEnd"/>
      <w:r w:rsidRPr="001818F9">
        <w:rPr>
          <w:kern w:val="0"/>
          <w:szCs w:val="21"/>
        </w:rPr>
        <w:t xml:space="preserve">, and J. Sun, “Faster R-CNN: Towards real-time object detection with region proposal networks,” IEEE Trans. Pattern Anal. Mach. </w:t>
      </w:r>
      <w:proofErr w:type="spellStart"/>
      <w:r w:rsidRPr="001818F9">
        <w:rPr>
          <w:kern w:val="0"/>
          <w:szCs w:val="21"/>
        </w:rPr>
        <w:t>Intell</w:t>
      </w:r>
      <w:proofErr w:type="spellEnd"/>
      <w:r w:rsidRPr="001818F9">
        <w:rPr>
          <w:kern w:val="0"/>
          <w:szCs w:val="21"/>
        </w:rPr>
        <w:t>., vol. 39, no. 6, pp. 1137–1149, Jun. 2017.</w:t>
      </w:r>
      <w:bookmarkEnd w:id="17"/>
    </w:p>
    <w:p w14:paraId="6710FD9B" w14:textId="16E66353" w:rsidR="00CE33C8" w:rsidRPr="00CE33C8" w:rsidRDefault="00375522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18" w:name="_Ref222514117"/>
      <w:r w:rsidRPr="00375522">
        <w:rPr>
          <w:kern w:val="0"/>
          <w:szCs w:val="21"/>
        </w:rPr>
        <w:t xml:space="preserve">W. Liu et al., “SSD: Single shot </w:t>
      </w:r>
      <w:proofErr w:type="spellStart"/>
      <w:r w:rsidRPr="00375522">
        <w:rPr>
          <w:kern w:val="0"/>
          <w:szCs w:val="21"/>
        </w:rPr>
        <w:t>multibox</w:t>
      </w:r>
      <w:proofErr w:type="spellEnd"/>
      <w:r w:rsidRPr="00375522">
        <w:rPr>
          <w:kern w:val="0"/>
          <w:szCs w:val="21"/>
        </w:rPr>
        <w:t xml:space="preserve"> detector,” in Computer Vision—ECCV, B. Leibe, J. Matas, N. Sebe, and M. Welling, Eds. Cham, Switzerland: Springer, 2016, pp. 21–37.</w:t>
      </w:r>
      <w:bookmarkEnd w:id="18"/>
    </w:p>
    <w:p w14:paraId="110555C6" w14:textId="28AC6B1C" w:rsidR="00CE33C8" w:rsidRPr="00CE33C8" w:rsidRDefault="0002377B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19" w:name="_Ref225334772"/>
      <w:proofErr w:type="spellStart"/>
      <w:r w:rsidRPr="0002377B">
        <w:rPr>
          <w:kern w:val="0"/>
          <w:szCs w:val="21"/>
        </w:rPr>
        <w:t>Bochkovskiy</w:t>
      </w:r>
      <w:proofErr w:type="spellEnd"/>
      <w:r w:rsidRPr="0002377B">
        <w:rPr>
          <w:kern w:val="0"/>
          <w:szCs w:val="21"/>
        </w:rPr>
        <w:t xml:space="preserve"> A, Wang C Y, Liao H Y M. Yolov4: Optimal speed and accuracy of object detection[J]. </w:t>
      </w:r>
      <w:proofErr w:type="spellStart"/>
      <w:r w:rsidRPr="0002377B">
        <w:rPr>
          <w:kern w:val="0"/>
          <w:szCs w:val="21"/>
        </w:rPr>
        <w:t>arXiv</w:t>
      </w:r>
      <w:proofErr w:type="spellEnd"/>
      <w:r w:rsidRPr="0002377B">
        <w:rPr>
          <w:kern w:val="0"/>
          <w:szCs w:val="21"/>
        </w:rPr>
        <w:t xml:space="preserve"> preprint arXiv:2004.10934, 2020.</w:t>
      </w:r>
      <w:bookmarkEnd w:id="19"/>
    </w:p>
    <w:p w14:paraId="7EB3631C" w14:textId="4EC6CF19" w:rsidR="00CE33C8" w:rsidRPr="000E2BF3" w:rsidRDefault="00607B2D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0" w:name="_Ref225334734"/>
      <w:r w:rsidRPr="00607B2D">
        <w:rPr>
          <w:rFonts w:hint="eastAsia"/>
          <w:kern w:val="0"/>
          <w:szCs w:val="21"/>
        </w:rPr>
        <w:t>田鹏</w:t>
      </w:r>
      <w:r w:rsidRPr="00607B2D">
        <w:rPr>
          <w:rFonts w:hint="eastAsia"/>
          <w:kern w:val="0"/>
          <w:szCs w:val="21"/>
        </w:rPr>
        <w:t>,</w:t>
      </w:r>
      <w:r w:rsidRPr="00607B2D">
        <w:rPr>
          <w:rFonts w:hint="eastAsia"/>
          <w:kern w:val="0"/>
          <w:szCs w:val="21"/>
        </w:rPr>
        <w:t>毛力</w:t>
      </w:r>
      <w:r w:rsidRPr="00607B2D">
        <w:rPr>
          <w:rFonts w:hint="eastAsia"/>
          <w:kern w:val="0"/>
          <w:szCs w:val="21"/>
        </w:rPr>
        <w:t>.</w:t>
      </w:r>
      <w:r w:rsidRPr="00607B2D">
        <w:rPr>
          <w:rFonts w:hint="eastAsia"/>
          <w:kern w:val="0"/>
          <w:szCs w:val="21"/>
        </w:rPr>
        <w:t>改进</w:t>
      </w:r>
      <w:r w:rsidRPr="00607B2D">
        <w:rPr>
          <w:rFonts w:hint="eastAsia"/>
          <w:kern w:val="0"/>
          <w:szCs w:val="21"/>
        </w:rPr>
        <w:t>YOLOv8</w:t>
      </w:r>
      <w:r w:rsidRPr="00607B2D">
        <w:rPr>
          <w:rFonts w:hint="eastAsia"/>
          <w:kern w:val="0"/>
          <w:szCs w:val="21"/>
        </w:rPr>
        <w:t>的道路交通标志目标检测算法</w:t>
      </w:r>
      <w:r w:rsidRPr="00607B2D">
        <w:rPr>
          <w:rFonts w:hint="eastAsia"/>
          <w:kern w:val="0"/>
          <w:szCs w:val="21"/>
        </w:rPr>
        <w:t>[J].</w:t>
      </w:r>
      <w:r w:rsidRPr="00607B2D">
        <w:rPr>
          <w:rFonts w:hint="eastAsia"/>
          <w:kern w:val="0"/>
          <w:szCs w:val="21"/>
        </w:rPr>
        <w:t>计算机工程与应用</w:t>
      </w:r>
      <w:r w:rsidRPr="00607B2D">
        <w:rPr>
          <w:rFonts w:hint="eastAsia"/>
          <w:kern w:val="0"/>
          <w:szCs w:val="21"/>
        </w:rPr>
        <w:t>,2024,60(08):202-212.</w:t>
      </w:r>
      <w:bookmarkEnd w:id="20"/>
    </w:p>
    <w:p w14:paraId="42EE21CE" w14:textId="78DCE8B8" w:rsidR="00CE33C8" w:rsidRPr="00CE33C8" w:rsidRDefault="00C97DAE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r w:rsidRPr="00C97DAE">
        <w:rPr>
          <w:rFonts w:hint="eastAsia"/>
          <w:kern w:val="0"/>
          <w:szCs w:val="21"/>
        </w:rPr>
        <w:t>杨彬彬</w:t>
      </w:r>
      <w:r w:rsidRPr="00C97DAE">
        <w:rPr>
          <w:rFonts w:hint="eastAsia"/>
          <w:kern w:val="0"/>
          <w:szCs w:val="21"/>
        </w:rPr>
        <w:t>,</w:t>
      </w:r>
      <w:r w:rsidRPr="00C97DAE">
        <w:rPr>
          <w:rFonts w:hint="eastAsia"/>
          <w:kern w:val="0"/>
          <w:szCs w:val="21"/>
        </w:rPr>
        <w:t>高中强</w:t>
      </w:r>
      <w:r w:rsidRPr="00C97DAE">
        <w:rPr>
          <w:rFonts w:hint="eastAsia"/>
          <w:kern w:val="0"/>
          <w:szCs w:val="21"/>
        </w:rPr>
        <w:t>.</w:t>
      </w:r>
      <w:r w:rsidRPr="00C97DAE">
        <w:rPr>
          <w:rFonts w:hint="eastAsia"/>
          <w:kern w:val="0"/>
          <w:szCs w:val="21"/>
        </w:rPr>
        <w:t>基于</w:t>
      </w:r>
      <w:r w:rsidRPr="00C97DAE">
        <w:rPr>
          <w:rFonts w:hint="eastAsia"/>
          <w:kern w:val="0"/>
          <w:szCs w:val="21"/>
        </w:rPr>
        <w:t>YOLOv8</w:t>
      </w:r>
      <w:r w:rsidRPr="00C97DAE">
        <w:rPr>
          <w:rFonts w:hint="eastAsia"/>
          <w:kern w:val="0"/>
          <w:szCs w:val="21"/>
        </w:rPr>
        <w:t>的智能视频监控目标识别系统设计</w:t>
      </w:r>
      <w:r w:rsidRPr="00C97DAE">
        <w:rPr>
          <w:rFonts w:hint="eastAsia"/>
          <w:kern w:val="0"/>
          <w:szCs w:val="21"/>
        </w:rPr>
        <w:t>[J].</w:t>
      </w:r>
      <w:r w:rsidRPr="00C97DAE">
        <w:rPr>
          <w:rFonts w:hint="eastAsia"/>
          <w:kern w:val="0"/>
          <w:szCs w:val="21"/>
        </w:rPr>
        <w:t>电脑编程技巧与维护</w:t>
      </w:r>
      <w:r w:rsidRPr="00C97DAE">
        <w:rPr>
          <w:rFonts w:hint="eastAsia"/>
          <w:kern w:val="0"/>
          <w:szCs w:val="21"/>
        </w:rPr>
        <w:t>,2026,(02):128-130.DOI:10.16184/j.cnki.comprg.2026.02.028.</w:t>
      </w:r>
    </w:p>
    <w:p w14:paraId="5EB839C7" w14:textId="76A501A3" w:rsidR="00CE33C8" w:rsidRPr="00CE33C8" w:rsidRDefault="00BE2E33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1" w:name="_Ref222514011"/>
      <w:r w:rsidRPr="00BE2E33">
        <w:rPr>
          <w:kern w:val="0"/>
          <w:szCs w:val="21"/>
        </w:rPr>
        <w:t xml:space="preserve">K. He, G. </w:t>
      </w:r>
      <w:proofErr w:type="spellStart"/>
      <w:r w:rsidRPr="00BE2E33">
        <w:rPr>
          <w:kern w:val="0"/>
          <w:szCs w:val="21"/>
        </w:rPr>
        <w:t>Gkioxari</w:t>
      </w:r>
      <w:proofErr w:type="spellEnd"/>
      <w:r w:rsidRPr="00BE2E33">
        <w:rPr>
          <w:kern w:val="0"/>
          <w:szCs w:val="21"/>
        </w:rPr>
        <w:t xml:space="preserve">, P. </w:t>
      </w:r>
      <w:proofErr w:type="spellStart"/>
      <w:r w:rsidRPr="00BE2E33">
        <w:rPr>
          <w:kern w:val="0"/>
          <w:szCs w:val="21"/>
        </w:rPr>
        <w:t>Dollár</w:t>
      </w:r>
      <w:proofErr w:type="spellEnd"/>
      <w:r w:rsidRPr="00BE2E33">
        <w:rPr>
          <w:kern w:val="0"/>
          <w:szCs w:val="21"/>
        </w:rPr>
        <w:t xml:space="preserve">, and R. </w:t>
      </w:r>
      <w:proofErr w:type="spellStart"/>
      <w:r w:rsidRPr="00BE2E33">
        <w:rPr>
          <w:kern w:val="0"/>
          <w:szCs w:val="21"/>
        </w:rPr>
        <w:t>Girshick</w:t>
      </w:r>
      <w:proofErr w:type="spellEnd"/>
      <w:r w:rsidRPr="00BE2E33">
        <w:rPr>
          <w:kern w:val="0"/>
          <w:szCs w:val="21"/>
        </w:rPr>
        <w:t xml:space="preserve">, “Mask R-CNN,” in Proc. IEEE Int. Conf. </w:t>
      </w:r>
      <w:proofErr w:type="spellStart"/>
      <w:r w:rsidRPr="00BE2E33">
        <w:rPr>
          <w:kern w:val="0"/>
          <w:szCs w:val="21"/>
        </w:rPr>
        <w:t>Comput</w:t>
      </w:r>
      <w:proofErr w:type="spellEnd"/>
      <w:r w:rsidRPr="00BE2E33">
        <w:rPr>
          <w:kern w:val="0"/>
          <w:szCs w:val="21"/>
        </w:rPr>
        <w:t>. Vis., Oct. 2017, pp. 2961–2969.</w:t>
      </w:r>
      <w:bookmarkEnd w:id="21"/>
    </w:p>
    <w:p w14:paraId="3666EBF0" w14:textId="5CC131A9" w:rsidR="00CE33C8" w:rsidRPr="000E2BF3" w:rsidRDefault="00503535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2" w:name="_Ref222514164"/>
      <w:r w:rsidRPr="000E2BF3">
        <w:rPr>
          <w:kern w:val="0"/>
          <w:szCs w:val="21"/>
        </w:rPr>
        <w:t xml:space="preserve">Hu Y, Chen Y, Li X, et al. Dynamic feature fusion for semantic edge detection[J]. </w:t>
      </w:r>
      <w:proofErr w:type="spellStart"/>
      <w:r w:rsidRPr="000E2BF3">
        <w:rPr>
          <w:kern w:val="0"/>
          <w:szCs w:val="21"/>
        </w:rPr>
        <w:t>arXiv</w:t>
      </w:r>
      <w:proofErr w:type="spellEnd"/>
      <w:r w:rsidRPr="000E2BF3">
        <w:rPr>
          <w:kern w:val="0"/>
          <w:szCs w:val="21"/>
        </w:rPr>
        <w:t xml:space="preserve"> preprint arXiv:1902.09104, 2019.</w:t>
      </w:r>
      <w:bookmarkEnd w:id="22"/>
    </w:p>
    <w:p w14:paraId="4284C98F" w14:textId="53D18BDC" w:rsidR="00CE33C8" w:rsidRPr="00CE33C8" w:rsidRDefault="00CE33C8" w:rsidP="008335C5">
      <w:pPr>
        <w:numPr>
          <w:ilvl w:val="0"/>
          <w:numId w:val="12"/>
        </w:numPr>
        <w:tabs>
          <w:tab w:val="clear" w:pos="630"/>
          <w:tab w:val="left" w:pos="426"/>
        </w:tabs>
        <w:overflowPunct w:val="0"/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3" w:name="_Ref222514181"/>
      <w:proofErr w:type="spellStart"/>
      <w:r w:rsidRPr="00CE33C8">
        <w:rPr>
          <w:kern w:val="0"/>
          <w:szCs w:val="21"/>
        </w:rPr>
        <w:t>Microsoft.NET</w:t>
      </w:r>
      <w:r w:rsidR="008335C5">
        <w:rPr>
          <w:rFonts w:hint="eastAsia"/>
          <w:kern w:val="0"/>
          <w:szCs w:val="21"/>
        </w:rPr>
        <w:t>.</w:t>
      </w:r>
      <w:r w:rsidRPr="00CE33C8">
        <w:rPr>
          <w:kern w:val="0"/>
          <w:szCs w:val="21"/>
        </w:rPr>
        <w:t>UI</w:t>
      </w:r>
      <w:proofErr w:type="spellEnd"/>
      <w:r w:rsidRPr="00CE33C8">
        <w:rPr>
          <w:kern w:val="0"/>
          <w:szCs w:val="21"/>
        </w:rPr>
        <w:t xml:space="preserve"> documentation[EB/OL]. https://docs.microsoft.com/en-us/dotnet/maui/ , 2023.</w:t>
      </w:r>
      <w:bookmarkEnd w:id="23"/>
    </w:p>
    <w:p w14:paraId="4781EB09" w14:textId="6305DA9C" w:rsidR="00CE33C8" w:rsidRPr="00CE2A70" w:rsidRDefault="00CE2A70" w:rsidP="00CE2A70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4" w:name="_Ref225334840"/>
      <w:r w:rsidRPr="00052117">
        <w:rPr>
          <w:kern w:val="0"/>
          <w:szCs w:val="21"/>
        </w:rPr>
        <w:t xml:space="preserve">Howard A G, Zhu M, Chen B, et al. Mobilenets: Efficient convolutional neural networks for mobile vision applications[J]. </w:t>
      </w:r>
      <w:proofErr w:type="spellStart"/>
      <w:r w:rsidRPr="00052117">
        <w:rPr>
          <w:kern w:val="0"/>
          <w:szCs w:val="21"/>
        </w:rPr>
        <w:t>arXiv</w:t>
      </w:r>
      <w:proofErr w:type="spellEnd"/>
      <w:r w:rsidRPr="00052117">
        <w:rPr>
          <w:kern w:val="0"/>
          <w:szCs w:val="21"/>
        </w:rPr>
        <w:t xml:space="preserve"> preprint arXiv:1704.04861, 2017.</w:t>
      </w:r>
      <w:bookmarkEnd w:id="24"/>
    </w:p>
    <w:p w14:paraId="0DAA31FA" w14:textId="77777777" w:rsidR="006606C5" w:rsidRPr="0070174E" w:rsidRDefault="006606C5" w:rsidP="006606C5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5" w:name="_Ref225334841"/>
      <w:bookmarkStart w:id="26" w:name="_Ref222514127"/>
      <w:r w:rsidRPr="0070174E">
        <w:rPr>
          <w:kern w:val="0"/>
          <w:szCs w:val="21"/>
        </w:rPr>
        <w:t xml:space="preserve">Zhang X, Zhou X, Lin M, et al. </w:t>
      </w:r>
      <w:proofErr w:type="spellStart"/>
      <w:r w:rsidRPr="0070174E">
        <w:rPr>
          <w:kern w:val="0"/>
          <w:szCs w:val="21"/>
        </w:rPr>
        <w:t>Shufflenet</w:t>
      </w:r>
      <w:proofErr w:type="spellEnd"/>
      <w:r w:rsidRPr="0070174E">
        <w:rPr>
          <w:kern w:val="0"/>
          <w:szCs w:val="21"/>
        </w:rPr>
        <w:t>: An extremely efficient convolutional neural network for mobile devices[C]//Proceedings of the IEEE conference on computer vision and pattern recognition. 2018: 6848-6856.</w:t>
      </w:r>
      <w:bookmarkEnd w:id="25"/>
    </w:p>
    <w:p w14:paraId="675D51F5" w14:textId="77777777" w:rsidR="00627559" w:rsidRDefault="00627559" w:rsidP="00627559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bookmarkStart w:id="27" w:name="_Ref225334688"/>
      <w:bookmarkStart w:id="28" w:name="_Ref222514228"/>
      <w:bookmarkEnd w:id="26"/>
      <w:r w:rsidRPr="00052117">
        <w:rPr>
          <w:kern w:val="0"/>
          <w:szCs w:val="21"/>
        </w:rPr>
        <w:lastRenderedPageBreak/>
        <w:t>Zou Z, Chen K, Shi Z, et al. Object detection in 20 years: A survey[J]. Proceedings of the IEEE, 2023, 111(3): 257-276.</w:t>
      </w:r>
      <w:bookmarkEnd w:id="27"/>
    </w:p>
    <w:p w14:paraId="3B4B4852" w14:textId="761C379C" w:rsidR="007667C3" w:rsidRDefault="002979D9" w:rsidP="00CE33C8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r w:rsidRPr="002979D9">
        <w:rPr>
          <w:kern w:val="0"/>
          <w:szCs w:val="21"/>
        </w:rPr>
        <w:t xml:space="preserve">Chen </w:t>
      </w:r>
      <w:proofErr w:type="spellStart"/>
      <w:r w:rsidRPr="002979D9">
        <w:rPr>
          <w:kern w:val="0"/>
          <w:szCs w:val="21"/>
        </w:rPr>
        <w:t>K,Wang</w:t>
      </w:r>
      <w:proofErr w:type="spellEnd"/>
      <w:r w:rsidRPr="002979D9">
        <w:rPr>
          <w:kern w:val="0"/>
          <w:szCs w:val="21"/>
        </w:rPr>
        <w:t xml:space="preserve"> J, Pang J, et al. </w:t>
      </w:r>
      <w:proofErr w:type="spellStart"/>
      <w:r w:rsidRPr="002979D9">
        <w:rPr>
          <w:kern w:val="0"/>
          <w:szCs w:val="21"/>
        </w:rPr>
        <w:t>MMDetection</w:t>
      </w:r>
      <w:proofErr w:type="spellEnd"/>
      <w:r w:rsidRPr="002979D9">
        <w:rPr>
          <w:kern w:val="0"/>
          <w:szCs w:val="21"/>
        </w:rPr>
        <w:t xml:space="preserve">: Open </w:t>
      </w:r>
      <w:proofErr w:type="spellStart"/>
      <w:r w:rsidRPr="002979D9">
        <w:rPr>
          <w:kern w:val="0"/>
          <w:szCs w:val="21"/>
        </w:rPr>
        <w:t>mmlab</w:t>
      </w:r>
      <w:proofErr w:type="spellEnd"/>
      <w:r w:rsidRPr="002979D9">
        <w:rPr>
          <w:kern w:val="0"/>
          <w:szCs w:val="21"/>
        </w:rPr>
        <w:t xml:space="preserve"> detection toolbox and benchmark[J]. </w:t>
      </w:r>
      <w:proofErr w:type="spellStart"/>
      <w:r w:rsidRPr="002979D9">
        <w:rPr>
          <w:kern w:val="0"/>
          <w:szCs w:val="21"/>
        </w:rPr>
        <w:t>arXiv</w:t>
      </w:r>
      <w:proofErr w:type="spellEnd"/>
      <w:r w:rsidRPr="002979D9">
        <w:rPr>
          <w:kern w:val="0"/>
          <w:szCs w:val="21"/>
        </w:rPr>
        <w:t xml:space="preserve"> preprint arXiv:1906.07155, 2019.</w:t>
      </w:r>
      <w:bookmarkEnd w:id="28"/>
    </w:p>
    <w:p w14:paraId="0560DB1C" w14:textId="3029467D" w:rsidR="003A79D7" w:rsidRPr="003A79D7" w:rsidRDefault="006F183A" w:rsidP="003A79D7">
      <w:pPr>
        <w:numPr>
          <w:ilvl w:val="0"/>
          <w:numId w:val="12"/>
        </w:numPr>
        <w:tabs>
          <w:tab w:val="clear" w:pos="630"/>
          <w:tab w:val="left" w:pos="426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  <w:r w:rsidRPr="006F183A">
        <w:rPr>
          <w:rFonts w:hint="eastAsia"/>
          <w:kern w:val="0"/>
          <w:szCs w:val="21"/>
        </w:rPr>
        <w:t>任安虎</w:t>
      </w:r>
      <w:r w:rsidRPr="006F183A">
        <w:rPr>
          <w:rFonts w:hint="eastAsia"/>
          <w:kern w:val="0"/>
          <w:szCs w:val="21"/>
        </w:rPr>
        <w:t>,</w:t>
      </w:r>
      <w:r w:rsidRPr="006F183A">
        <w:rPr>
          <w:rFonts w:hint="eastAsia"/>
          <w:kern w:val="0"/>
          <w:szCs w:val="21"/>
        </w:rPr>
        <w:t>袁洋</w:t>
      </w:r>
      <w:r w:rsidRPr="006F183A">
        <w:rPr>
          <w:rFonts w:hint="eastAsia"/>
          <w:kern w:val="0"/>
          <w:szCs w:val="21"/>
        </w:rPr>
        <w:t>,</w:t>
      </w:r>
      <w:r w:rsidRPr="006F183A">
        <w:rPr>
          <w:rFonts w:hint="eastAsia"/>
          <w:kern w:val="0"/>
          <w:szCs w:val="21"/>
        </w:rPr>
        <w:t>张晨曦</w:t>
      </w:r>
      <w:r w:rsidRPr="006F183A">
        <w:rPr>
          <w:rFonts w:hint="eastAsia"/>
          <w:kern w:val="0"/>
          <w:szCs w:val="21"/>
        </w:rPr>
        <w:t>.</w:t>
      </w:r>
      <w:r w:rsidRPr="006F183A">
        <w:rPr>
          <w:rFonts w:hint="eastAsia"/>
          <w:kern w:val="0"/>
          <w:szCs w:val="21"/>
        </w:rPr>
        <w:t>基于</w:t>
      </w:r>
      <w:r w:rsidRPr="006F183A">
        <w:rPr>
          <w:rFonts w:hint="eastAsia"/>
          <w:kern w:val="0"/>
          <w:szCs w:val="21"/>
        </w:rPr>
        <w:t>YOLOv11</w:t>
      </w:r>
      <w:r w:rsidRPr="006F183A">
        <w:rPr>
          <w:rFonts w:hint="eastAsia"/>
          <w:kern w:val="0"/>
          <w:szCs w:val="21"/>
        </w:rPr>
        <w:t>的道路交通目标检测</w:t>
      </w:r>
      <w:r w:rsidRPr="006F183A">
        <w:rPr>
          <w:rFonts w:hint="eastAsia"/>
          <w:kern w:val="0"/>
          <w:szCs w:val="21"/>
        </w:rPr>
        <w:t>[J].</w:t>
      </w:r>
      <w:r w:rsidRPr="006F183A">
        <w:rPr>
          <w:rFonts w:hint="eastAsia"/>
          <w:kern w:val="0"/>
          <w:szCs w:val="21"/>
        </w:rPr>
        <w:t>激光杂志</w:t>
      </w:r>
      <w:r w:rsidRPr="006F183A">
        <w:rPr>
          <w:rFonts w:hint="eastAsia"/>
          <w:kern w:val="0"/>
          <w:szCs w:val="21"/>
        </w:rPr>
        <w:t>,2026,47(01):56-63.DOI:10.14016/j.cnki.jgzz.2026.01.056.</w:t>
      </w:r>
    </w:p>
    <w:sectPr w:rsidR="003A79D7" w:rsidRPr="003A79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22A4" w14:textId="77777777" w:rsidR="002E57AF" w:rsidRDefault="002E57AF" w:rsidP="00781763">
      <w:r>
        <w:separator/>
      </w:r>
    </w:p>
  </w:endnote>
  <w:endnote w:type="continuationSeparator" w:id="0">
    <w:p w14:paraId="634A299F" w14:textId="77777777" w:rsidR="002E57AF" w:rsidRDefault="002E57AF" w:rsidP="00781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363A" w14:textId="77777777" w:rsidR="002E57AF" w:rsidRDefault="002E57AF" w:rsidP="00781763">
      <w:r>
        <w:separator/>
      </w:r>
    </w:p>
  </w:footnote>
  <w:footnote w:type="continuationSeparator" w:id="0">
    <w:p w14:paraId="1B6DF45F" w14:textId="77777777" w:rsidR="002E57AF" w:rsidRDefault="002E57AF" w:rsidP="00781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4AC"/>
    <w:multiLevelType w:val="hybridMultilevel"/>
    <w:tmpl w:val="1542064E"/>
    <w:lvl w:ilvl="0" w:tplc="3342D654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75313E"/>
    <w:multiLevelType w:val="multilevel"/>
    <w:tmpl w:val="C80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02B"/>
    <w:multiLevelType w:val="multilevel"/>
    <w:tmpl w:val="7C1A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02C65"/>
    <w:multiLevelType w:val="multilevel"/>
    <w:tmpl w:val="ACD0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92A9A"/>
    <w:multiLevelType w:val="multilevel"/>
    <w:tmpl w:val="10B92A9A"/>
    <w:lvl w:ilvl="0">
      <w:start w:val="1"/>
      <w:numFmt w:val="decimal"/>
      <w:lvlText w:val="[%1]"/>
      <w:lvlJc w:val="left"/>
      <w:pPr>
        <w:tabs>
          <w:tab w:val="left" w:pos="630"/>
        </w:tabs>
        <w:ind w:left="630" w:hanging="420"/>
      </w:pPr>
      <w:rPr>
        <w:rFonts w:hint="eastAsia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12591EDA"/>
    <w:multiLevelType w:val="multilevel"/>
    <w:tmpl w:val="8F7E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0668B"/>
    <w:multiLevelType w:val="multilevel"/>
    <w:tmpl w:val="7CD4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4070A"/>
    <w:multiLevelType w:val="multilevel"/>
    <w:tmpl w:val="787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1704D"/>
    <w:multiLevelType w:val="multilevel"/>
    <w:tmpl w:val="05B0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F75E6"/>
    <w:multiLevelType w:val="multilevel"/>
    <w:tmpl w:val="A30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A31AF"/>
    <w:multiLevelType w:val="multilevel"/>
    <w:tmpl w:val="A03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568E9"/>
    <w:multiLevelType w:val="multilevel"/>
    <w:tmpl w:val="196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79486A"/>
    <w:multiLevelType w:val="multilevel"/>
    <w:tmpl w:val="9A38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15446">
    <w:abstractNumId w:val="2"/>
  </w:num>
  <w:num w:numId="2" w16cid:durableId="1693652304">
    <w:abstractNumId w:val="9"/>
  </w:num>
  <w:num w:numId="3" w16cid:durableId="356543106">
    <w:abstractNumId w:val="10"/>
  </w:num>
  <w:num w:numId="4" w16cid:durableId="1671760750">
    <w:abstractNumId w:val="8"/>
  </w:num>
  <w:num w:numId="5" w16cid:durableId="1836607690">
    <w:abstractNumId w:val="7"/>
  </w:num>
  <w:num w:numId="6" w16cid:durableId="1875187864">
    <w:abstractNumId w:val="12"/>
  </w:num>
  <w:num w:numId="7" w16cid:durableId="1936554290">
    <w:abstractNumId w:val="6"/>
  </w:num>
  <w:num w:numId="8" w16cid:durableId="1044061028">
    <w:abstractNumId w:val="11"/>
  </w:num>
  <w:num w:numId="9" w16cid:durableId="1157375938">
    <w:abstractNumId w:val="3"/>
  </w:num>
  <w:num w:numId="10" w16cid:durableId="476532808">
    <w:abstractNumId w:val="1"/>
  </w:num>
  <w:num w:numId="11" w16cid:durableId="1884830536">
    <w:abstractNumId w:val="5"/>
  </w:num>
  <w:num w:numId="12" w16cid:durableId="1601330147">
    <w:abstractNumId w:val="4"/>
  </w:num>
  <w:num w:numId="13" w16cid:durableId="4056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86"/>
    <w:rsid w:val="00003DCA"/>
    <w:rsid w:val="0002377B"/>
    <w:rsid w:val="00031606"/>
    <w:rsid w:val="00046D38"/>
    <w:rsid w:val="00095B51"/>
    <w:rsid w:val="000A0C2B"/>
    <w:rsid w:val="000D46CE"/>
    <w:rsid w:val="000E2BF3"/>
    <w:rsid w:val="000E44F8"/>
    <w:rsid w:val="000F0542"/>
    <w:rsid w:val="000F26E3"/>
    <w:rsid w:val="00117E51"/>
    <w:rsid w:val="00171188"/>
    <w:rsid w:val="001818F9"/>
    <w:rsid w:val="00182421"/>
    <w:rsid w:val="00187FA1"/>
    <w:rsid w:val="001B24A6"/>
    <w:rsid w:val="001E1DB7"/>
    <w:rsid w:val="002575CF"/>
    <w:rsid w:val="00266E8E"/>
    <w:rsid w:val="00294CAD"/>
    <w:rsid w:val="002979D9"/>
    <w:rsid w:val="002E57AF"/>
    <w:rsid w:val="00307904"/>
    <w:rsid w:val="00314AEF"/>
    <w:rsid w:val="0032093B"/>
    <w:rsid w:val="00337F10"/>
    <w:rsid w:val="00375522"/>
    <w:rsid w:val="00391398"/>
    <w:rsid w:val="003A3512"/>
    <w:rsid w:val="003A79D7"/>
    <w:rsid w:val="003C1ABC"/>
    <w:rsid w:val="003C5A3C"/>
    <w:rsid w:val="004003E7"/>
    <w:rsid w:val="00422813"/>
    <w:rsid w:val="004278BC"/>
    <w:rsid w:val="00434B3C"/>
    <w:rsid w:val="0047184B"/>
    <w:rsid w:val="00475B4D"/>
    <w:rsid w:val="004C6C61"/>
    <w:rsid w:val="004D4778"/>
    <w:rsid w:val="00503535"/>
    <w:rsid w:val="00504736"/>
    <w:rsid w:val="005102B4"/>
    <w:rsid w:val="00540403"/>
    <w:rsid w:val="00560A57"/>
    <w:rsid w:val="005D45DC"/>
    <w:rsid w:val="00607B2D"/>
    <w:rsid w:val="00614086"/>
    <w:rsid w:val="00627559"/>
    <w:rsid w:val="00657172"/>
    <w:rsid w:val="006606C5"/>
    <w:rsid w:val="006945A7"/>
    <w:rsid w:val="006A33DC"/>
    <w:rsid w:val="006C20E7"/>
    <w:rsid w:val="006F183A"/>
    <w:rsid w:val="00717C15"/>
    <w:rsid w:val="00732D88"/>
    <w:rsid w:val="007667C3"/>
    <w:rsid w:val="00781763"/>
    <w:rsid w:val="00791F61"/>
    <w:rsid w:val="00797D5F"/>
    <w:rsid w:val="007B0F55"/>
    <w:rsid w:val="007C0D27"/>
    <w:rsid w:val="008335C5"/>
    <w:rsid w:val="00850053"/>
    <w:rsid w:val="008F32F1"/>
    <w:rsid w:val="009732A0"/>
    <w:rsid w:val="00984C86"/>
    <w:rsid w:val="0098665A"/>
    <w:rsid w:val="00987889"/>
    <w:rsid w:val="00995A17"/>
    <w:rsid w:val="009C2678"/>
    <w:rsid w:val="009E2B32"/>
    <w:rsid w:val="009E7130"/>
    <w:rsid w:val="009F3C03"/>
    <w:rsid w:val="00A41708"/>
    <w:rsid w:val="00A45710"/>
    <w:rsid w:val="00A50E3C"/>
    <w:rsid w:val="00AF5E2C"/>
    <w:rsid w:val="00B65086"/>
    <w:rsid w:val="00BA1323"/>
    <w:rsid w:val="00BB1C76"/>
    <w:rsid w:val="00BE2E33"/>
    <w:rsid w:val="00BF3420"/>
    <w:rsid w:val="00C11539"/>
    <w:rsid w:val="00C76419"/>
    <w:rsid w:val="00C77A1F"/>
    <w:rsid w:val="00C83648"/>
    <w:rsid w:val="00C97DAE"/>
    <w:rsid w:val="00CA7407"/>
    <w:rsid w:val="00CB2C57"/>
    <w:rsid w:val="00CB51E2"/>
    <w:rsid w:val="00CE2A70"/>
    <w:rsid w:val="00CE33C8"/>
    <w:rsid w:val="00CF6FFC"/>
    <w:rsid w:val="00D035CF"/>
    <w:rsid w:val="00D12EA8"/>
    <w:rsid w:val="00D52E15"/>
    <w:rsid w:val="00D60B65"/>
    <w:rsid w:val="00D8673E"/>
    <w:rsid w:val="00DD7B0B"/>
    <w:rsid w:val="00E04AC4"/>
    <w:rsid w:val="00E533B7"/>
    <w:rsid w:val="00E73B99"/>
    <w:rsid w:val="00F05133"/>
    <w:rsid w:val="00F23417"/>
    <w:rsid w:val="00F30769"/>
    <w:rsid w:val="00F75B98"/>
    <w:rsid w:val="00F81D93"/>
    <w:rsid w:val="00F837B5"/>
    <w:rsid w:val="00F84CD2"/>
    <w:rsid w:val="00FC4AF7"/>
    <w:rsid w:val="00FD2621"/>
    <w:rsid w:val="00FE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EEFF9"/>
  <w15:chartTrackingRefBased/>
  <w15:docId w15:val="{0CDA2CA5-28EE-4793-A386-33DEB5B6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33C8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4C8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84C8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C8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C8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C8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C8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C8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C8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C8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84C8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4C8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4C8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4C8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4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4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4C8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84C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标题 字符"/>
    <w:basedOn w:val="a0"/>
    <w:link w:val="a4"/>
    <w:uiPriority w:val="10"/>
    <w:rsid w:val="0098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84C8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7">
    <w:name w:val="副标题 字符"/>
    <w:basedOn w:val="a0"/>
    <w:link w:val="a6"/>
    <w:uiPriority w:val="11"/>
    <w:rsid w:val="00984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84C8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9">
    <w:name w:val="引用 字符"/>
    <w:basedOn w:val="a0"/>
    <w:link w:val="a8"/>
    <w:uiPriority w:val="29"/>
    <w:rsid w:val="00984C8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84C8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b">
    <w:name w:val="Intense Emphasis"/>
    <w:basedOn w:val="a0"/>
    <w:uiPriority w:val="21"/>
    <w:qFormat/>
    <w:rsid w:val="00984C86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8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d">
    <w:name w:val="明显引用 字符"/>
    <w:basedOn w:val="a0"/>
    <w:link w:val="ac"/>
    <w:uiPriority w:val="30"/>
    <w:rsid w:val="00984C86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984C86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781763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0">
    <w:name w:val="页眉 字符"/>
    <w:basedOn w:val="a0"/>
    <w:link w:val="af"/>
    <w:uiPriority w:val="99"/>
    <w:rsid w:val="0078176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81763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2">
    <w:name w:val="页脚 字符"/>
    <w:basedOn w:val="a0"/>
    <w:link w:val="af1"/>
    <w:uiPriority w:val="99"/>
    <w:rsid w:val="00781763"/>
    <w:rPr>
      <w:sz w:val="18"/>
      <w:szCs w:val="18"/>
    </w:rPr>
  </w:style>
  <w:style w:type="paragraph" w:styleId="af3">
    <w:name w:val="Body Text"/>
    <w:basedOn w:val="a"/>
    <w:link w:val="af4"/>
    <w:qFormat/>
    <w:rsid w:val="00781763"/>
    <w:pPr>
      <w:spacing w:after="120"/>
    </w:pPr>
  </w:style>
  <w:style w:type="character" w:customStyle="1" w:styleId="af4">
    <w:name w:val="正文文本 字符"/>
    <w:basedOn w:val="a0"/>
    <w:link w:val="af3"/>
    <w:rsid w:val="00781763"/>
    <w:rPr>
      <w:rFonts w:ascii="Times New Roman" w:eastAsia="宋体" w:hAnsi="Times New Roman" w:cs="Times New Roman"/>
      <w:sz w:val="21"/>
      <w14:ligatures w14:val="none"/>
    </w:rPr>
  </w:style>
  <w:style w:type="paragraph" w:styleId="af5">
    <w:name w:val="annotation text"/>
    <w:basedOn w:val="a"/>
    <w:link w:val="af6"/>
    <w:semiHidden/>
    <w:qFormat/>
    <w:rsid w:val="00CE33C8"/>
    <w:pPr>
      <w:jc w:val="left"/>
    </w:pPr>
  </w:style>
  <w:style w:type="character" w:customStyle="1" w:styleId="af6">
    <w:name w:val="批注文字 字符"/>
    <w:basedOn w:val="a0"/>
    <w:link w:val="af5"/>
    <w:semiHidden/>
    <w:rsid w:val="00CE33C8"/>
    <w:rPr>
      <w:rFonts w:ascii="Times New Roman" w:eastAsia="宋体" w:hAnsi="Times New Roman" w:cs="Times New Roman"/>
      <w:sz w:val="21"/>
      <w14:ligatures w14:val="none"/>
    </w:rPr>
  </w:style>
  <w:style w:type="character" w:styleId="af7">
    <w:name w:val="annotation reference"/>
    <w:semiHidden/>
    <w:qFormat/>
    <w:rsid w:val="00CE33C8"/>
    <w:rPr>
      <w:sz w:val="21"/>
      <w:szCs w:val="21"/>
    </w:rPr>
  </w:style>
  <w:style w:type="character" w:customStyle="1" w:styleId="datatitle1">
    <w:name w:val="datatitle1"/>
    <w:qFormat/>
    <w:rsid w:val="00CE33C8"/>
    <w:rPr>
      <w:b/>
      <w:bCs/>
      <w:color w:val="10619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82288-10D4-4BB1-B6D0-794E1B62E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71</cp:revision>
  <cp:lastPrinted>2026-03-25T05:08:00Z</cp:lastPrinted>
  <dcterms:created xsi:type="dcterms:W3CDTF">2026-02-01T06:51:00Z</dcterms:created>
  <dcterms:modified xsi:type="dcterms:W3CDTF">2026-03-25T05:10:00Z</dcterms:modified>
</cp:coreProperties>
</file>