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专家追问备查资料</w:t>
      </w:r>
    </w:p>
    <w:p>
      <w:r>
        <w:t>配合18页明亮UI版演示文稿第18页使用。以下内容来自补充编码附件，采用裁定后口径；用于解释方法，不替代主报告正式模型。</w:t>
      </w:r>
    </w:p>
    <w:p>
      <w:pPr>
        <w:pStyle w:val="Heading1"/>
      </w:pPr>
      <w:r>
        <w:t>01  三问判定规则与争议案例</w:t>
      </w:r>
    </w:p>
    <w:p>
      <w:r>
        <w:t>问1：能否用证书、作品或参数指标直接证明？——硬技能。</w:t>
      </w:r>
    </w:p>
    <w:p>
      <w:r>
        <w:t>问2：是否需要与他人互动、协商、协同才能完成？——软技能。</w:t>
      </w:r>
    </w:p>
    <w:p>
      <w:r>
        <w:t>问3：是否需要跨任务、跨情境迁移与判断？——元技能。</w:t>
      </w:r>
    </w:p>
    <w:p>
      <w:r>
        <w:t>多问同时为“是”时按问3 &gt; 问2 &gt; 问1判定；与种子词典不一致时暂按词典归属，提请团队复核。</w:t>
      </w:r>
    </w:p>
    <w:p>
      <w:pPr>
        <w:pStyle w:val="Heading2"/>
      </w:pPr>
      <w:r>
        <w:t>新-跨界-02  跨域项目管理能力</w:t>
      </w:r>
    </w:p>
    <w:p>
      <w:r>
        <w:t>词典归属：硬技能；三问结果：元技能；当前采用：硬技能。</w:t>
      </w:r>
    </w:p>
    <w:p>
      <w:r>
        <w:t>与种子词典"硬技能"不一致：跨域项目管理须与他人协商协同（问2=是）且需跨情境判断（问3=是），三问判定为元技能，建议团队复核。</w:t>
      </w:r>
    </w:p>
    <w:p>
      <w:pPr>
        <w:pStyle w:val="Heading2"/>
      </w:pPr>
      <w:r>
        <w:t>旧-战略-03  团队管理能力</w:t>
      </w:r>
    </w:p>
    <w:p>
      <w:r>
        <w:t>词典归属：硬技能；三问结果：软技能；当前采用：硬技能。</w:t>
      </w:r>
    </w:p>
    <w:p>
      <w:r>
        <w:t>与种子词典"硬技能"不一致：团队管理须与他人互动（问2=是），三问判定为软技能；且同名要素"旧-数字-05 团队管理能力"在词典中即为软技能，建议统一。</w:t>
      </w:r>
    </w:p>
    <w:p>
      <w:r>
        <w:t>资料来源：08_要素维度归属表.xlsx，“要素维度归属表”“判定规则与校验”。</w:t>
      </w:r>
    </w:p>
    <w:p>
      <w:r>
        <w:br w:type="page"/>
      </w:r>
    </w:p>
    <w:p>
      <w:pPr>
        <w:pStyle w:val="Heading1"/>
      </w:pPr>
      <w:r>
        <w:t>02  三维三层级矩阵示例</w:t>
      </w:r>
    </w:p>
    <w:p>
      <w:r>
        <w:t>数值来自补充附件“裁定后”页，属于编码赋值示例。与正文13、14页主报告配置的口径不同，不应混用。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t>背景</w:t>
            </w:r>
          </w:p>
        </w:tc>
        <w:tc>
          <w:tcPr>
            <w:tcW w:type="dxa" w:w="1644"/>
          </w:tcPr>
          <w:p>
            <w:r>
              <w:t>要素</w:t>
            </w:r>
          </w:p>
        </w:tc>
        <w:tc>
          <w:tcPr>
            <w:tcW w:type="dxa" w:w="1644"/>
          </w:tcPr>
          <w:p>
            <w:r>
              <w:t>维度</w:t>
            </w:r>
          </w:p>
        </w:tc>
        <w:tc>
          <w:tcPr>
            <w:tcW w:type="dxa" w:w="1644"/>
          </w:tcPr>
          <w:p>
            <w:r>
              <w:t>基础</w:t>
            </w:r>
          </w:p>
        </w:tc>
        <w:tc>
          <w:tcPr>
            <w:tcW w:type="dxa" w:w="1644"/>
          </w:tcPr>
          <w:p>
            <w:r>
              <w:t>骨干</w:t>
            </w:r>
          </w:p>
        </w:tc>
        <w:tc>
          <w:tcPr>
            <w:tcW w:type="dxa" w:w="1644"/>
          </w:tcPr>
          <w:p>
            <w:r>
              <w:t>高端</w:t>
            </w:r>
          </w:p>
        </w:tc>
      </w:tr>
      <w:tr>
        <w:tc>
          <w:tcPr>
            <w:tcW w:type="dxa" w:w="1644"/>
          </w:tcPr>
          <w:p>
            <w:r>
              <w:t>新</w:t>
            </w:r>
          </w:p>
        </w:tc>
        <w:tc>
          <w:tcPr>
            <w:tcW w:type="dxa" w:w="1644"/>
          </w:tcPr>
          <w:p>
            <w:r>
              <w:t>智能化设备操作能力</w:t>
            </w:r>
          </w:p>
        </w:tc>
        <w:tc>
          <w:tcPr>
            <w:tcW w:type="dxa" w:w="1644"/>
          </w:tcPr>
          <w:p>
            <w:r>
              <w:t>硬技能</w:t>
            </w:r>
          </w:p>
        </w:tc>
        <w:tc>
          <w:tcPr>
            <w:tcW w:type="dxa" w:w="1644"/>
          </w:tcPr>
          <w:p>
            <w:r>
              <w:t>3</w:t>
            </w:r>
          </w:p>
        </w:tc>
        <w:tc>
          <w:tcPr>
            <w:tcW w:type="dxa" w:w="1644"/>
          </w:tcPr>
          <w:p>
            <w:r>
              <w:t>4</w:t>
            </w:r>
          </w:p>
        </w:tc>
        <w:tc>
          <w:tcPr>
            <w:tcW w:type="dxa" w:w="1644"/>
          </w:tcPr>
          <w:p>
            <w:r>
              <w:t>4</w:t>
            </w:r>
          </w:p>
        </w:tc>
      </w:tr>
      <w:tr>
        <w:tc>
          <w:tcPr>
            <w:tcW w:type="dxa" w:w="1644"/>
          </w:tcPr>
          <w:p>
            <w:r>
              <w:t>新</w:t>
            </w:r>
          </w:p>
        </w:tc>
        <w:tc>
          <w:tcPr>
            <w:tcW w:type="dxa" w:w="1644"/>
          </w:tcPr>
          <w:p>
            <w:r>
              <w:t>班组协作能力</w:t>
            </w:r>
          </w:p>
        </w:tc>
        <w:tc>
          <w:tcPr>
            <w:tcW w:type="dxa" w:w="1644"/>
          </w:tcPr>
          <w:p>
            <w:r>
              <w:t>软技能</w:t>
            </w:r>
          </w:p>
        </w:tc>
        <w:tc>
          <w:tcPr>
            <w:tcW w:type="dxa" w:w="1644"/>
          </w:tcPr>
          <w:p>
            <w:r>
              <w:t>2</w:t>
            </w:r>
          </w:p>
        </w:tc>
        <w:tc>
          <w:tcPr>
            <w:tcW w:type="dxa" w:w="1644"/>
          </w:tcPr>
          <w:p>
            <w:r>
              <w:t>3</w:t>
            </w:r>
          </w:p>
        </w:tc>
        <w:tc>
          <w:tcPr>
            <w:tcW w:type="dxa" w:w="1644"/>
          </w:tcPr>
          <w:p>
            <w:r>
              <w:t>4</w:t>
            </w:r>
          </w:p>
        </w:tc>
      </w:tr>
      <w:tr>
        <w:tc>
          <w:tcPr>
            <w:tcW w:type="dxa" w:w="1644"/>
          </w:tcPr>
          <w:p>
            <w:r>
              <w:t>新</w:t>
            </w:r>
          </w:p>
        </w:tc>
        <w:tc>
          <w:tcPr>
            <w:tcW w:type="dxa" w:w="1644"/>
          </w:tcPr>
          <w:p>
            <w:r>
              <w:t>实操学习能力</w:t>
            </w:r>
          </w:p>
        </w:tc>
        <w:tc>
          <w:tcPr>
            <w:tcW w:type="dxa" w:w="1644"/>
          </w:tcPr>
          <w:p>
            <w:r>
              <w:t>元技能</w:t>
            </w:r>
          </w:p>
        </w:tc>
        <w:tc>
          <w:tcPr>
            <w:tcW w:type="dxa" w:w="1644"/>
          </w:tcPr>
          <w:p>
            <w:r>
              <w:t>2</w:t>
            </w:r>
          </w:p>
        </w:tc>
        <w:tc>
          <w:tcPr>
            <w:tcW w:type="dxa" w:w="1644"/>
          </w:tcPr>
          <w:p>
            <w:r>
              <w:t>3</w:t>
            </w:r>
          </w:p>
        </w:tc>
        <w:tc>
          <w:tcPr>
            <w:tcW w:type="dxa" w:w="1644"/>
          </w:tcPr>
          <w:p>
            <w:r>
              <w:t>4</w:t>
            </w:r>
          </w:p>
        </w:tc>
      </w:tr>
      <w:tr>
        <w:tc>
          <w:tcPr>
            <w:tcW w:type="dxa" w:w="1644"/>
          </w:tcPr>
          <w:p>
            <w:r>
              <w:t>旧</w:t>
            </w:r>
          </w:p>
        </w:tc>
        <w:tc>
          <w:tcPr>
            <w:tcW w:type="dxa" w:w="1644"/>
          </w:tcPr>
          <w:p>
            <w:r>
              <w:t>Excel操作能力</w:t>
            </w:r>
          </w:p>
        </w:tc>
        <w:tc>
          <w:tcPr>
            <w:tcW w:type="dxa" w:w="1644"/>
          </w:tcPr>
          <w:p>
            <w:r>
              <w:t>硬技能</w:t>
            </w:r>
          </w:p>
        </w:tc>
        <w:tc>
          <w:tcPr>
            <w:tcW w:type="dxa" w:w="1644"/>
          </w:tcPr>
          <w:p>
            <w:r>
              <w:t>1</w:t>
            </w:r>
          </w:p>
        </w:tc>
        <w:tc>
          <w:tcPr>
            <w:tcW w:type="dxa" w:w="1644"/>
          </w:tcPr>
          <w:p>
            <w:r>
              <w:t>1</w:t>
            </w:r>
          </w:p>
        </w:tc>
        <w:tc>
          <w:tcPr>
            <w:tcW w:type="dxa" w:w="1644"/>
          </w:tcPr>
          <w:p>
            <w:r>
              <w:t>2</w:t>
            </w:r>
          </w:p>
        </w:tc>
      </w:tr>
      <w:tr>
        <w:tc>
          <w:tcPr>
            <w:tcW w:type="dxa" w:w="1644"/>
          </w:tcPr>
          <w:p>
            <w:r>
              <w:t>旧</w:t>
            </w:r>
          </w:p>
        </w:tc>
        <w:tc>
          <w:tcPr>
            <w:tcW w:type="dxa" w:w="1644"/>
          </w:tcPr>
          <w:p>
            <w:r>
              <w:t>SOP执行能力</w:t>
            </w:r>
          </w:p>
        </w:tc>
        <w:tc>
          <w:tcPr>
            <w:tcW w:type="dxa" w:w="1644"/>
          </w:tcPr>
          <w:p>
            <w:r>
              <w:t>软技能</w:t>
            </w:r>
          </w:p>
        </w:tc>
        <w:tc>
          <w:tcPr>
            <w:tcW w:type="dxa" w:w="1644"/>
          </w:tcPr>
          <w:p>
            <w:r>
              <w:t>2</w:t>
            </w:r>
          </w:p>
        </w:tc>
        <w:tc>
          <w:tcPr>
            <w:tcW w:type="dxa" w:w="1644"/>
          </w:tcPr>
          <w:p>
            <w:r>
              <w:t>3</w:t>
            </w:r>
          </w:p>
        </w:tc>
        <w:tc>
          <w:tcPr>
            <w:tcW w:type="dxa" w:w="1644"/>
          </w:tcPr>
          <w:p>
            <w:r>
              <w:t>4</w:t>
            </w:r>
          </w:p>
        </w:tc>
      </w:tr>
      <w:tr>
        <w:tc>
          <w:tcPr>
            <w:tcW w:type="dxa" w:w="1644"/>
          </w:tcPr>
          <w:p>
            <w:r>
              <w:t>旧</w:t>
            </w:r>
          </w:p>
        </w:tc>
        <w:tc>
          <w:tcPr>
            <w:tcW w:type="dxa" w:w="1644"/>
          </w:tcPr>
          <w:p>
            <w:r>
              <w:t>组织协调能力</w:t>
            </w:r>
          </w:p>
        </w:tc>
        <w:tc>
          <w:tcPr>
            <w:tcW w:type="dxa" w:w="1644"/>
          </w:tcPr>
          <w:p>
            <w:r>
              <w:t>元技能</w:t>
            </w:r>
          </w:p>
        </w:tc>
        <w:tc>
          <w:tcPr>
            <w:tcW w:type="dxa" w:w="1644"/>
          </w:tcPr>
          <w:p>
            <w:r>
              <w:t>3</w:t>
            </w:r>
          </w:p>
        </w:tc>
        <w:tc>
          <w:tcPr>
            <w:tcW w:type="dxa" w:w="1644"/>
          </w:tcPr>
          <w:p>
            <w:r>
              <w:t>4</w:t>
            </w:r>
          </w:p>
        </w:tc>
        <w:tc>
          <w:tcPr>
            <w:tcW w:type="dxa" w:w="1644"/>
          </w:tcPr>
          <w:p>
            <w:r>
              <w:t>4</w:t>
            </w:r>
          </w:p>
        </w:tc>
      </w:tr>
    </w:tbl>
    <w:p>
      <w:pPr>
        <w:pStyle w:val="Heading2"/>
      </w:pPr>
      <w:r>
        <w:t>新-智能-01 智能化设备操作能力</w:t>
      </w:r>
    </w:p>
    <w:p>
      <w:r>
        <w:t>证据 E06792：主导隔膜陶瓷涂覆、PVDF 涂覆等涂覆工艺配套自动化产线的设备调试、问题排查，解决项目现场技术异常；</w:t>
      </w:r>
    </w:p>
    <w:p>
      <w:pPr>
        <w:pStyle w:val="Heading2"/>
      </w:pPr>
      <w:r>
        <w:t>新-智能-05 班组协作能力</w:t>
      </w:r>
    </w:p>
    <w:p>
      <w:r>
        <w:t>证据 E03814：与软件、硬件、测试团队协作，推动算法能力落地</w:t>
      </w:r>
    </w:p>
    <w:p>
      <w:pPr>
        <w:pStyle w:val="Heading2"/>
      </w:pPr>
      <w:r>
        <w:t>新-智能-08 实操学习能力</w:t>
      </w:r>
    </w:p>
    <w:p>
      <w:r>
        <w:t>证据 E00227：行业迭代学习：主动学习香氛行业新原料、新包材、新工艺及行业新规、市场新趋势，快速吸收专业知识并落地应用，适配产品快速迭代需求，助力产品优化创新。</w:t>
      </w:r>
    </w:p>
    <w:p>
      <w:pPr>
        <w:pStyle w:val="Heading2"/>
      </w:pPr>
      <w:r>
        <w:t>旧-智能-01 Excel操作能力</w:t>
      </w:r>
    </w:p>
    <w:p>
      <w:r>
        <w:t>证据 —：—</w:t>
      </w:r>
    </w:p>
    <w:p>
      <w:pPr>
        <w:pStyle w:val="Heading2"/>
      </w:pPr>
      <w:r>
        <w:t>旧-智能-04 SOP执行能力</w:t>
      </w:r>
    </w:p>
    <w:p>
      <w:r>
        <w:t>证据 E05019：编制材料测试SOP,优化实验流程测试周期缩短20%</w:t>
      </w:r>
    </w:p>
    <w:p>
      <w:pPr>
        <w:pStyle w:val="Heading2"/>
      </w:pPr>
      <w:r>
        <w:t>旧-智能-09 组织协调能力</w:t>
      </w:r>
    </w:p>
    <w:p>
      <w:r>
        <w:t>证据 E05285：制定项目规划，分派项目任务，及时跟催进度，协调解决项目异常,完善建立项目资料；</w:t>
      </w:r>
    </w:p>
    <w:p>
      <w:r>
        <w:t>资料来源：12_三维度三层级矩阵.xlsx，“三维度三层级矩阵(裁定后)”。</w:t>
      </w:r>
    </w:p>
    <w:p>
      <w:r>
        <w:br w:type="page"/>
      </w:r>
    </w:p>
    <w:p>
      <w:pPr>
        <w:pStyle w:val="Heading1"/>
      </w:pPr>
      <w:r>
        <w:t>03  圆心·通用层 · 22项</w:t>
      </w:r>
    </w:p>
    <w:p>
      <w:r>
        <w:t>划分规则：命中该要素的条目覆盖 ≥4 个人才类别（跨岗位通用）。用途：全员通用门槛。</w:t>
      </w:r>
    </w:p>
    <w:p>
      <w:r>
        <w:t>01  新-智能-05 班组协作能力(覆盖4类)</w:t>
      </w:r>
    </w:p>
    <w:p>
      <w:r>
        <w:t>02  新-技术-02 CAD三维建模与仿真能力(覆盖4类)</w:t>
      </w:r>
    </w:p>
    <w:p>
      <w:r>
        <w:t>03  新-技术-04 技术方案落地能力(覆盖5类)</w:t>
      </w:r>
    </w:p>
    <w:p>
      <w:r>
        <w:t>04  新-技术-05 研发项目推进能力(覆盖4类)</w:t>
      </w:r>
    </w:p>
    <w:p>
      <w:r>
        <w:t>05  新-技术-07 技术创新能力(覆盖5类)</w:t>
      </w:r>
    </w:p>
    <w:p>
      <w:r>
        <w:t>06  新-数字-05 跨部门数字化协同能力(覆盖4类)</w:t>
      </w:r>
    </w:p>
    <w:p>
      <w:r>
        <w:t>07  新-数字-06 数字化需求挖掘能力(覆盖4类)</w:t>
      </w:r>
    </w:p>
    <w:p>
      <w:r>
        <w:t>08  新-跨界-02 跨域项目管理能力(覆盖4类)</w:t>
      </w:r>
    </w:p>
    <w:p>
      <w:r>
        <w:t>09  新-跨界-07 跨域问题协调能力(覆盖5类)</w:t>
      </w:r>
    </w:p>
    <w:p>
      <w:r>
        <w:t>10  旧-智能-06 团队协作能力(覆盖5类)</w:t>
      </w:r>
    </w:p>
    <w:p>
      <w:r>
        <w:t>11  旧-智能-08 沟通表达能力(覆盖5类)</w:t>
      </w:r>
    </w:p>
    <w:p>
      <w:r>
        <w:t>12  旧-智能-09 组织协调能力(覆盖5类)</w:t>
      </w:r>
    </w:p>
    <w:p>
      <w:r>
        <w:t>13  旧-技术-06 项目管理能力(覆盖4类)</w:t>
      </w:r>
    </w:p>
    <w:p>
      <w:r>
        <w:t>14  旧-技术-07 方案设计能力(覆盖5类)</w:t>
      </w:r>
    </w:p>
    <w:p>
      <w:r>
        <w:t>15  旧-技术-08 分析能力(覆盖5类)</w:t>
      </w:r>
    </w:p>
    <w:p>
      <w:r>
        <w:t>16  旧-技术-09 设计能力(覆盖5类)</w:t>
      </w:r>
    </w:p>
    <w:p>
      <w:r>
        <w:t>17  旧-数字-09 统筹规划能力(覆盖5类)</w:t>
      </w:r>
    </w:p>
    <w:p>
      <w:r>
        <w:t>18  旧-跨界-05 项目管理能力(覆盖4类)</w:t>
      </w:r>
    </w:p>
    <w:p>
      <w:r>
        <w:t>19  旧-跨界-09 统筹规划能力(覆盖5类)</w:t>
      </w:r>
    </w:p>
    <w:p>
      <w:r>
        <w:t>20  旧-战略-04 项目管理能力(覆盖4类)</w:t>
      </w:r>
    </w:p>
    <w:p>
      <w:r>
        <w:t>21  旧-战略-05 部门协作能力(覆盖4类)</w:t>
      </w:r>
    </w:p>
    <w:p>
      <w:r>
        <w:t>22  旧-战略-07 组织协调能力(覆盖5类)</w:t>
      </w:r>
    </w:p>
    <w:p>
      <w:r>
        <w:t>资料来源：12_三维度三层级矩阵.xlsx，“同心圆三层切分(裁定后)”。三层合计90项候选要素。</w:t>
      </w:r>
    </w:p>
    <w:p>
      <w:r>
        <w:br w:type="page"/>
      </w:r>
    </w:p>
    <w:p>
      <w:pPr>
        <w:pStyle w:val="Heading1"/>
      </w:pPr>
      <w:r>
        <w:t>03  中间·产业背景层 · 48项</w:t>
      </w:r>
    </w:p>
    <w:p>
      <w:r>
        <w:t>划分规则：命中该要素的条目覆盖 2—3 个人才类别。用途：按新／旧分别叠加。</w:t>
      </w:r>
    </w:p>
    <w:p>
      <w:r>
        <w:t>01  新-智能-01 智能化设备操作能力(覆盖2类)</w:t>
      </w:r>
    </w:p>
    <w:p>
      <w:r>
        <w:t>02  新-智能-02 ERP生产模块操作能力(覆盖3类)</w:t>
      </w:r>
    </w:p>
    <w:p>
      <w:r>
        <w:t>03  新-智能-03 CAD图纸解读能力(覆盖3类)</w:t>
      </w:r>
    </w:p>
    <w:p>
      <w:r>
        <w:t>04  新-智能-04 生产数据复盘能力(覆盖2类)</w:t>
      </w:r>
    </w:p>
    <w:p>
      <w:r>
        <w:t>05  新-智能-06 现场沟通能力(覆盖2类)</w:t>
      </w:r>
    </w:p>
    <w:p>
      <w:r>
        <w:t>06  新-智能-07 设备适配能力(覆盖3类)</w:t>
      </w:r>
    </w:p>
    <w:p>
      <w:r>
        <w:t>07  新-智能-08 实操学习能力(覆盖3类)</w:t>
      </w:r>
    </w:p>
    <w:p>
      <w:r>
        <w:t>08  新-智能-09 现场应变能力(覆盖3类)</w:t>
      </w:r>
    </w:p>
    <w:p>
      <w:r>
        <w:t>09  新-技术-01 Python研发数据分析能力(覆盖3类)</w:t>
      </w:r>
    </w:p>
    <w:p>
      <w:r>
        <w:t>10  新-技术-06 技术沟通能力(覆盖3类)</w:t>
      </w:r>
    </w:p>
    <w:p>
      <w:r>
        <w:t>11  新-技术-08 复杂问题拆解能力(覆盖2类)</w:t>
      </w:r>
    </w:p>
    <w:p>
      <w:r>
        <w:t>12  新-技术-09 技术沉淀能力(覆盖2类)</w:t>
      </w:r>
    </w:p>
    <w:p>
      <w:r>
        <w:t>13  新-数字-01 Excel高级数据建模能力(覆盖3类)</w:t>
      </w:r>
    </w:p>
    <w:p>
      <w:r>
        <w:t>14  新-数字-03 数字化报表制作能力(覆盖3类)</w:t>
      </w:r>
    </w:p>
    <w:p>
      <w:r>
        <w:t>15  新-数字-07 数字化统筹能力(覆盖2类)</w:t>
      </w:r>
    </w:p>
    <w:p>
      <w:r>
        <w:t>16  新-数字-08 数据决策能力(覆盖3类)</w:t>
      </w:r>
    </w:p>
    <w:p>
      <w:r>
        <w:t>17  新-跨界-04 跨域项目统筹能力(覆盖2类)</w:t>
      </w:r>
    </w:p>
    <w:p>
      <w:r>
        <w:t>18  新-跨界-05 跨域沟通适配能力(覆盖3类)</w:t>
      </w:r>
    </w:p>
    <w:p>
      <w:r>
        <w:t>19  新-跨界-09 跨域认知能力(覆盖2类)</w:t>
      </w:r>
    </w:p>
    <w:p>
      <w:r>
        <w:t>20  新-战略-07 战略落地推动能力(覆盖3类)</w:t>
      </w:r>
    </w:p>
    <w:p>
      <w:r>
        <w:t>21  新-战略-09 战略洞察能力(覆盖3类)</w:t>
      </w:r>
    </w:p>
    <w:p>
      <w:r>
        <w:t>22  旧-智能-01 Excel操作能力(覆盖3类)</w:t>
      </w:r>
    </w:p>
    <w:p>
      <w:r>
        <w:t>23  旧-智能-02 GMP合规能力(覆盖2类)</w:t>
      </w:r>
    </w:p>
    <w:p>
      <w:r>
        <w:t>24  旧-智能-03 Office综合应用能力(覆盖3类)</w:t>
      </w:r>
    </w:p>
    <w:p>
      <w:r>
        <w:t>25  旧-智能-04 SOP执行能力(覆盖3类)</w:t>
      </w:r>
    </w:p>
    <w:p>
      <w:r>
        <w:t>26  旧-智能-07 知识培训能力(覆盖3类)</w:t>
      </w:r>
    </w:p>
    <w:p>
      <w:r>
        <w:t>27  旧-技术-01 CAD设计能力(覆盖2类)</w:t>
      </w:r>
    </w:p>
    <w:p>
      <w:r>
        <w:t>28  旧-技术-02 PLC编程能力(覆盖2类)</w:t>
      </w:r>
    </w:p>
    <w:p>
      <w:r>
        <w:t>29  旧-技术-03 SolidWorks建模能力(覆盖2类)</w:t>
      </w:r>
    </w:p>
    <w:p>
      <w:r>
        <w:t>30  旧-技术-04 GMP技术应用能力(覆盖2类)</w:t>
      </w:r>
    </w:p>
    <w:p>
      <w:r>
        <w:t>31  旧-技术-05 技术支持能力(覆盖2类)</w:t>
      </w:r>
    </w:p>
    <w:p>
      <w:r>
        <w:t>32  旧-数字-01 GMP管理能力(覆盖2类)</w:t>
      </w:r>
    </w:p>
    <w:p>
      <w:r>
        <w:t>33  旧-数字-02 ERP操作能力(覆盖3类)</w:t>
      </w:r>
    </w:p>
    <w:p>
      <w:r>
        <w:t>34  旧-数字-03 Excel数据分析能力(覆盖3类)</w:t>
      </w:r>
    </w:p>
    <w:p>
      <w:r>
        <w:t>35  旧-数字-04 SOP管理能力(覆盖3类)</w:t>
      </w:r>
    </w:p>
    <w:p>
      <w:r>
        <w:t>36  旧-数字-05 团队管理能力(覆盖3类)</w:t>
      </w:r>
    </w:p>
    <w:p>
      <w:r>
        <w:t>37  旧-数字-07 市场调研能力(覆盖3类)</w:t>
      </w:r>
    </w:p>
    <w:p>
      <w:r>
        <w:t>38  旧-数字-08 管理能力(覆盖3类)</w:t>
      </w:r>
    </w:p>
    <w:p>
      <w:r>
        <w:t>39  旧-跨界-01 数控机床操作能力(覆盖2类)</w:t>
      </w:r>
    </w:p>
    <w:p>
      <w:r>
        <w:t>40  旧-跨界-04 SOP执行能力(覆盖3类)</w:t>
      </w:r>
    </w:p>
    <w:p>
      <w:r>
        <w:t>41  旧-跨界-06 市场推广能力(覆盖2类)</w:t>
      </w:r>
    </w:p>
    <w:p>
      <w:r>
        <w:t>42  旧-跨界-08 管理能力(覆盖3类)</w:t>
      </w:r>
    </w:p>
    <w:p>
      <w:r>
        <w:t>43  旧-战略-01 GMP战略管理能力(覆盖2类)</w:t>
      </w:r>
    </w:p>
    <w:p>
      <w:r>
        <w:t>44  旧-战略-02 SOP体系建设能力(覆盖3类)</w:t>
      </w:r>
    </w:p>
    <w:p>
      <w:r>
        <w:t>45  旧-战略-03 团队管理能力(覆盖3类)</w:t>
      </w:r>
    </w:p>
    <w:p>
      <w:r>
        <w:t>46  旧-战略-06 领导力(覆盖3类)</w:t>
      </w:r>
    </w:p>
    <w:p>
      <w:r>
        <w:t>47  旧-战略-08 开拓能力(覆盖2类)</w:t>
      </w:r>
    </w:p>
    <w:p>
      <w:r>
        <w:t>48  旧-战略-09 问题解决能力(覆盖3类)</w:t>
      </w:r>
    </w:p>
    <w:p>
      <w:r>
        <w:t>资料来源：12_三维度三层级矩阵.xlsx，“同心圆三层切分(裁定后)”。三层合计90项候选要素。</w:t>
      </w:r>
    </w:p>
    <w:p>
      <w:r>
        <w:br w:type="page"/>
      </w:r>
    </w:p>
    <w:p>
      <w:pPr>
        <w:pStyle w:val="Heading1"/>
      </w:pPr>
      <w:r>
        <w:t>03  外层·岗位专有层 · 20项</w:t>
      </w:r>
    </w:p>
    <w:p>
      <w:r>
        <w:t>划分规则：命中该要素的条目仅覆盖 0—1 个人才类别。用途：岗位说明书直接对接。</w:t>
      </w:r>
    </w:p>
    <w:p>
      <w:r>
        <w:t>01  新-技术-03 Linux研发环境搭建能力(覆盖1类)</w:t>
      </w:r>
    </w:p>
    <w:p>
      <w:r>
        <w:t>02  新-数字-02 ERP系统深度应用能力(覆盖0类)</w:t>
      </w:r>
    </w:p>
    <w:p>
      <w:r>
        <w:t>03  新-数字-04 数字化团队管理能力(覆盖0类)</w:t>
      </w:r>
    </w:p>
    <w:p>
      <w:r>
        <w:t>04  新-数字-09 数字化工具推广能力(覆盖1类)</w:t>
      </w:r>
    </w:p>
    <w:p>
      <w:r>
        <w:t>05  新-跨界-01 跨域视觉设计能力(覆盖0类)</w:t>
      </w:r>
    </w:p>
    <w:p>
      <w:r>
        <w:t>06  新-跨界-03 Python跨域数据整合能力(覆盖0类)</w:t>
      </w:r>
    </w:p>
    <w:p>
      <w:r>
        <w:t>07  新-跨界-06 跨域价值挖掘能力(覆盖0类)</w:t>
      </w:r>
    </w:p>
    <w:p>
      <w:r>
        <w:t>08  新-跨界-08 资源整合能力(覆盖1类)</w:t>
      </w:r>
    </w:p>
    <w:p>
      <w:r>
        <w:t>09  新-战略-01 机器人技术战略应用能力(覆盖1类)</w:t>
      </w:r>
    </w:p>
    <w:p>
      <w:r>
        <w:t>10  新-战略-02 ERP系统战略优化能力(覆盖0类)</w:t>
      </w:r>
    </w:p>
    <w:p>
      <w:r>
        <w:t>11  新-战略-03 数字化战略落地能力(覆盖0类)</w:t>
      </w:r>
    </w:p>
    <w:p>
      <w:r>
        <w:t>12  新-战略-04 高层团队引领能力(覆盖0类)</w:t>
      </w:r>
    </w:p>
    <w:p>
      <w:r>
        <w:t>13  新-战略-05 跨企业战略协同能力(覆盖0类)</w:t>
      </w:r>
    </w:p>
    <w:p>
      <w:r>
        <w:t>14  新-战略-06 战略风险管控能力(覆盖0类)</w:t>
      </w:r>
    </w:p>
    <w:p>
      <w:r>
        <w:t>15  新-战略-08 资源布局能力(覆盖0类)</w:t>
      </w:r>
    </w:p>
    <w:p>
      <w:r>
        <w:t>16  旧-智能-05 学术推广能力(覆盖0类)</w:t>
      </w:r>
    </w:p>
    <w:p>
      <w:r>
        <w:t>17  旧-数字-06 销售管理能力(覆盖0类)</w:t>
      </w:r>
    </w:p>
    <w:p>
      <w:r>
        <w:t>18  旧-跨界-02 GCP合规能力(覆盖0类)</w:t>
      </w:r>
    </w:p>
    <w:p>
      <w:r>
        <w:t>19  旧-跨界-03 PMP项目管理能力(覆盖1类)</w:t>
      </w:r>
    </w:p>
    <w:p>
      <w:r>
        <w:t>20  旧-跨界-07 客户开发能力(覆盖1类)</w:t>
      </w:r>
    </w:p>
    <w:p>
      <w:r>
        <w:t>资料来源：12_三维度三层级矩阵.xlsx，“同心圆三层切分(裁定后)”。三层合计90项候选要素。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编码方法示意，正式结果以主报告为准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立白科技调研座谈会 · 专家追问备查资料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A73E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