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F52" w:rsidRDefault="000133D1">
      <w:pPr>
        <w:jc w:val="center"/>
        <w:rPr>
          <w:rFonts w:hint="eastAsia"/>
        </w:rPr>
      </w:pPr>
      <w:r>
        <w:rPr>
          <w:b/>
          <w:sz w:val="48"/>
        </w:rPr>
        <w:t>OUTREACH AGENT</w:t>
      </w:r>
      <w:r>
        <w:rPr>
          <w:b/>
          <w:sz w:val="48"/>
        </w:rPr>
        <w:br/>
        <w:t>Research &amp; Architecture Report</w:t>
      </w:r>
    </w:p>
    <w:p w:rsidR="00177F52" w:rsidRDefault="000133D1">
      <w:pPr>
        <w:jc w:val="center"/>
        <w:rPr>
          <w:rFonts w:hint="eastAsia"/>
        </w:rPr>
      </w:pPr>
      <w:r>
        <w:rPr>
          <w:i/>
          <w:sz w:val="22"/>
        </w:rPr>
        <w:t>Structure • Components • Inputs • Outputs • Workflow • Tools • Guardrails • KPIs</w:t>
      </w:r>
    </w:p>
    <w:p w:rsidR="00177F52" w:rsidRDefault="00177F52">
      <w:pPr>
        <w:rPr>
          <w:rFonts w:hint="eastAsia"/>
        </w:rPr>
      </w:pPr>
    </w:p>
    <w:p w:rsidR="00177F52" w:rsidRDefault="000133D1">
      <w:pPr>
        <w:pStyle w:val="Heading1"/>
      </w:pPr>
      <w:r>
        <w:t>1. Executive Summary</w:t>
      </w:r>
    </w:p>
    <w:p w:rsidR="00177F52" w:rsidRDefault="000133D1">
      <w:pPr>
        <w:rPr>
          <w:rFonts w:hint="eastAsia"/>
        </w:rPr>
      </w:pPr>
      <w:r>
        <w:t xml:space="preserve">An Outreach Agent is an AI-powered sales/outbound automation system that </w:t>
      </w:r>
      <w:r>
        <w:t>turns a business goal and target-customer definition into a repeatable prospecting and engagement workflow. It can research accounts and people, qualify leads, enrich contact data, generate personalized messages, execute outreach, monitor replies, schedul</w:t>
      </w:r>
      <w:bookmarkStart w:id="0" w:name="_GoBack"/>
      <w:bookmarkEnd w:id="0"/>
      <w:r>
        <w:t>e</w:t>
      </w:r>
      <w:r>
        <w:t xml:space="preserve"> follow-ups, update CRM/state, and escalate meaningful conversations to a human.</w:t>
      </w:r>
    </w:p>
    <w:p w:rsidR="00177F52" w:rsidRDefault="000133D1">
      <w:pPr>
        <w:rPr>
          <w:rFonts w:hint="eastAsia"/>
        </w:rPr>
      </w:pPr>
      <w:r>
        <w:t>There is no single universal implementation. Current implementations range from a single orchestrating agent with tools to a multi-agent pipeline where research, enrichment, p</w:t>
      </w:r>
      <w:r>
        <w:t>ersonalization, outreach, reply classification, and tracking are separate modules. The most robust architecture uses explicit stages and handoffs rather than allowing one unconstrained agent to perform everything.</w:t>
      </w:r>
    </w:p>
    <w:p w:rsidR="00177F52" w:rsidRDefault="000133D1">
      <w:pPr>
        <w:rPr>
          <w:rFonts w:hint="eastAsia"/>
        </w:rPr>
      </w:pPr>
      <w:r>
        <w:t>For a report or project, the best mental m</w:t>
      </w:r>
      <w:r>
        <w:t>odel is: Outreach Agent = Orchestrator + Data/Research + Qualification + Personalization + Execution + Follow-up/Reply Handling + Memory/CRM + Guardrails + Analytics.</w:t>
      </w:r>
    </w:p>
    <w:p w:rsidR="00177F52" w:rsidRDefault="000133D1">
      <w:pPr>
        <w:pStyle w:val="Heading1"/>
      </w:pPr>
      <w:r>
        <w:t>2. What is an Outreach Agent?</w:t>
      </w:r>
    </w:p>
    <w:p w:rsidR="00177F52" w:rsidRDefault="000133D1">
      <w:pPr>
        <w:rPr>
          <w:rFonts w:hint="eastAsia"/>
        </w:rPr>
      </w:pPr>
      <w:r>
        <w:t>In this report, “Outreach Agent” means an agentic AI system</w:t>
      </w:r>
      <w:r>
        <w:t xml:space="preserve"> for outbound sales/business development. It is different from simply asking an LLM to write an email. A conventional AI writer produces content; an agent can decide what to do next, call tools, maintain state, perform actions, and continue a workflow base</w:t>
      </w:r>
      <w:r>
        <w:t>d on results.</w:t>
      </w:r>
    </w:p>
    <w:tbl>
      <w:tblPr>
        <w:tblStyle w:val="TableGrid"/>
        <w:tblW w:w="0" w:type="auto"/>
        <w:jc w:val="center"/>
        <w:tblLook w:val="04A0" w:firstRow="1" w:lastRow="0" w:firstColumn="1" w:lastColumn="0" w:noHBand="0" w:noVBand="1"/>
      </w:tblPr>
      <w:tblGrid>
        <w:gridCol w:w="4968"/>
        <w:gridCol w:w="4968"/>
      </w:tblGrid>
      <w:tr w:rsidR="00177F52">
        <w:trPr>
          <w:jc w:val="center"/>
        </w:trPr>
        <w:tc>
          <w:tcPr>
            <w:tcW w:w="4968" w:type="dxa"/>
            <w:vAlign w:val="center"/>
          </w:tcPr>
          <w:p w:rsidR="00177F52" w:rsidRDefault="000133D1">
            <w:pPr>
              <w:rPr>
                <w:rFonts w:hint="eastAsia"/>
              </w:rPr>
            </w:pPr>
            <w:r>
              <w:rPr>
                <w:b/>
              </w:rPr>
              <w:t>Traditional outreach</w:t>
            </w:r>
          </w:p>
        </w:tc>
        <w:tc>
          <w:tcPr>
            <w:tcW w:w="4968" w:type="dxa"/>
            <w:vAlign w:val="center"/>
          </w:tcPr>
          <w:p w:rsidR="00177F52" w:rsidRDefault="000133D1">
            <w:pPr>
              <w:rPr>
                <w:rFonts w:hint="eastAsia"/>
              </w:rPr>
            </w:pPr>
            <w:r>
              <w:rPr>
                <w:b/>
              </w:rPr>
              <w:t>AI Outreach Agent</w:t>
            </w:r>
          </w:p>
        </w:tc>
      </w:tr>
      <w:tr w:rsidR="00177F52">
        <w:trPr>
          <w:jc w:val="center"/>
        </w:trPr>
        <w:tc>
          <w:tcPr>
            <w:tcW w:w="4968" w:type="dxa"/>
          </w:tcPr>
          <w:p w:rsidR="00177F52" w:rsidRDefault="000133D1">
            <w:pPr>
              <w:rPr>
                <w:rFonts w:hint="eastAsia"/>
              </w:rPr>
            </w:pPr>
            <w:r>
              <w:t>Human finds prospects manually</w:t>
            </w:r>
          </w:p>
        </w:tc>
        <w:tc>
          <w:tcPr>
            <w:tcW w:w="4968" w:type="dxa"/>
          </w:tcPr>
          <w:p w:rsidR="00177F52" w:rsidRDefault="000133D1">
            <w:pPr>
              <w:rPr>
                <w:rFonts w:hint="eastAsia"/>
              </w:rPr>
            </w:pPr>
            <w:r>
              <w:t>Agent researches/discovers prospects using connected data sources</w:t>
            </w:r>
          </w:p>
        </w:tc>
      </w:tr>
      <w:tr w:rsidR="00177F52">
        <w:trPr>
          <w:jc w:val="center"/>
        </w:trPr>
        <w:tc>
          <w:tcPr>
            <w:tcW w:w="4968" w:type="dxa"/>
          </w:tcPr>
          <w:p w:rsidR="00177F52" w:rsidRDefault="000133D1">
            <w:pPr>
              <w:rPr>
                <w:rFonts w:hint="eastAsia"/>
              </w:rPr>
            </w:pPr>
            <w:r>
              <w:t>Human checks fit</w:t>
            </w:r>
          </w:p>
        </w:tc>
        <w:tc>
          <w:tcPr>
            <w:tcW w:w="4968" w:type="dxa"/>
          </w:tcPr>
          <w:p w:rsidR="00177F52" w:rsidRDefault="000133D1">
            <w:pPr>
              <w:rPr>
                <w:rFonts w:hint="eastAsia"/>
              </w:rPr>
            </w:pPr>
            <w:r>
              <w:t>Agent applies ICP/qualification rules</w:t>
            </w:r>
          </w:p>
        </w:tc>
      </w:tr>
      <w:tr w:rsidR="00177F52">
        <w:trPr>
          <w:jc w:val="center"/>
        </w:trPr>
        <w:tc>
          <w:tcPr>
            <w:tcW w:w="4968" w:type="dxa"/>
          </w:tcPr>
          <w:p w:rsidR="00177F52" w:rsidRDefault="000133D1">
            <w:pPr>
              <w:rPr>
                <w:rFonts w:hint="eastAsia"/>
              </w:rPr>
            </w:pPr>
            <w:r>
              <w:t>Human writes each message</w:t>
            </w:r>
          </w:p>
        </w:tc>
        <w:tc>
          <w:tcPr>
            <w:tcW w:w="4968" w:type="dxa"/>
          </w:tcPr>
          <w:p w:rsidR="00177F52" w:rsidRDefault="000133D1">
            <w:pPr>
              <w:rPr>
                <w:rFonts w:hint="eastAsia"/>
              </w:rPr>
            </w:pPr>
            <w:r>
              <w:t xml:space="preserve">Agent generates </w:t>
            </w:r>
            <w:r>
              <w:t>prospect-specific copy</w:t>
            </w:r>
          </w:p>
        </w:tc>
      </w:tr>
      <w:tr w:rsidR="00177F52">
        <w:trPr>
          <w:jc w:val="center"/>
        </w:trPr>
        <w:tc>
          <w:tcPr>
            <w:tcW w:w="4968" w:type="dxa"/>
          </w:tcPr>
          <w:p w:rsidR="00177F52" w:rsidRDefault="000133D1">
            <w:pPr>
              <w:rPr>
                <w:rFonts w:hint="eastAsia"/>
              </w:rPr>
            </w:pPr>
            <w:r>
              <w:t>Human sends and schedules follow-ups</w:t>
            </w:r>
          </w:p>
        </w:tc>
        <w:tc>
          <w:tcPr>
            <w:tcW w:w="4968" w:type="dxa"/>
          </w:tcPr>
          <w:p w:rsidR="00177F52" w:rsidRDefault="000133D1">
            <w:pPr>
              <w:rPr>
                <w:rFonts w:hint="eastAsia"/>
              </w:rPr>
            </w:pPr>
            <w:r>
              <w:t>Agent can execute or schedule actions</w:t>
            </w:r>
          </w:p>
        </w:tc>
      </w:tr>
      <w:tr w:rsidR="00177F52">
        <w:trPr>
          <w:jc w:val="center"/>
        </w:trPr>
        <w:tc>
          <w:tcPr>
            <w:tcW w:w="4968" w:type="dxa"/>
          </w:tcPr>
          <w:p w:rsidR="00177F52" w:rsidRDefault="000133D1">
            <w:pPr>
              <w:rPr>
                <w:rFonts w:hint="eastAsia"/>
              </w:rPr>
            </w:pPr>
            <w:r>
              <w:t>Human reads every reply</w:t>
            </w:r>
          </w:p>
        </w:tc>
        <w:tc>
          <w:tcPr>
            <w:tcW w:w="4968" w:type="dxa"/>
          </w:tcPr>
          <w:p w:rsidR="00177F52" w:rsidRDefault="000133D1">
            <w:pPr>
              <w:rPr>
                <w:rFonts w:hint="eastAsia"/>
              </w:rPr>
            </w:pPr>
            <w:r>
              <w:t>Agent can classify replies and route/escalate</w:t>
            </w:r>
          </w:p>
        </w:tc>
      </w:tr>
      <w:tr w:rsidR="00177F52">
        <w:trPr>
          <w:jc w:val="center"/>
        </w:trPr>
        <w:tc>
          <w:tcPr>
            <w:tcW w:w="4968" w:type="dxa"/>
          </w:tcPr>
          <w:p w:rsidR="00177F52" w:rsidRDefault="000133D1">
            <w:pPr>
              <w:rPr>
                <w:rFonts w:hint="eastAsia"/>
              </w:rPr>
            </w:pPr>
            <w:r>
              <w:t>Spreadsheet/CRM updated manually</w:t>
            </w:r>
          </w:p>
        </w:tc>
        <w:tc>
          <w:tcPr>
            <w:tcW w:w="4968" w:type="dxa"/>
          </w:tcPr>
          <w:p w:rsidR="00177F52" w:rsidRDefault="000133D1">
            <w:pPr>
              <w:rPr>
                <w:rFonts w:hint="eastAsia"/>
              </w:rPr>
            </w:pPr>
            <w:r>
              <w:t>Agent logs state, events and outcomes</w:t>
            </w:r>
          </w:p>
        </w:tc>
      </w:tr>
    </w:tbl>
    <w:p w:rsidR="00177F52" w:rsidRDefault="000133D1">
      <w:pPr>
        <w:pStyle w:val="Heading1"/>
      </w:pPr>
      <w:r>
        <w:t>3. Core Objec</w:t>
      </w:r>
      <w:r>
        <w:t>tive</w:t>
      </w:r>
    </w:p>
    <w:p w:rsidR="00177F52" w:rsidRDefault="000133D1">
      <w:pPr>
        <w:rPr>
          <w:rFonts w:hint="eastAsia"/>
        </w:rPr>
      </w:pPr>
      <w:r>
        <w:t>The agent's objective is not simply “send more emails.” A good system optimizes for relevant conversations while protecting data quality, sender reputation, customer experience, and human control.</w:t>
      </w:r>
    </w:p>
    <w:p w:rsidR="00177F52" w:rsidRDefault="000133D1">
      <w:pPr>
        <w:pStyle w:val="ListBullet"/>
        <w:rPr>
          <w:rFonts w:hint="eastAsia"/>
        </w:rPr>
      </w:pPr>
      <w:r>
        <w:t>Find the right accounts and contacts.</w:t>
      </w:r>
    </w:p>
    <w:p w:rsidR="00177F52" w:rsidRDefault="000133D1">
      <w:pPr>
        <w:pStyle w:val="ListBullet"/>
        <w:rPr>
          <w:rFonts w:hint="eastAsia"/>
        </w:rPr>
      </w:pPr>
      <w:r>
        <w:t>Understand why t</w:t>
      </w:r>
      <w:r>
        <w:t>he prospect is relevant now.</w:t>
      </w:r>
    </w:p>
    <w:p w:rsidR="00177F52" w:rsidRDefault="000133D1">
      <w:pPr>
        <w:pStyle w:val="ListBullet"/>
        <w:rPr>
          <w:rFonts w:hint="eastAsia"/>
        </w:rPr>
      </w:pPr>
      <w:r>
        <w:t>Generate concise, evidence-grounded personalization.</w:t>
      </w:r>
    </w:p>
    <w:p w:rsidR="00177F52" w:rsidRDefault="000133D1">
      <w:pPr>
        <w:pStyle w:val="ListBullet"/>
        <w:rPr>
          <w:rFonts w:hint="eastAsia"/>
        </w:rPr>
      </w:pPr>
      <w:r>
        <w:t>Choose the appropriate channel and next action.</w:t>
      </w:r>
    </w:p>
    <w:p w:rsidR="00F807BA" w:rsidRDefault="00F807BA" w:rsidP="00F807BA">
      <w:pPr>
        <w:pStyle w:val="ListBullet"/>
      </w:pPr>
      <w:r>
        <w:t>Follow up only when appropriate</w:t>
      </w:r>
    </w:p>
    <w:p w:rsidR="00177F52" w:rsidRDefault="000133D1" w:rsidP="00F807BA">
      <w:pPr>
        <w:pStyle w:val="ListBullet"/>
        <w:rPr>
          <w:rFonts w:hint="eastAsia"/>
        </w:rPr>
      </w:pPr>
      <w:r>
        <w:t>Recognize replies and stop automation when human involvement is needed.</w:t>
      </w:r>
    </w:p>
    <w:p w:rsidR="00177F52" w:rsidRDefault="000133D1">
      <w:pPr>
        <w:pStyle w:val="ListBullet"/>
        <w:rPr>
          <w:rFonts w:hint="eastAsia"/>
        </w:rPr>
      </w:pPr>
      <w:r>
        <w:lastRenderedPageBreak/>
        <w:t>Record every importan</w:t>
      </w:r>
      <w:r>
        <w:t>t state change for analytics and future decisions.</w:t>
      </w:r>
    </w:p>
    <w:p w:rsidR="00177F52" w:rsidRDefault="000133D1">
      <w:pPr>
        <w:pStyle w:val="Heading1"/>
      </w:pPr>
      <w:r>
        <w:t>4. High-Level Architecture</w:t>
      </w:r>
    </w:p>
    <w:p w:rsidR="00177F52" w:rsidRDefault="000133D1">
      <w:pPr>
        <w:rPr>
          <w:rFonts w:hint="eastAsia"/>
        </w:rPr>
      </w:pPr>
      <w:r>
        <w:t>A reference architecture can be represented as:</w:t>
      </w:r>
    </w:p>
    <w:p w:rsidR="00177F52" w:rsidRDefault="000133D1">
      <w:pPr>
        <w:rPr>
          <w:rFonts w:hint="eastAsia"/>
        </w:rPr>
      </w:pPr>
      <w:r>
        <w:t>USER / SALES GOAL</w:t>
      </w:r>
      <w:r>
        <w:br/>
        <w:t xml:space="preserve">      ↓</w:t>
      </w:r>
      <w:r>
        <w:br/>
        <w:t>ORCHESTRATOR / AGENT BRAIN</w:t>
      </w:r>
      <w:r>
        <w:br/>
        <w:t xml:space="preserve">      ↓</w:t>
      </w:r>
      <w:r>
        <w:br/>
        <w:t>PROSPECT DISCOVERY → ENRICHMENT → QUALIFICATION</w:t>
      </w:r>
      <w:r>
        <w:br/>
        <w:t xml:space="preserve">      ↓</w:t>
      </w:r>
      <w:r>
        <w:br/>
        <w:t xml:space="preserve">RESEARCH / </w:t>
      </w:r>
      <w:r>
        <w:t>SIGNALS → PERSONALIZATION → POLICY CHECK</w:t>
      </w:r>
      <w:r>
        <w:br/>
        <w:t xml:space="preserve">      ↓</w:t>
      </w:r>
      <w:r>
        <w:br/>
        <w:t>CHANNEL EXECUTION (Email / LinkedIn / CRM task)</w:t>
      </w:r>
      <w:r>
        <w:br/>
        <w:t xml:space="preserve">      ↓</w:t>
      </w:r>
      <w:r>
        <w:br/>
        <w:t>MONITORING → REPLY CLASSIFICATION → FOLLOW-UP / HANDOFF</w:t>
      </w:r>
      <w:r>
        <w:br/>
        <w:t xml:space="preserve">      ↓</w:t>
      </w:r>
      <w:r>
        <w:br/>
        <w:t>CRM / MEMORY / ANALYTICS</w:t>
      </w:r>
    </w:p>
    <w:p w:rsidR="00177F52" w:rsidRDefault="000133D1">
      <w:pPr>
        <w:rPr>
          <w:rFonts w:hint="eastAsia"/>
        </w:rPr>
      </w:pPr>
      <w:r>
        <w:t>This staged design is consistent with current sales-agent refe</w:t>
      </w:r>
      <w:r>
        <w:t>rence architectures. Microsoft’s sales qualification reference architecture, for example, separates research, competitor analysis, email validation, readiness, outreach, engagement, and summary/handoff responsibilities. Other implementations similarly deco</w:t>
      </w:r>
      <w:r>
        <w:t>mpose outreach into specialized agents with explicit handoffs.</w:t>
      </w:r>
    </w:p>
    <w:p w:rsidR="00177F52" w:rsidRDefault="000133D1">
      <w:pPr>
        <w:pStyle w:val="Heading1"/>
      </w:pPr>
      <w:r>
        <w:t>5. Main Components / Agents</w:t>
      </w:r>
    </w:p>
    <w:tbl>
      <w:tblPr>
        <w:tblStyle w:val="TableGrid"/>
        <w:tblW w:w="0" w:type="auto"/>
        <w:jc w:val="center"/>
        <w:tblLook w:val="04A0" w:firstRow="1" w:lastRow="0" w:firstColumn="1" w:lastColumn="0" w:noHBand="0" w:noVBand="1"/>
      </w:tblPr>
      <w:tblGrid>
        <w:gridCol w:w="3312"/>
        <w:gridCol w:w="3312"/>
        <w:gridCol w:w="3312"/>
      </w:tblGrid>
      <w:tr w:rsidR="00177F52">
        <w:trPr>
          <w:jc w:val="center"/>
        </w:trPr>
        <w:tc>
          <w:tcPr>
            <w:tcW w:w="3312" w:type="dxa"/>
            <w:vAlign w:val="center"/>
          </w:tcPr>
          <w:p w:rsidR="00177F52" w:rsidRDefault="000133D1">
            <w:pPr>
              <w:rPr>
                <w:rFonts w:hint="eastAsia"/>
              </w:rPr>
            </w:pPr>
            <w:r>
              <w:rPr>
                <w:b/>
              </w:rPr>
              <w:t>Component</w:t>
            </w:r>
          </w:p>
        </w:tc>
        <w:tc>
          <w:tcPr>
            <w:tcW w:w="3312" w:type="dxa"/>
            <w:vAlign w:val="center"/>
          </w:tcPr>
          <w:p w:rsidR="00177F52" w:rsidRDefault="000133D1">
            <w:pPr>
              <w:rPr>
                <w:rFonts w:hint="eastAsia"/>
              </w:rPr>
            </w:pPr>
            <w:r>
              <w:rPr>
                <w:b/>
              </w:rPr>
              <w:t>Main responsibility</w:t>
            </w:r>
          </w:p>
        </w:tc>
        <w:tc>
          <w:tcPr>
            <w:tcW w:w="3312" w:type="dxa"/>
            <w:vAlign w:val="center"/>
          </w:tcPr>
          <w:p w:rsidR="00177F52" w:rsidRDefault="000133D1">
            <w:pPr>
              <w:rPr>
                <w:rFonts w:hint="eastAsia"/>
              </w:rPr>
            </w:pPr>
            <w:r>
              <w:rPr>
                <w:b/>
              </w:rPr>
              <w:t>Typical output</w:t>
            </w:r>
          </w:p>
        </w:tc>
      </w:tr>
      <w:tr w:rsidR="00177F52">
        <w:trPr>
          <w:jc w:val="center"/>
        </w:trPr>
        <w:tc>
          <w:tcPr>
            <w:tcW w:w="3312" w:type="dxa"/>
          </w:tcPr>
          <w:p w:rsidR="00177F52" w:rsidRDefault="000133D1">
            <w:pPr>
              <w:rPr>
                <w:rFonts w:hint="eastAsia"/>
              </w:rPr>
            </w:pPr>
            <w:r>
              <w:t>Orchestrator</w:t>
            </w:r>
          </w:p>
        </w:tc>
        <w:tc>
          <w:tcPr>
            <w:tcW w:w="3312" w:type="dxa"/>
          </w:tcPr>
          <w:p w:rsidR="00177F52" w:rsidRDefault="000133D1">
            <w:pPr>
              <w:rPr>
                <w:rFonts w:hint="eastAsia"/>
              </w:rPr>
            </w:pPr>
            <w:r>
              <w:t>Plans the workflow, selects tools, manages state and transitions</w:t>
            </w:r>
          </w:p>
        </w:tc>
        <w:tc>
          <w:tcPr>
            <w:tcW w:w="3312" w:type="dxa"/>
          </w:tcPr>
          <w:p w:rsidR="00177F52" w:rsidRDefault="000133D1">
            <w:pPr>
              <w:rPr>
                <w:rFonts w:hint="eastAsia"/>
              </w:rPr>
            </w:pPr>
            <w:r>
              <w:t>Next action + workflow state</w:t>
            </w:r>
          </w:p>
        </w:tc>
      </w:tr>
      <w:tr w:rsidR="00177F52">
        <w:trPr>
          <w:jc w:val="center"/>
        </w:trPr>
        <w:tc>
          <w:tcPr>
            <w:tcW w:w="3312" w:type="dxa"/>
          </w:tcPr>
          <w:p w:rsidR="00177F52" w:rsidRDefault="000133D1">
            <w:pPr>
              <w:rPr>
                <w:rFonts w:hint="eastAsia"/>
              </w:rPr>
            </w:pPr>
            <w:r>
              <w:t>Prospect Di</w:t>
            </w:r>
            <w:r>
              <w:t>scovery</w:t>
            </w:r>
          </w:p>
        </w:tc>
        <w:tc>
          <w:tcPr>
            <w:tcW w:w="3312" w:type="dxa"/>
          </w:tcPr>
          <w:p w:rsidR="00177F52" w:rsidRDefault="000133D1">
            <w:pPr>
              <w:rPr>
                <w:rFonts w:hint="eastAsia"/>
              </w:rPr>
            </w:pPr>
            <w:r>
              <w:t>Finds accounts/people matching the target</w:t>
            </w:r>
          </w:p>
        </w:tc>
        <w:tc>
          <w:tcPr>
            <w:tcW w:w="3312" w:type="dxa"/>
          </w:tcPr>
          <w:p w:rsidR="00177F52" w:rsidRDefault="000133D1">
            <w:pPr>
              <w:rPr>
                <w:rFonts w:hint="eastAsia"/>
              </w:rPr>
            </w:pPr>
            <w:r>
              <w:t>Lead/account records</w:t>
            </w:r>
          </w:p>
        </w:tc>
      </w:tr>
      <w:tr w:rsidR="00177F52">
        <w:trPr>
          <w:jc w:val="center"/>
        </w:trPr>
        <w:tc>
          <w:tcPr>
            <w:tcW w:w="3312" w:type="dxa"/>
          </w:tcPr>
          <w:p w:rsidR="00177F52" w:rsidRDefault="000133D1">
            <w:pPr>
              <w:rPr>
                <w:rFonts w:hint="eastAsia"/>
              </w:rPr>
            </w:pPr>
            <w:r>
              <w:t>Enrichment</w:t>
            </w:r>
          </w:p>
        </w:tc>
        <w:tc>
          <w:tcPr>
            <w:tcW w:w="3312" w:type="dxa"/>
          </w:tcPr>
          <w:p w:rsidR="00177F52" w:rsidRDefault="000133D1">
            <w:pPr>
              <w:rPr>
                <w:rFonts w:hint="eastAsia"/>
              </w:rPr>
            </w:pPr>
            <w:r>
              <w:t>Adds email, title, company, firmographic and other fields</w:t>
            </w:r>
          </w:p>
        </w:tc>
        <w:tc>
          <w:tcPr>
            <w:tcW w:w="3312" w:type="dxa"/>
          </w:tcPr>
          <w:p w:rsidR="00177F52" w:rsidRDefault="000133D1">
            <w:pPr>
              <w:rPr>
                <w:rFonts w:hint="eastAsia"/>
              </w:rPr>
            </w:pPr>
            <w:r>
              <w:t>Enriched lead profile</w:t>
            </w:r>
          </w:p>
        </w:tc>
      </w:tr>
      <w:tr w:rsidR="00177F52">
        <w:trPr>
          <w:jc w:val="center"/>
        </w:trPr>
        <w:tc>
          <w:tcPr>
            <w:tcW w:w="3312" w:type="dxa"/>
          </w:tcPr>
          <w:p w:rsidR="00177F52" w:rsidRDefault="000133D1">
            <w:pPr>
              <w:rPr>
                <w:rFonts w:hint="eastAsia"/>
              </w:rPr>
            </w:pPr>
            <w:r>
              <w:t>Research Agent</w:t>
            </w:r>
          </w:p>
        </w:tc>
        <w:tc>
          <w:tcPr>
            <w:tcW w:w="3312" w:type="dxa"/>
          </w:tcPr>
          <w:p w:rsidR="00177F52" w:rsidRDefault="000133D1">
            <w:pPr>
              <w:rPr>
                <w:rFonts w:hint="eastAsia"/>
              </w:rPr>
            </w:pPr>
            <w:r>
              <w:t>Collects relevant company/person signals</w:t>
            </w:r>
          </w:p>
        </w:tc>
        <w:tc>
          <w:tcPr>
            <w:tcW w:w="3312" w:type="dxa"/>
          </w:tcPr>
          <w:p w:rsidR="00177F52" w:rsidRDefault="000133D1">
            <w:pPr>
              <w:rPr>
                <w:rFonts w:hint="eastAsia"/>
              </w:rPr>
            </w:pPr>
            <w:r>
              <w:t>Research dossier + evidence</w:t>
            </w:r>
          </w:p>
        </w:tc>
      </w:tr>
      <w:tr w:rsidR="00177F52">
        <w:trPr>
          <w:jc w:val="center"/>
        </w:trPr>
        <w:tc>
          <w:tcPr>
            <w:tcW w:w="3312" w:type="dxa"/>
          </w:tcPr>
          <w:p w:rsidR="00177F52" w:rsidRDefault="000133D1">
            <w:pPr>
              <w:rPr>
                <w:rFonts w:hint="eastAsia"/>
              </w:rPr>
            </w:pPr>
            <w:r>
              <w:t>Qualification</w:t>
            </w:r>
          </w:p>
        </w:tc>
        <w:tc>
          <w:tcPr>
            <w:tcW w:w="3312" w:type="dxa"/>
          </w:tcPr>
          <w:p w:rsidR="00177F52" w:rsidRDefault="000133D1">
            <w:pPr>
              <w:rPr>
                <w:rFonts w:hint="eastAsia"/>
              </w:rPr>
            </w:pPr>
            <w:r>
              <w:t>Scores ICP fit, intent and readiness</w:t>
            </w:r>
          </w:p>
        </w:tc>
        <w:tc>
          <w:tcPr>
            <w:tcW w:w="3312" w:type="dxa"/>
          </w:tcPr>
          <w:p w:rsidR="00177F52" w:rsidRDefault="000133D1">
            <w:pPr>
              <w:rPr>
                <w:rFonts w:hint="eastAsia"/>
              </w:rPr>
            </w:pPr>
            <w:r>
              <w:t>Score + reason + status</w:t>
            </w:r>
          </w:p>
        </w:tc>
      </w:tr>
      <w:tr w:rsidR="00177F52">
        <w:trPr>
          <w:jc w:val="center"/>
        </w:trPr>
        <w:tc>
          <w:tcPr>
            <w:tcW w:w="3312" w:type="dxa"/>
          </w:tcPr>
          <w:p w:rsidR="00177F52" w:rsidRDefault="000133D1">
            <w:pPr>
              <w:rPr>
                <w:rFonts w:hint="eastAsia"/>
              </w:rPr>
            </w:pPr>
            <w:r>
              <w:t>Personalization</w:t>
            </w:r>
          </w:p>
        </w:tc>
        <w:tc>
          <w:tcPr>
            <w:tcW w:w="3312" w:type="dxa"/>
          </w:tcPr>
          <w:p w:rsidR="00177F52" w:rsidRDefault="000133D1">
            <w:pPr>
              <w:rPr>
                <w:rFonts w:hint="eastAsia"/>
              </w:rPr>
            </w:pPr>
            <w:r>
              <w:t>Converts evidence into relevant messaging</w:t>
            </w:r>
          </w:p>
        </w:tc>
        <w:tc>
          <w:tcPr>
            <w:tcW w:w="3312" w:type="dxa"/>
          </w:tcPr>
          <w:p w:rsidR="00177F52" w:rsidRDefault="000133D1">
            <w:pPr>
              <w:rPr>
                <w:rFonts w:hint="eastAsia"/>
              </w:rPr>
            </w:pPr>
            <w:r>
              <w:t>Email/DM/call copy</w:t>
            </w:r>
          </w:p>
        </w:tc>
      </w:tr>
      <w:tr w:rsidR="00177F52">
        <w:trPr>
          <w:jc w:val="center"/>
        </w:trPr>
        <w:tc>
          <w:tcPr>
            <w:tcW w:w="3312" w:type="dxa"/>
          </w:tcPr>
          <w:p w:rsidR="00177F52" w:rsidRDefault="000133D1">
            <w:pPr>
              <w:rPr>
                <w:rFonts w:hint="eastAsia"/>
              </w:rPr>
            </w:pPr>
            <w:r>
              <w:t>Policy/Quality Check</w:t>
            </w:r>
          </w:p>
        </w:tc>
        <w:tc>
          <w:tcPr>
            <w:tcW w:w="3312" w:type="dxa"/>
          </w:tcPr>
          <w:p w:rsidR="00177F52" w:rsidRDefault="000133D1">
            <w:pPr>
              <w:rPr>
                <w:rFonts w:hint="eastAsia"/>
              </w:rPr>
            </w:pPr>
            <w:r>
              <w:t>Checks accuracy, missing data, prohibited claims, tone</w:t>
            </w:r>
          </w:p>
        </w:tc>
        <w:tc>
          <w:tcPr>
            <w:tcW w:w="3312" w:type="dxa"/>
          </w:tcPr>
          <w:p w:rsidR="00177F52" w:rsidRDefault="000133D1">
            <w:pPr>
              <w:rPr>
                <w:rFonts w:hint="eastAsia"/>
              </w:rPr>
            </w:pPr>
            <w:r>
              <w:t>Pass / revise / reject</w:t>
            </w:r>
          </w:p>
        </w:tc>
      </w:tr>
      <w:tr w:rsidR="00177F52">
        <w:trPr>
          <w:jc w:val="center"/>
        </w:trPr>
        <w:tc>
          <w:tcPr>
            <w:tcW w:w="3312" w:type="dxa"/>
          </w:tcPr>
          <w:p w:rsidR="00177F52" w:rsidRDefault="000133D1">
            <w:pPr>
              <w:rPr>
                <w:rFonts w:hint="eastAsia"/>
              </w:rPr>
            </w:pPr>
            <w:r>
              <w:t>Ou</w:t>
            </w:r>
            <w:r>
              <w:t>treach Executor</w:t>
            </w:r>
          </w:p>
        </w:tc>
        <w:tc>
          <w:tcPr>
            <w:tcW w:w="3312" w:type="dxa"/>
          </w:tcPr>
          <w:p w:rsidR="00177F52" w:rsidRDefault="000133D1">
            <w:pPr>
              <w:rPr>
                <w:rFonts w:hint="eastAsia"/>
              </w:rPr>
            </w:pPr>
            <w:r>
              <w:t>Sends or schedules the approved action</w:t>
            </w:r>
          </w:p>
        </w:tc>
        <w:tc>
          <w:tcPr>
            <w:tcW w:w="3312" w:type="dxa"/>
          </w:tcPr>
          <w:p w:rsidR="00177F52" w:rsidRDefault="000133D1">
            <w:pPr>
              <w:rPr>
                <w:rFonts w:hint="eastAsia"/>
              </w:rPr>
            </w:pPr>
            <w:r>
              <w:t>Send event / task ID</w:t>
            </w:r>
          </w:p>
        </w:tc>
      </w:tr>
      <w:tr w:rsidR="00177F52">
        <w:trPr>
          <w:jc w:val="center"/>
        </w:trPr>
        <w:tc>
          <w:tcPr>
            <w:tcW w:w="3312" w:type="dxa"/>
          </w:tcPr>
          <w:p w:rsidR="00177F52" w:rsidRDefault="000133D1">
            <w:pPr>
              <w:rPr>
                <w:rFonts w:hint="eastAsia"/>
              </w:rPr>
            </w:pPr>
            <w:r>
              <w:t>Follow-up Manager</w:t>
            </w:r>
          </w:p>
        </w:tc>
        <w:tc>
          <w:tcPr>
            <w:tcW w:w="3312" w:type="dxa"/>
          </w:tcPr>
          <w:p w:rsidR="00177F52" w:rsidRDefault="000133D1">
            <w:pPr>
              <w:rPr>
                <w:rFonts w:hint="eastAsia"/>
              </w:rPr>
            </w:pPr>
            <w:r>
              <w:t>Determines if/when another touch is appropriate</w:t>
            </w:r>
          </w:p>
        </w:tc>
        <w:tc>
          <w:tcPr>
            <w:tcW w:w="3312" w:type="dxa"/>
          </w:tcPr>
          <w:p w:rsidR="00177F52" w:rsidRDefault="000133D1">
            <w:pPr>
              <w:rPr>
                <w:rFonts w:hint="eastAsia"/>
              </w:rPr>
            </w:pPr>
            <w:r>
              <w:t>Next-touch plan</w:t>
            </w:r>
          </w:p>
        </w:tc>
      </w:tr>
      <w:tr w:rsidR="00177F52">
        <w:trPr>
          <w:jc w:val="center"/>
        </w:trPr>
        <w:tc>
          <w:tcPr>
            <w:tcW w:w="3312" w:type="dxa"/>
          </w:tcPr>
          <w:p w:rsidR="00177F52" w:rsidRDefault="000133D1">
            <w:pPr>
              <w:rPr>
                <w:rFonts w:hint="eastAsia"/>
              </w:rPr>
            </w:pPr>
            <w:r>
              <w:t>Reply Classifier</w:t>
            </w:r>
          </w:p>
        </w:tc>
        <w:tc>
          <w:tcPr>
            <w:tcW w:w="3312" w:type="dxa"/>
          </w:tcPr>
          <w:p w:rsidR="00177F52" w:rsidRDefault="000133D1">
            <w:pPr>
              <w:rPr>
                <w:rFonts w:hint="eastAsia"/>
              </w:rPr>
            </w:pPr>
            <w:r>
              <w:t>Classifies inbound responses</w:t>
            </w:r>
          </w:p>
        </w:tc>
        <w:tc>
          <w:tcPr>
            <w:tcW w:w="3312" w:type="dxa"/>
          </w:tcPr>
          <w:p w:rsidR="00177F52" w:rsidRDefault="000133D1">
            <w:pPr>
              <w:rPr>
                <w:rFonts w:hint="eastAsia"/>
              </w:rPr>
            </w:pPr>
            <w:r>
              <w:t>Intent/status + confidence</w:t>
            </w:r>
          </w:p>
        </w:tc>
      </w:tr>
      <w:tr w:rsidR="00177F52">
        <w:trPr>
          <w:jc w:val="center"/>
        </w:trPr>
        <w:tc>
          <w:tcPr>
            <w:tcW w:w="3312" w:type="dxa"/>
          </w:tcPr>
          <w:p w:rsidR="00177F52" w:rsidRDefault="000133D1">
            <w:pPr>
              <w:rPr>
                <w:rFonts w:hint="eastAsia"/>
              </w:rPr>
            </w:pPr>
            <w:r>
              <w:t>Human Handoff</w:t>
            </w:r>
          </w:p>
        </w:tc>
        <w:tc>
          <w:tcPr>
            <w:tcW w:w="3312" w:type="dxa"/>
          </w:tcPr>
          <w:p w:rsidR="00177F52" w:rsidRDefault="000133D1">
            <w:pPr>
              <w:rPr>
                <w:rFonts w:hint="eastAsia"/>
              </w:rPr>
            </w:pPr>
            <w:r>
              <w:t xml:space="preserve">Routes </w:t>
            </w:r>
            <w:r>
              <w:t>qualified/complex conversations to a seller</w:t>
            </w:r>
          </w:p>
        </w:tc>
        <w:tc>
          <w:tcPr>
            <w:tcW w:w="3312" w:type="dxa"/>
          </w:tcPr>
          <w:p w:rsidR="00177F52" w:rsidRDefault="000133D1">
            <w:pPr>
              <w:rPr>
                <w:rFonts w:hint="eastAsia"/>
              </w:rPr>
            </w:pPr>
            <w:r>
              <w:t>Task + summary</w:t>
            </w:r>
          </w:p>
        </w:tc>
      </w:tr>
      <w:tr w:rsidR="00177F52">
        <w:trPr>
          <w:jc w:val="center"/>
        </w:trPr>
        <w:tc>
          <w:tcPr>
            <w:tcW w:w="3312" w:type="dxa"/>
          </w:tcPr>
          <w:p w:rsidR="00177F52" w:rsidRDefault="000133D1">
            <w:pPr>
              <w:rPr>
                <w:rFonts w:hint="eastAsia"/>
              </w:rPr>
            </w:pPr>
            <w:r>
              <w:t>CRM/Memory</w:t>
            </w:r>
          </w:p>
        </w:tc>
        <w:tc>
          <w:tcPr>
            <w:tcW w:w="3312" w:type="dxa"/>
          </w:tcPr>
          <w:p w:rsidR="00177F52" w:rsidRDefault="000133D1">
            <w:pPr>
              <w:rPr>
                <w:rFonts w:hint="eastAsia"/>
              </w:rPr>
            </w:pPr>
            <w:r>
              <w:t>Stores contacts, actions, outcomes and state</w:t>
            </w:r>
          </w:p>
        </w:tc>
        <w:tc>
          <w:tcPr>
            <w:tcW w:w="3312" w:type="dxa"/>
          </w:tcPr>
          <w:p w:rsidR="00177F52" w:rsidRDefault="000133D1">
            <w:pPr>
              <w:rPr>
                <w:rFonts w:hint="eastAsia"/>
              </w:rPr>
            </w:pPr>
            <w:r>
              <w:t>Persistent record</w:t>
            </w:r>
          </w:p>
        </w:tc>
      </w:tr>
    </w:tbl>
    <w:p w:rsidR="00177F52" w:rsidRDefault="000133D1">
      <w:pPr>
        <w:pStyle w:val="Heading1"/>
      </w:pPr>
      <w:r>
        <w:lastRenderedPageBreak/>
        <w:t>6. Inputs</w:t>
      </w:r>
    </w:p>
    <w:p w:rsidR="00177F52" w:rsidRDefault="000133D1">
      <w:pPr>
        <w:pStyle w:val="Heading2"/>
      </w:pPr>
      <w:r>
        <w:t>6.1 Business inputs</w:t>
      </w:r>
    </w:p>
    <w:p w:rsidR="00177F52" w:rsidRDefault="000133D1">
      <w:pPr>
        <w:pStyle w:val="ListBullet"/>
        <w:rPr>
          <w:rFonts w:hint="eastAsia"/>
        </w:rPr>
      </w:pPr>
      <w:r>
        <w:t>Company/product descript</w:t>
      </w:r>
      <w:r>
        <w:t>ion</w:t>
      </w:r>
    </w:p>
    <w:p w:rsidR="00177F52" w:rsidRDefault="000133D1">
      <w:pPr>
        <w:pStyle w:val="ListBullet"/>
        <w:rPr>
          <w:rFonts w:hint="eastAsia"/>
        </w:rPr>
      </w:pPr>
      <w:r>
        <w:t>Ideal Customer Profile (ICP)</w:t>
      </w:r>
    </w:p>
    <w:p w:rsidR="00177F52" w:rsidRDefault="000133D1">
      <w:pPr>
        <w:pStyle w:val="ListBullet"/>
        <w:rPr>
          <w:rFonts w:hint="eastAsia"/>
        </w:rPr>
      </w:pPr>
      <w:r>
        <w:t>Target industry, company size, geography and persona</w:t>
      </w:r>
    </w:p>
    <w:p w:rsidR="00177F52" w:rsidRDefault="000133D1">
      <w:pPr>
        <w:pStyle w:val="ListBullet"/>
        <w:rPr>
          <w:rFonts w:hint="eastAsia"/>
        </w:rPr>
      </w:pPr>
      <w:r>
        <w:t>Problem/use case being addressed</w:t>
      </w:r>
    </w:p>
    <w:p w:rsidR="00177F52" w:rsidRDefault="000133D1">
      <w:pPr>
        <w:pStyle w:val="ListBullet"/>
        <w:rPr>
          <w:rFonts w:hint="eastAsia"/>
        </w:rPr>
      </w:pPr>
      <w:r>
        <w:t>Value proposition and proof points</w:t>
      </w:r>
    </w:p>
    <w:p w:rsidR="00177F52" w:rsidRDefault="000133D1">
      <w:pPr>
        <w:pStyle w:val="ListBullet"/>
        <w:rPr>
          <w:rFonts w:hint="eastAsia"/>
        </w:rPr>
      </w:pPr>
      <w:r>
        <w:t>Preferred channels</w:t>
      </w:r>
    </w:p>
    <w:p w:rsidR="00177F52" w:rsidRDefault="000133D1">
      <w:pPr>
        <w:pStyle w:val="ListBullet"/>
        <w:rPr>
          <w:rFonts w:hint="eastAsia"/>
        </w:rPr>
      </w:pPr>
      <w:r>
        <w:t>Campaign objective</w:t>
      </w:r>
    </w:p>
    <w:p w:rsidR="00177F52" w:rsidRDefault="000133D1">
      <w:pPr>
        <w:pStyle w:val="ListBullet"/>
        <w:rPr>
          <w:rFonts w:hint="eastAsia"/>
        </w:rPr>
      </w:pPr>
      <w:r>
        <w:t>Tone, language and message constraints</w:t>
      </w:r>
    </w:p>
    <w:p w:rsidR="00177F52" w:rsidRDefault="000133D1">
      <w:pPr>
        <w:pStyle w:val="ListBullet"/>
        <w:rPr>
          <w:rFonts w:hint="eastAsia"/>
        </w:rPr>
      </w:pPr>
      <w:r>
        <w:t xml:space="preserve">Approval rules and </w:t>
      </w:r>
      <w:r>
        <w:t>escalation rules</w:t>
      </w:r>
    </w:p>
    <w:p w:rsidR="00177F52" w:rsidRDefault="000133D1">
      <w:pPr>
        <w:pStyle w:val="Heading2"/>
      </w:pPr>
      <w:r>
        <w:t>6.2 Prospect inputs</w:t>
      </w:r>
    </w:p>
    <w:p w:rsidR="00177F52" w:rsidRDefault="000133D1">
      <w:pPr>
        <w:pStyle w:val="ListBullet"/>
        <w:rPr>
          <w:rFonts w:hint="eastAsia"/>
        </w:rPr>
      </w:pPr>
      <w:r>
        <w:t>Name, role/title and company</w:t>
      </w:r>
    </w:p>
    <w:p w:rsidR="00177F52" w:rsidRDefault="000133D1">
      <w:pPr>
        <w:pStyle w:val="ListBullet"/>
        <w:rPr>
          <w:rFonts w:hint="eastAsia"/>
        </w:rPr>
      </w:pPr>
      <w:r>
        <w:t>Company website/domain</w:t>
      </w:r>
    </w:p>
    <w:p w:rsidR="00177F52" w:rsidRDefault="000133D1">
      <w:pPr>
        <w:pStyle w:val="ListBullet"/>
        <w:rPr>
          <w:rFonts w:hint="eastAsia"/>
        </w:rPr>
      </w:pPr>
      <w:r>
        <w:t>Public company/person signals</w:t>
      </w:r>
    </w:p>
    <w:p w:rsidR="00177F52" w:rsidRDefault="000133D1">
      <w:pPr>
        <w:pStyle w:val="ListBullet"/>
        <w:rPr>
          <w:rFonts w:hint="eastAsia"/>
        </w:rPr>
      </w:pPr>
      <w:r>
        <w:t>Industry, size, location and relevant technologies</w:t>
      </w:r>
    </w:p>
    <w:p w:rsidR="00177F52" w:rsidRDefault="000133D1">
      <w:pPr>
        <w:pStyle w:val="ListBullet"/>
        <w:rPr>
          <w:rFonts w:hint="eastAsia"/>
        </w:rPr>
      </w:pPr>
      <w:r>
        <w:t>Recent business events or intent signals</w:t>
      </w:r>
    </w:p>
    <w:p w:rsidR="00177F52" w:rsidRDefault="000133D1">
      <w:pPr>
        <w:pStyle w:val="ListBullet"/>
        <w:rPr>
          <w:rFonts w:hint="eastAsia"/>
        </w:rPr>
      </w:pPr>
      <w:r>
        <w:t>Existing CRM history</w:t>
      </w:r>
    </w:p>
    <w:p w:rsidR="00177F52" w:rsidRDefault="000133D1">
      <w:pPr>
        <w:pStyle w:val="ListBullet"/>
        <w:rPr>
          <w:rFonts w:hint="eastAsia"/>
        </w:rPr>
      </w:pPr>
      <w:r>
        <w:t>Previous touchpoints and</w:t>
      </w:r>
      <w:r>
        <w:t xml:space="preserve"> replies</w:t>
      </w:r>
    </w:p>
    <w:p w:rsidR="00177F52" w:rsidRDefault="000133D1">
      <w:pPr>
        <w:pStyle w:val="Heading2"/>
      </w:pPr>
      <w:r>
        <w:t>6.3 System inputs</w:t>
      </w:r>
    </w:p>
    <w:p w:rsidR="00177F52" w:rsidRDefault="000133D1">
      <w:pPr>
        <w:pStyle w:val="ListBullet"/>
        <w:rPr>
          <w:rFonts w:hint="eastAsia"/>
        </w:rPr>
      </w:pPr>
      <w:r>
        <w:t>CRM and enrichment data</w:t>
      </w:r>
    </w:p>
    <w:p w:rsidR="00177F52" w:rsidRDefault="000133D1">
      <w:pPr>
        <w:pStyle w:val="ListBullet"/>
        <w:rPr>
          <w:rFonts w:hint="eastAsia"/>
        </w:rPr>
      </w:pPr>
      <w:r>
        <w:t>Web/search or research tools</w:t>
      </w:r>
    </w:p>
    <w:p w:rsidR="00177F52" w:rsidRDefault="000133D1">
      <w:pPr>
        <w:pStyle w:val="ListBullet"/>
        <w:rPr>
          <w:rFonts w:hint="eastAsia"/>
        </w:rPr>
      </w:pPr>
      <w:r>
        <w:t>Email/calendar/messaging tools</w:t>
      </w:r>
    </w:p>
    <w:p w:rsidR="00177F52" w:rsidRDefault="000133D1">
      <w:pPr>
        <w:pStyle w:val="ListBullet"/>
        <w:rPr>
          <w:rFonts w:hint="eastAsia"/>
        </w:rPr>
      </w:pPr>
      <w:r>
        <w:t>Company knowledge base and approved sales content</w:t>
      </w:r>
    </w:p>
    <w:p w:rsidR="00177F52" w:rsidRDefault="000133D1">
      <w:pPr>
        <w:pStyle w:val="ListBullet"/>
        <w:rPr>
          <w:rFonts w:hint="eastAsia"/>
        </w:rPr>
      </w:pPr>
      <w:r>
        <w:t>Prompt/instruction set and guardrails</w:t>
      </w:r>
    </w:p>
    <w:p w:rsidR="00177F52" w:rsidRDefault="000133D1">
      <w:pPr>
        <w:pStyle w:val="ListBullet"/>
        <w:rPr>
          <w:rFonts w:hint="eastAsia"/>
        </w:rPr>
      </w:pPr>
      <w:r>
        <w:t>Campaign state, prior messages and timestamps</w:t>
      </w:r>
    </w:p>
    <w:p w:rsidR="00177F52" w:rsidRDefault="000133D1">
      <w:pPr>
        <w:pStyle w:val="Heading1"/>
      </w:pPr>
      <w:r>
        <w:t>7. Processi</w:t>
      </w:r>
      <w:r>
        <w:t>ng Flow — Step by Step</w:t>
      </w:r>
    </w:p>
    <w:p w:rsidR="00177F52" w:rsidRDefault="000133D1">
      <w:pPr>
        <w:rPr>
          <w:rFonts w:hint="eastAsia"/>
        </w:rPr>
      </w:pPr>
      <w:r>
        <w:t>1. Define campaign goal: The user provides the desired outcome, target audience, offer and constraints.</w:t>
      </w:r>
    </w:p>
    <w:p w:rsidR="00177F52" w:rsidRDefault="000133D1">
      <w:pPr>
        <w:rPr>
          <w:rFonts w:hint="eastAsia"/>
        </w:rPr>
      </w:pPr>
      <w:r>
        <w:t>2. Discover prospects: The system searches permitted sources or consumes a lead list/CRM segment.</w:t>
      </w:r>
    </w:p>
    <w:p w:rsidR="00177F52" w:rsidRDefault="000133D1">
      <w:pPr>
        <w:rPr>
          <w:rFonts w:hint="eastAsia"/>
        </w:rPr>
      </w:pPr>
      <w:r>
        <w:t xml:space="preserve">3. Enrich: The system resolves </w:t>
      </w:r>
      <w:r>
        <w:t>missing contact/company information and checks data quality.</w:t>
      </w:r>
    </w:p>
    <w:p w:rsidR="00177F52" w:rsidRDefault="000133D1">
      <w:pPr>
        <w:rPr>
          <w:rFonts w:hint="eastAsia"/>
        </w:rPr>
      </w:pPr>
      <w:r>
        <w:t>4. Research: The agent collects relevant signals about the company and person. Good systems distinguish evidence from assumptions.</w:t>
      </w:r>
    </w:p>
    <w:p w:rsidR="00177F52" w:rsidRDefault="000133D1">
      <w:pPr>
        <w:rPr>
          <w:rFonts w:hint="eastAsia"/>
        </w:rPr>
      </w:pPr>
      <w:r>
        <w:t>5. Qualify: Each lead is evaluated against ICP, intent/readiness</w:t>
      </w:r>
      <w:r>
        <w:t xml:space="preserve"> and exclusion rules.</w:t>
      </w:r>
    </w:p>
    <w:p w:rsidR="00177F52" w:rsidRDefault="000133D1">
      <w:pPr>
        <w:rPr>
          <w:rFonts w:hint="eastAsia"/>
        </w:rPr>
      </w:pPr>
      <w:r>
        <w:t>6. Prioritize: High-fit/high-intent prospects are moved ahead of lower-value prospects.</w:t>
      </w:r>
    </w:p>
    <w:p w:rsidR="00177F52" w:rsidRDefault="000133D1">
      <w:pPr>
        <w:rPr>
          <w:rFonts w:hint="eastAsia"/>
        </w:rPr>
      </w:pPr>
      <w:r>
        <w:t>7. Personalize: The agent creates a message using a specific, relevant observation and the approved value proposition.</w:t>
      </w:r>
    </w:p>
    <w:p w:rsidR="00177F52" w:rsidRDefault="000133D1">
      <w:pPr>
        <w:rPr>
          <w:rFonts w:hint="eastAsia"/>
        </w:rPr>
      </w:pPr>
      <w:r>
        <w:t xml:space="preserve">8. Validate: The output is </w:t>
      </w:r>
      <w:r>
        <w:t>checked for factual grounding, missing variables, tone, policy, and deliverability-related constraints.</w:t>
      </w:r>
    </w:p>
    <w:p w:rsidR="00177F52" w:rsidRDefault="000133D1">
      <w:pPr>
        <w:rPr>
          <w:rFonts w:hint="eastAsia"/>
        </w:rPr>
      </w:pPr>
      <w:r>
        <w:lastRenderedPageBreak/>
        <w:t>9. Approve / execute: Depending on risk settings, the message is either sent automatically or routed to a human for approval.</w:t>
      </w:r>
    </w:p>
    <w:p w:rsidR="00177F52" w:rsidRDefault="000133D1">
      <w:pPr>
        <w:rPr>
          <w:rFonts w:hint="eastAsia"/>
        </w:rPr>
      </w:pPr>
      <w:r>
        <w:t xml:space="preserve">10. Track: The send, </w:t>
      </w:r>
      <w:r>
        <w:t>timestamp, channel, campaign, content version and status are logged.</w:t>
      </w:r>
    </w:p>
    <w:p w:rsidR="00177F52" w:rsidRDefault="000133D1">
      <w:pPr>
        <w:rPr>
          <w:rFonts w:hint="eastAsia"/>
        </w:rPr>
      </w:pPr>
      <w:r>
        <w:t>11. Monitor: Replies, bounces, out-of-office messages and other events are detected.</w:t>
      </w:r>
    </w:p>
    <w:p w:rsidR="00177F52" w:rsidRDefault="000133D1">
      <w:pPr>
        <w:rPr>
          <w:rFonts w:hint="eastAsia"/>
        </w:rPr>
      </w:pPr>
      <w:r>
        <w:t>12. Classify reply: The system identifies categories such as interested, question, objection, not inte</w:t>
      </w:r>
      <w:r>
        <w:t>rested, out of office, wrong person, or unsubscribe.</w:t>
      </w:r>
    </w:p>
    <w:p w:rsidR="00177F52" w:rsidRDefault="000133D1">
      <w:pPr>
        <w:rPr>
          <w:rFonts w:hint="eastAsia"/>
        </w:rPr>
      </w:pPr>
      <w:r>
        <w:t>13. Decide next action: No-reply can trigger a planned follow-up; meaningful or risky replies trigger human handoff.</w:t>
      </w:r>
    </w:p>
    <w:p w:rsidR="00177F52" w:rsidRDefault="000133D1">
      <w:pPr>
        <w:rPr>
          <w:rFonts w:hint="eastAsia"/>
        </w:rPr>
      </w:pPr>
      <w:r>
        <w:t>14. Update memory/CRM: The agent stores the new state and relevant conversation summar</w:t>
      </w:r>
      <w:r>
        <w:t>y.</w:t>
      </w:r>
    </w:p>
    <w:p w:rsidR="00177F52" w:rsidRDefault="000133D1">
      <w:pPr>
        <w:rPr>
          <w:rFonts w:hint="eastAsia"/>
        </w:rPr>
      </w:pPr>
      <w:r>
        <w:t>15. Measure and learn: Performance is evaluated and prompts/rules/targeting can be refined.</w:t>
      </w:r>
    </w:p>
    <w:p w:rsidR="00177F52" w:rsidRDefault="000133D1">
      <w:pPr>
        <w:pStyle w:val="Heading1"/>
      </w:pPr>
      <w:r>
        <w:t>8. Example Data Flow</w:t>
      </w:r>
    </w:p>
    <w:tbl>
      <w:tblPr>
        <w:tblStyle w:val="TableGrid"/>
        <w:tblW w:w="0" w:type="auto"/>
        <w:jc w:val="center"/>
        <w:tblLook w:val="04A0" w:firstRow="1" w:lastRow="0" w:firstColumn="1" w:lastColumn="0" w:noHBand="0" w:noVBand="1"/>
      </w:tblPr>
      <w:tblGrid>
        <w:gridCol w:w="3312"/>
        <w:gridCol w:w="3312"/>
        <w:gridCol w:w="3312"/>
      </w:tblGrid>
      <w:tr w:rsidR="00177F52">
        <w:trPr>
          <w:jc w:val="center"/>
        </w:trPr>
        <w:tc>
          <w:tcPr>
            <w:tcW w:w="3312" w:type="dxa"/>
            <w:vAlign w:val="center"/>
          </w:tcPr>
          <w:p w:rsidR="00177F52" w:rsidRDefault="000133D1">
            <w:pPr>
              <w:rPr>
                <w:rFonts w:hint="eastAsia"/>
              </w:rPr>
            </w:pPr>
            <w:r>
              <w:rPr>
                <w:b/>
              </w:rPr>
              <w:t>Stage</w:t>
            </w:r>
          </w:p>
        </w:tc>
        <w:tc>
          <w:tcPr>
            <w:tcW w:w="3312" w:type="dxa"/>
            <w:vAlign w:val="center"/>
          </w:tcPr>
          <w:p w:rsidR="00177F52" w:rsidRDefault="000133D1">
            <w:pPr>
              <w:rPr>
                <w:rFonts w:hint="eastAsia"/>
              </w:rPr>
            </w:pPr>
            <w:r>
              <w:rPr>
                <w:b/>
              </w:rPr>
              <w:t>Example input</w:t>
            </w:r>
          </w:p>
        </w:tc>
        <w:tc>
          <w:tcPr>
            <w:tcW w:w="3312" w:type="dxa"/>
            <w:vAlign w:val="center"/>
          </w:tcPr>
          <w:p w:rsidR="00177F52" w:rsidRDefault="000133D1">
            <w:pPr>
              <w:rPr>
                <w:rFonts w:hint="eastAsia"/>
              </w:rPr>
            </w:pPr>
            <w:r>
              <w:rPr>
                <w:b/>
              </w:rPr>
              <w:t>Example output</w:t>
            </w:r>
          </w:p>
        </w:tc>
      </w:tr>
      <w:tr w:rsidR="00177F52">
        <w:trPr>
          <w:jc w:val="center"/>
        </w:trPr>
        <w:tc>
          <w:tcPr>
            <w:tcW w:w="3312" w:type="dxa"/>
          </w:tcPr>
          <w:p w:rsidR="00177F52" w:rsidRDefault="000133D1">
            <w:pPr>
              <w:rPr>
                <w:rFonts w:hint="eastAsia"/>
              </w:rPr>
            </w:pPr>
            <w:r>
              <w:t>Campaign</w:t>
            </w:r>
          </w:p>
        </w:tc>
        <w:tc>
          <w:tcPr>
            <w:tcW w:w="3312" w:type="dxa"/>
          </w:tcPr>
          <w:p w:rsidR="00177F52" w:rsidRDefault="000133D1">
            <w:pPr>
              <w:rPr>
                <w:rFonts w:hint="eastAsia"/>
              </w:rPr>
            </w:pPr>
            <w:r>
              <w:t>“Target 50 SaaS sales leaders in India”</w:t>
            </w:r>
          </w:p>
        </w:tc>
        <w:tc>
          <w:tcPr>
            <w:tcW w:w="3312" w:type="dxa"/>
          </w:tcPr>
          <w:p w:rsidR="00177F52" w:rsidRDefault="000133D1">
            <w:pPr>
              <w:rPr>
                <w:rFonts w:hint="eastAsia"/>
              </w:rPr>
            </w:pPr>
            <w:r>
              <w:t>Campaign config</w:t>
            </w:r>
          </w:p>
        </w:tc>
      </w:tr>
      <w:tr w:rsidR="00177F52">
        <w:trPr>
          <w:jc w:val="center"/>
        </w:trPr>
        <w:tc>
          <w:tcPr>
            <w:tcW w:w="3312" w:type="dxa"/>
          </w:tcPr>
          <w:p w:rsidR="00177F52" w:rsidRDefault="000133D1">
            <w:pPr>
              <w:rPr>
                <w:rFonts w:hint="eastAsia"/>
              </w:rPr>
            </w:pPr>
            <w:r>
              <w:t>Discovery</w:t>
            </w:r>
          </w:p>
        </w:tc>
        <w:tc>
          <w:tcPr>
            <w:tcW w:w="3312" w:type="dxa"/>
          </w:tcPr>
          <w:p w:rsidR="00177F52" w:rsidRDefault="000133D1">
            <w:pPr>
              <w:rPr>
                <w:rFonts w:hint="eastAsia"/>
              </w:rPr>
            </w:pPr>
            <w:r>
              <w:t>ICP + search/CRM filters</w:t>
            </w:r>
          </w:p>
        </w:tc>
        <w:tc>
          <w:tcPr>
            <w:tcW w:w="3312" w:type="dxa"/>
          </w:tcPr>
          <w:p w:rsidR="00177F52" w:rsidRDefault="000133D1">
            <w:pPr>
              <w:rPr>
                <w:rFonts w:hint="eastAsia"/>
              </w:rPr>
            </w:pPr>
            <w:r>
              <w:t xml:space="preserve">50 </w:t>
            </w:r>
            <w:r>
              <w:t>prospect records</w:t>
            </w:r>
          </w:p>
        </w:tc>
      </w:tr>
      <w:tr w:rsidR="00177F52">
        <w:trPr>
          <w:jc w:val="center"/>
        </w:trPr>
        <w:tc>
          <w:tcPr>
            <w:tcW w:w="3312" w:type="dxa"/>
          </w:tcPr>
          <w:p w:rsidR="00177F52" w:rsidRDefault="000133D1">
            <w:pPr>
              <w:rPr>
                <w:rFonts w:hint="eastAsia"/>
              </w:rPr>
            </w:pPr>
            <w:r>
              <w:t>Enrichment</w:t>
            </w:r>
          </w:p>
        </w:tc>
        <w:tc>
          <w:tcPr>
            <w:tcW w:w="3312" w:type="dxa"/>
          </w:tcPr>
          <w:p w:rsidR="00177F52" w:rsidRDefault="000133D1">
            <w:pPr>
              <w:rPr>
                <w:rFonts w:hint="eastAsia"/>
              </w:rPr>
            </w:pPr>
            <w:r>
              <w:t>Name + company domain</w:t>
            </w:r>
          </w:p>
        </w:tc>
        <w:tc>
          <w:tcPr>
            <w:tcW w:w="3312" w:type="dxa"/>
          </w:tcPr>
          <w:p w:rsidR="00177F52" w:rsidRDefault="000133D1">
            <w:pPr>
              <w:rPr>
                <w:rFonts w:hint="eastAsia"/>
              </w:rPr>
            </w:pPr>
            <w:r>
              <w:t>Role/email/company fields</w:t>
            </w:r>
          </w:p>
        </w:tc>
      </w:tr>
      <w:tr w:rsidR="00177F52">
        <w:trPr>
          <w:jc w:val="center"/>
        </w:trPr>
        <w:tc>
          <w:tcPr>
            <w:tcW w:w="3312" w:type="dxa"/>
          </w:tcPr>
          <w:p w:rsidR="00177F52" w:rsidRDefault="000133D1">
            <w:pPr>
              <w:rPr>
                <w:rFonts w:hint="eastAsia"/>
              </w:rPr>
            </w:pPr>
            <w:r>
              <w:t>Research</w:t>
            </w:r>
          </w:p>
        </w:tc>
        <w:tc>
          <w:tcPr>
            <w:tcW w:w="3312" w:type="dxa"/>
          </w:tcPr>
          <w:p w:rsidR="00177F52" w:rsidRDefault="000133D1">
            <w:pPr>
              <w:rPr>
                <w:rFonts w:hint="eastAsia"/>
              </w:rPr>
            </w:pPr>
            <w:r>
              <w:t>Company + public signals</w:t>
            </w:r>
          </w:p>
        </w:tc>
        <w:tc>
          <w:tcPr>
            <w:tcW w:w="3312" w:type="dxa"/>
          </w:tcPr>
          <w:p w:rsidR="00177F52" w:rsidRDefault="000133D1">
            <w:pPr>
              <w:rPr>
                <w:rFonts w:hint="eastAsia"/>
              </w:rPr>
            </w:pPr>
            <w:r>
              <w:t>Research dossier</w:t>
            </w:r>
          </w:p>
        </w:tc>
      </w:tr>
      <w:tr w:rsidR="00177F52">
        <w:trPr>
          <w:jc w:val="center"/>
        </w:trPr>
        <w:tc>
          <w:tcPr>
            <w:tcW w:w="3312" w:type="dxa"/>
          </w:tcPr>
          <w:p w:rsidR="00177F52" w:rsidRDefault="000133D1">
            <w:pPr>
              <w:rPr>
                <w:rFonts w:hint="eastAsia"/>
              </w:rPr>
            </w:pPr>
            <w:r>
              <w:t>Qualification</w:t>
            </w:r>
          </w:p>
        </w:tc>
        <w:tc>
          <w:tcPr>
            <w:tcW w:w="3312" w:type="dxa"/>
          </w:tcPr>
          <w:p w:rsidR="00177F52" w:rsidRDefault="000133D1">
            <w:pPr>
              <w:rPr>
                <w:rFonts w:hint="eastAsia"/>
              </w:rPr>
            </w:pPr>
            <w:r>
              <w:t>ICP + signals</w:t>
            </w:r>
          </w:p>
        </w:tc>
        <w:tc>
          <w:tcPr>
            <w:tcW w:w="3312" w:type="dxa"/>
          </w:tcPr>
          <w:p w:rsidR="00177F52" w:rsidRDefault="000133D1">
            <w:pPr>
              <w:rPr>
                <w:rFonts w:hint="eastAsia"/>
              </w:rPr>
            </w:pPr>
            <w:r>
              <w:t>Score 0–100 + reason</w:t>
            </w:r>
          </w:p>
        </w:tc>
      </w:tr>
      <w:tr w:rsidR="00177F52">
        <w:trPr>
          <w:jc w:val="center"/>
        </w:trPr>
        <w:tc>
          <w:tcPr>
            <w:tcW w:w="3312" w:type="dxa"/>
          </w:tcPr>
          <w:p w:rsidR="00177F52" w:rsidRDefault="000133D1">
            <w:pPr>
              <w:rPr>
                <w:rFonts w:hint="eastAsia"/>
              </w:rPr>
            </w:pPr>
            <w:r>
              <w:t>Personalization</w:t>
            </w:r>
          </w:p>
        </w:tc>
        <w:tc>
          <w:tcPr>
            <w:tcW w:w="3312" w:type="dxa"/>
          </w:tcPr>
          <w:p w:rsidR="00177F52" w:rsidRDefault="000133D1">
            <w:pPr>
              <w:rPr>
                <w:rFonts w:hint="eastAsia"/>
              </w:rPr>
            </w:pPr>
            <w:r>
              <w:t>Research dossier + offer</w:t>
            </w:r>
          </w:p>
        </w:tc>
        <w:tc>
          <w:tcPr>
            <w:tcW w:w="3312" w:type="dxa"/>
          </w:tcPr>
          <w:p w:rsidR="00177F52" w:rsidRDefault="000133D1">
            <w:pPr>
              <w:rPr>
                <w:rFonts w:hint="eastAsia"/>
              </w:rPr>
            </w:pPr>
            <w:r>
              <w:t>Draft email + subject</w:t>
            </w:r>
          </w:p>
        </w:tc>
      </w:tr>
      <w:tr w:rsidR="00177F52">
        <w:trPr>
          <w:jc w:val="center"/>
        </w:trPr>
        <w:tc>
          <w:tcPr>
            <w:tcW w:w="3312" w:type="dxa"/>
          </w:tcPr>
          <w:p w:rsidR="00177F52" w:rsidRDefault="000133D1">
            <w:pPr>
              <w:rPr>
                <w:rFonts w:hint="eastAsia"/>
              </w:rPr>
            </w:pPr>
            <w:r>
              <w:t>QA</w:t>
            </w:r>
          </w:p>
        </w:tc>
        <w:tc>
          <w:tcPr>
            <w:tcW w:w="3312" w:type="dxa"/>
          </w:tcPr>
          <w:p w:rsidR="00177F52" w:rsidRDefault="000133D1">
            <w:pPr>
              <w:rPr>
                <w:rFonts w:hint="eastAsia"/>
              </w:rPr>
            </w:pPr>
            <w:r>
              <w:t xml:space="preserve">Draft + </w:t>
            </w:r>
            <w:r>
              <w:t>evidence</w:t>
            </w:r>
          </w:p>
        </w:tc>
        <w:tc>
          <w:tcPr>
            <w:tcW w:w="3312" w:type="dxa"/>
          </w:tcPr>
          <w:p w:rsidR="00177F52" w:rsidRDefault="000133D1">
            <w:pPr>
              <w:rPr>
                <w:rFonts w:hint="eastAsia"/>
              </w:rPr>
            </w:pPr>
            <w:r>
              <w:t>Approved/revise/reject</w:t>
            </w:r>
          </w:p>
        </w:tc>
      </w:tr>
      <w:tr w:rsidR="00177F52">
        <w:trPr>
          <w:jc w:val="center"/>
        </w:trPr>
        <w:tc>
          <w:tcPr>
            <w:tcW w:w="3312" w:type="dxa"/>
          </w:tcPr>
          <w:p w:rsidR="00177F52" w:rsidRDefault="000133D1">
            <w:pPr>
              <w:rPr>
                <w:rFonts w:hint="eastAsia"/>
              </w:rPr>
            </w:pPr>
            <w:r>
              <w:t>Execution</w:t>
            </w:r>
          </w:p>
        </w:tc>
        <w:tc>
          <w:tcPr>
            <w:tcW w:w="3312" w:type="dxa"/>
          </w:tcPr>
          <w:p w:rsidR="00177F52" w:rsidRDefault="000133D1">
            <w:pPr>
              <w:rPr>
                <w:rFonts w:hint="eastAsia"/>
              </w:rPr>
            </w:pPr>
            <w:r>
              <w:t>Approved message + channel</w:t>
            </w:r>
          </w:p>
        </w:tc>
        <w:tc>
          <w:tcPr>
            <w:tcW w:w="3312" w:type="dxa"/>
          </w:tcPr>
          <w:p w:rsidR="00177F52" w:rsidRDefault="000133D1">
            <w:pPr>
              <w:rPr>
                <w:rFonts w:hint="eastAsia"/>
              </w:rPr>
            </w:pPr>
            <w:r>
              <w:t>Send event</w:t>
            </w:r>
          </w:p>
        </w:tc>
      </w:tr>
      <w:tr w:rsidR="00177F52">
        <w:trPr>
          <w:jc w:val="center"/>
        </w:trPr>
        <w:tc>
          <w:tcPr>
            <w:tcW w:w="3312" w:type="dxa"/>
          </w:tcPr>
          <w:p w:rsidR="00177F52" w:rsidRDefault="000133D1">
            <w:pPr>
              <w:rPr>
                <w:rFonts w:hint="eastAsia"/>
              </w:rPr>
            </w:pPr>
            <w:r>
              <w:t>Monitoring</w:t>
            </w:r>
          </w:p>
        </w:tc>
        <w:tc>
          <w:tcPr>
            <w:tcW w:w="3312" w:type="dxa"/>
          </w:tcPr>
          <w:p w:rsidR="00177F52" w:rsidRDefault="000133D1">
            <w:pPr>
              <w:rPr>
                <w:rFonts w:hint="eastAsia"/>
              </w:rPr>
            </w:pPr>
            <w:r>
              <w:t>Mailbox/events</w:t>
            </w:r>
          </w:p>
        </w:tc>
        <w:tc>
          <w:tcPr>
            <w:tcW w:w="3312" w:type="dxa"/>
          </w:tcPr>
          <w:p w:rsidR="00177F52" w:rsidRDefault="000133D1">
            <w:pPr>
              <w:rPr>
                <w:rFonts w:hint="eastAsia"/>
              </w:rPr>
            </w:pPr>
            <w:r>
              <w:t>Reply/bounce/OOTO</w:t>
            </w:r>
          </w:p>
        </w:tc>
      </w:tr>
      <w:tr w:rsidR="00177F52">
        <w:trPr>
          <w:jc w:val="center"/>
        </w:trPr>
        <w:tc>
          <w:tcPr>
            <w:tcW w:w="3312" w:type="dxa"/>
          </w:tcPr>
          <w:p w:rsidR="00177F52" w:rsidRDefault="000133D1">
            <w:pPr>
              <w:rPr>
                <w:rFonts w:hint="eastAsia"/>
              </w:rPr>
            </w:pPr>
            <w:r>
              <w:t>Reply handling</w:t>
            </w:r>
          </w:p>
        </w:tc>
        <w:tc>
          <w:tcPr>
            <w:tcW w:w="3312" w:type="dxa"/>
          </w:tcPr>
          <w:p w:rsidR="00177F52" w:rsidRDefault="000133D1">
            <w:pPr>
              <w:rPr>
                <w:rFonts w:hint="eastAsia"/>
              </w:rPr>
            </w:pPr>
            <w:r>
              <w:t>Inbound reply</w:t>
            </w:r>
          </w:p>
        </w:tc>
        <w:tc>
          <w:tcPr>
            <w:tcW w:w="3312" w:type="dxa"/>
          </w:tcPr>
          <w:p w:rsidR="00177F52" w:rsidRDefault="000133D1">
            <w:pPr>
              <w:rPr>
                <w:rFonts w:hint="eastAsia"/>
              </w:rPr>
            </w:pPr>
            <w:r>
              <w:t>Intent + recommended action</w:t>
            </w:r>
          </w:p>
        </w:tc>
      </w:tr>
      <w:tr w:rsidR="00177F52">
        <w:trPr>
          <w:jc w:val="center"/>
        </w:trPr>
        <w:tc>
          <w:tcPr>
            <w:tcW w:w="3312" w:type="dxa"/>
          </w:tcPr>
          <w:p w:rsidR="00177F52" w:rsidRDefault="000133D1">
            <w:pPr>
              <w:rPr>
                <w:rFonts w:hint="eastAsia"/>
              </w:rPr>
            </w:pPr>
            <w:r>
              <w:t>Handoff</w:t>
            </w:r>
          </w:p>
        </w:tc>
        <w:tc>
          <w:tcPr>
            <w:tcW w:w="3312" w:type="dxa"/>
          </w:tcPr>
          <w:p w:rsidR="00177F52" w:rsidRDefault="000133D1">
            <w:pPr>
              <w:rPr>
                <w:rFonts w:hint="eastAsia"/>
              </w:rPr>
            </w:pPr>
            <w:r>
              <w:t>Interested/complex reply</w:t>
            </w:r>
          </w:p>
        </w:tc>
        <w:tc>
          <w:tcPr>
            <w:tcW w:w="3312" w:type="dxa"/>
          </w:tcPr>
          <w:p w:rsidR="00177F52" w:rsidRDefault="000133D1">
            <w:pPr>
              <w:rPr>
                <w:rFonts w:hint="eastAsia"/>
              </w:rPr>
            </w:pPr>
            <w:r>
              <w:t>Seller task + summary</w:t>
            </w:r>
          </w:p>
        </w:tc>
      </w:tr>
      <w:tr w:rsidR="00177F52">
        <w:trPr>
          <w:jc w:val="center"/>
        </w:trPr>
        <w:tc>
          <w:tcPr>
            <w:tcW w:w="3312" w:type="dxa"/>
          </w:tcPr>
          <w:p w:rsidR="00177F52" w:rsidRDefault="000133D1">
            <w:pPr>
              <w:rPr>
                <w:rFonts w:hint="eastAsia"/>
              </w:rPr>
            </w:pPr>
            <w:r>
              <w:t>Analytics</w:t>
            </w:r>
          </w:p>
        </w:tc>
        <w:tc>
          <w:tcPr>
            <w:tcW w:w="3312" w:type="dxa"/>
          </w:tcPr>
          <w:p w:rsidR="00177F52" w:rsidRDefault="000133D1">
            <w:pPr>
              <w:rPr>
                <w:rFonts w:hint="eastAsia"/>
              </w:rPr>
            </w:pPr>
            <w:r>
              <w:t xml:space="preserve">All </w:t>
            </w:r>
            <w:r>
              <w:t>events</w:t>
            </w:r>
          </w:p>
        </w:tc>
        <w:tc>
          <w:tcPr>
            <w:tcW w:w="3312" w:type="dxa"/>
          </w:tcPr>
          <w:p w:rsidR="00177F52" w:rsidRDefault="000133D1">
            <w:pPr>
              <w:rPr>
                <w:rFonts w:hint="eastAsia"/>
              </w:rPr>
            </w:pPr>
            <w:r>
              <w:t>Campaign dashboard</w:t>
            </w:r>
          </w:p>
        </w:tc>
      </w:tr>
    </w:tbl>
    <w:p w:rsidR="00177F52" w:rsidRDefault="000133D1">
      <w:pPr>
        <w:pStyle w:val="Heading1"/>
      </w:pPr>
      <w:r>
        <w:t>9. What the Output Looks Like</w:t>
      </w:r>
    </w:p>
    <w:p w:rsidR="00177F52" w:rsidRDefault="000133D1">
      <w:pPr>
        <w:pStyle w:val="Heading2"/>
      </w:pPr>
      <w:r>
        <w:t>9.1 Prospect-level output</w:t>
      </w:r>
    </w:p>
    <w:p w:rsidR="00177F52" w:rsidRDefault="000133D1">
      <w:pPr>
        <w:rPr>
          <w:rFonts w:hint="eastAsia"/>
        </w:rPr>
      </w:pPr>
      <w:r>
        <w:t>A useful prospect object can contain:</w:t>
      </w:r>
    </w:p>
    <w:p w:rsidR="00177F52" w:rsidRDefault="000133D1">
      <w:pPr>
        <w:pStyle w:val="ListBullet"/>
        <w:rPr>
          <w:rFonts w:hint="eastAsia"/>
        </w:rPr>
      </w:pPr>
      <w:r>
        <w:t>Prospect identity: name, title, company, contact identifiers</w:t>
      </w:r>
    </w:p>
    <w:p w:rsidR="00177F52" w:rsidRDefault="000133D1">
      <w:pPr>
        <w:pStyle w:val="ListBullet"/>
        <w:rPr>
          <w:rFonts w:hint="eastAsia"/>
        </w:rPr>
      </w:pPr>
      <w:r>
        <w:t>Fit score and qualification reason</w:t>
      </w:r>
    </w:p>
    <w:p w:rsidR="00177F52" w:rsidRDefault="000133D1">
      <w:pPr>
        <w:pStyle w:val="ListBullet"/>
        <w:rPr>
          <w:rFonts w:hint="eastAsia"/>
        </w:rPr>
      </w:pPr>
      <w:r>
        <w:t>Research summary</w:t>
      </w:r>
    </w:p>
    <w:p w:rsidR="00177F52" w:rsidRDefault="000133D1">
      <w:pPr>
        <w:pStyle w:val="ListBullet"/>
        <w:rPr>
          <w:rFonts w:hint="eastAsia"/>
        </w:rPr>
      </w:pPr>
      <w:r>
        <w:t xml:space="preserve">Trigger/signal used </w:t>
      </w:r>
      <w:r>
        <w:t>for personalization</w:t>
      </w:r>
    </w:p>
    <w:p w:rsidR="00177F52" w:rsidRDefault="000133D1">
      <w:pPr>
        <w:pStyle w:val="ListBullet"/>
        <w:rPr>
          <w:rFonts w:hint="eastAsia"/>
        </w:rPr>
      </w:pPr>
      <w:r>
        <w:t>Recommended channel</w:t>
      </w:r>
    </w:p>
    <w:p w:rsidR="00177F52" w:rsidRDefault="000133D1">
      <w:pPr>
        <w:pStyle w:val="ListBullet"/>
        <w:rPr>
          <w:rFonts w:hint="eastAsia"/>
        </w:rPr>
      </w:pPr>
      <w:r>
        <w:t>Generated subject and message</w:t>
      </w:r>
    </w:p>
    <w:p w:rsidR="00177F52" w:rsidRDefault="000133D1">
      <w:pPr>
        <w:pStyle w:val="ListBullet"/>
        <w:rPr>
          <w:rFonts w:hint="eastAsia"/>
        </w:rPr>
      </w:pPr>
      <w:r>
        <w:t>Evidence/source references used by the agent</w:t>
      </w:r>
    </w:p>
    <w:p w:rsidR="00177F52" w:rsidRDefault="000133D1">
      <w:pPr>
        <w:pStyle w:val="ListBullet"/>
        <w:rPr>
          <w:rFonts w:hint="eastAsia"/>
        </w:rPr>
      </w:pPr>
      <w:r>
        <w:t>Confidence / QA status</w:t>
      </w:r>
    </w:p>
    <w:p w:rsidR="00177F52" w:rsidRDefault="000133D1">
      <w:pPr>
        <w:pStyle w:val="ListBullet"/>
        <w:rPr>
          <w:rFonts w:hint="eastAsia"/>
        </w:rPr>
      </w:pPr>
      <w:r>
        <w:t>Campaign and sequence state</w:t>
      </w:r>
    </w:p>
    <w:p w:rsidR="00177F52" w:rsidRDefault="000133D1">
      <w:pPr>
        <w:pStyle w:val="ListBullet"/>
        <w:rPr>
          <w:rFonts w:hint="eastAsia"/>
        </w:rPr>
      </w:pPr>
      <w:r>
        <w:t>Next action and scheduled time</w:t>
      </w:r>
    </w:p>
    <w:p w:rsidR="00177F52" w:rsidRDefault="000133D1">
      <w:pPr>
        <w:pStyle w:val="ListBullet"/>
        <w:rPr>
          <w:rFonts w:hint="eastAsia"/>
        </w:rPr>
      </w:pPr>
      <w:r>
        <w:t>Conversation status</w:t>
      </w:r>
    </w:p>
    <w:p w:rsidR="00177F52" w:rsidRDefault="000133D1">
      <w:pPr>
        <w:pStyle w:val="Heading2"/>
      </w:pPr>
      <w:r>
        <w:lastRenderedPageBreak/>
        <w:t>9.2 Campaign-level output</w:t>
      </w:r>
    </w:p>
    <w:p w:rsidR="00177F52" w:rsidRDefault="000133D1">
      <w:pPr>
        <w:pStyle w:val="ListBullet"/>
        <w:rPr>
          <w:rFonts w:hint="eastAsia"/>
        </w:rPr>
      </w:pPr>
      <w:r>
        <w:t>Number of pro</w:t>
      </w:r>
      <w:r>
        <w:t>spects discovered</w:t>
      </w:r>
    </w:p>
    <w:p w:rsidR="00177F52" w:rsidRDefault="000133D1">
      <w:pPr>
        <w:pStyle w:val="ListBullet"/>
        <w:rPr>
          <w:rFonts w:hint="eastAsia"/>
        </w:rPr>
      </w:pPr>
      <w:r>
        <w:t>Qualified vs rejected leads</w:t>
      </w:r>
    </w:p>
    <w:p w:rsidR="00177F52" w:rsidRDefault="000133D1">
      <w:pPr>
        <w:pStyle w:val="ListBullet"/>
        <w:rPr>
          <w:rFonts w:hint="eastAsia"/>
        </w:rPr>
      </w:pPr>
      <w:r>
        <w:t>Messages generated and approved</w:t>
      </w:r>
    </w:p>
    <w:p w:rsidR="00177F52" w:rsidRDefault="000133D1">
      <w:pPr>
        <w:pStyle w:val="ListBullet"/>
        <w:rPr>
          <w:rFonts w:hint="eastAsia"/>
        </w:rPr>
      </w:pPr>
      <w:r>
        <w:t>Messages sent</w:t>
      </w:r>
    </w:p>
    <w:p w:rsidR="00177F52" w:rsidRDefault="000133D1">
      <w:pPr>
        <w:pStyle w:val="ListBullet"/>
        <w:rPr>
          <w:rFonts w:hint="eastAsia"/>
        </w:rPr>
      </w:pPr>
      <w:r>
        <w:t>Bounces / invalid contacts</w:t>
      </w:r>
    </w:p>
    <w:p w:rsidR="00177F52" w:rsidRDefault="000133D1">
      <w:pPr>
        <w:pStyle w:val="ListBullet"/>
        <w:rPr>
          <w:rFonts w:hint="eastAsia"/>
        </w:rPr>
      </w:pPr>
      <w:r>
        <w:t>Replies by category</w:t>
      </w:r>
    </w:p>
    <w:p w:rsidR="00177F52" w:rsidRDefault="000133D1">
      <w:pPr>
        <w:pStyle w:val="ListBullet"/>
        <w:rPr>
          <w:rFonts w:hint="eastAsia"/>
        </w:rPr>
      </w:pPr>
      <w:r>
        <w:t>Positive/qualified replies</w:t>
      </w:r>
    </w:p>
    <w:p w:rsidR="00177F52" w:rsidRDefault="000133D1">
      <w:pPr>
        <w:pStyle w:val="ListBullet"/>
        <w:rPr>
          <w:rFonts w:hint="eastAsia"/>
        </w:rPr>
      </w:pPr>
      <w:r>
        <w:t>Meetings or handoffs</w:t>
      </w:r>
    </w:p>
    <w:p w:rsidR="00177F52" w:rsidRDefault="000133D1">
      <w:pPr>
        <w:pStyle w:val="ListBullet"/>
        <w:rPr>
          <w:rFonts w:hint="eastAsia"/>
        </w:rPr>
      </w:pPr>
      <w:r>
        <w:t>Conversion by campaign/segment/message variant</w:t>
      </w:r>
    </w:p>
    <w:p w:rsidR="00177F52" w:rsidRDefault="000133D1">
      <w:pPr>
        <w:pStyle w:val="ListBullet"/>
        <w:rPr>
          <w:rFonts w:hint="eastAsia"/>
        </w:rPr>
      </w:pPr>
      <w:r>
        <w:t>Failures and exception</w:t>
      </w:r>
      <w:r>
        <w:t>s</w:t>
      </w:r>
    </w:p>
    <w:p w:rsidR="005F239B" w:rsidRPr="005F239B" w:rsidRDefault="000133D1" w:rsidP="005F239B">
      <w:pPr>
        <w:pStyle w:val="Heading3"/>
        <w:rPr>
          <w:rFonts w:ascii="Times New Roman" w:hAnsi="Times New Roman"/>
          <w:sz w:val="26"/>
          <w:szCs w:val="26"/>
        </w:rPr>
      </w:pPr>
      <w:r w:rsidRPr="005F239B">
        <w:rPr>
          <w:sz w:val="26"/>
          <w:szCs w:val="26"/>
        </w:rPr>
        <w:t>10</w:t>
      </w:r>
      <w:r w:rsidR="005F239B" w:rsidRPr="005F239B">
        <w:rPr>
          <w:sz w:val="26"/>
          <w:szCs w:val="26"/>
        </w:rPr>
        <w:t xml:space="preserve"> </w:t>
      </w:r>
      <w:r w:rsidR="005F239B" w:rsidRPr="005F239B">
        <w:rPr>
          <w:sz w:val="26"/>
          <w:szCs w:val="26"/>
        </w:rPr>
        <w:t>Example: How an Outreach Agent Handles a Prospect</w:t>
      </w:r>
    </w:p>
    <w:p w:rsidR="005F239B" w:rsidRPr="005F239B" w:rsidRDefault="005F239B" w:rsidP="005F239B">
      <w:pPr>
        <w:spacing w:before="100" w:beforeAutospacing="1" w:after="100" w:afterAutospacing="1" w:line="240" w:lineRule="auto"/>
        <w:rPr>
          <w:sz w:val="20"/>
          <w:szCs w:val="20"/>
        </w:rPr>
      </w:pPr>
      <w:r w:rsidRPr="005F239B">
        <w:rPr>
          <w:rStyle w:val="Strong"/>
          <w:sz w:val="20"/>
          <w:szCs w:val="20"/>
        </w:rPr>
        <w:t>1. Find Prospect</w:t>
      </w:r>
      <w:r w:rsidRPr="005F239B">
        <w:rPr>
          <w:sz w:val="20"/>
          <w:szCs w:val="20"/>
        </w:rPr>
        <w:t xml:space="preserve"> – Finds a person or company that matches the target customer profile.</w:t>
      </w:r>
    </w:p>
    <w:p w:rsidR="005F239B" w:rsidRPr="005F239B" w:rsidRDefault="005F239B" w:rsidP="005F239B">
      <w:pPr>
        <w:pStyle w:val="NormalWeb"/>
        <w:rPr>
          <w:sz w:val="20"/>
          <w:szCs w:val="20"/>
        </w:rPr>
      </w:pPr>
      <w:r w:rsidRPr="005F239B">
        <w:rPr>
          <w:rStyle w:val="Strong"/>
          <w:sz w:val="20"/>
          <w:szCs w:val="20"/>
        </w:rPr>
        <w:t>2. Research</w:t>
      </w:r>
      <w:r w:rsidRPr="005F239B">
        <w:rPr>
          <w:sz w:val="20"/>
          <w:szCs w:val="20"/>
        </w:rPr>
        <w:t xml:space="preserve"> – Collects useful company, role, and recent business information.</w:t>
      </w:r>
    </w:p>
    <w:p w:rsidR="005F239B" w:rsidRPr="005F239B" w:rsidRDefault="005F239B" w:rsidP="005F239B">
      <w:pPr>
        <w:pStyle w:val="NormalWeb"/>
        <w:rPr>
          <w:sz w:val="20"/>
          <w:szCs w:val="20"/>
        </w:rPr>
      </w:pPr>
      <w:r w:rsidRPr="005F239B">
        <w:rPr>
          <w:rStyle w:val="Strong"/>
          <w:sz w:val="20"/>
          <w:szCs w:val="20"/>
        </w:rPr>
        <w:t>3. Qualify</w:t>
      </w:r>
      <w:r w:rsidRPr="005F239B">
        <w:rPr>
          <w:sz w:val="20"/>
          <w:szCs w:val="20"/>
        </w:rPr>
        <w:t xml:space="preserve"> – Checks whether the prospect is a good fit and prioritizes them.</w:t>
      </w:r>
    </w:p>
    <w:p w:rsidR="005F239B" w:rsidRPr="005F239B" w:rsidRDefault="005F239B" w:rsidP="005F239B">
      <w:pPr>
        <w:pStyle w:val="NormalWeb"/>
        <w:rPr>
          <w:sz w:val="20"/>
          <w:szCs w:val="20"/>
        </w:rPr>
      </w:pPr>
      <w:r w:rsidRPr="005F239B">
        <w:rPr>
          <w:rStyle w:val="Strong"/>
          <w:sz w:val="20"/>
          <w:szCs w:val="20"/>
        </w:rPr>
        <w:t>4. Personalize</w:t>
      </w:r>
      <w:r w:rsidRPr="005F239B">
        <w:rPr>
          <w:sz w:val="20"/>
          <w:szCs w:val="20"/>
        </w:rPr>
        <w:t xml:space="preserve"> – Creates a relevant message using the research findings.</w:t>
      </w:r>
    </w:p>
    <w:p w:rsidR="005F239B" w:rsidRPr="005F239B" w:rsidRDefault="005F239B" w:rsidP="005F239B">
      <w:pPr>
        <w:pStyle w:val="NormalWeb"/>
        <w:rPr>
          <w:sz w:val="20"/>
          <w:szCs w:val="20"/>
        </w:rPr>
      </w:pPr>
      <w:r w:rsidRPr="005F239B">
        <w:rPr>
          <w:rStyle w:val="Strong"/>
          <w:sz w:val="20"/>
          <w:szCs w:val="20"/>
        </w:rPr>
        <w:t>5. Quality Check</w:t>
      </w:r>
      <w:r w:rsidRPr="005F239B">
        <w:rPr>
          <w:sz w:val="20"/>
          <w:szCs w:val="20"/>
        </w:rPr>
        <w:t xml:space="preserve"> – Checks the message for accuracy, unsupported claims, and policy rules.</w:t>
      </w:r>
    </w:p>
    <w:p w:rsidR="005F239B" w:rsidRPr="005F239B" w:rsidRDefault="005F239B" w:rsidP="005F239B">
      <w:pPr>
        <w:pStyle w:val="NormalWeb"/>
        <w:rPr>
          <w:sz w:val="20"/>
          <w:szCs w:val="20"/>
        </w:rPr>
      </w:pPr>
      <w:r w:rsidRPr="005F239B">
        <w:rPr>
          <w:rStyle w:val="Strong"/>
          <w:sz w:val="20"/>
          <w:szCs w:val="20"/>
        </w:rPr>
        <w:t>6. Outreach</w:t>
      </w:r>
      <w:r w:rsidRPr="005F239B">
        <w:rPr>
          <w:sz w:val="20"/>
          <w:szCs w:val="20"/>
        </w:rPr>
        <w:t xml:space="preserve"> – Sends or schedules the approved message.</w:t>
      </w:r>
    </w:p>
    <w:p w:rsidR="005F239B" w:rsidRPr="005F239B" w:rsidRDefault="005F239B" w:rsidP="005F239B">
      <w:pPr>
        <w:pStyle w:val="NormalWeb"/>
        <w:rPr>
          <w:sz w:val="20"/>
          <w:szCs w:val="20"/>
        </w:rPr>
      </w:pPr>
      <w:r w:rsidRPr="005F239B">
        <w:rPr>
          <w:rStyle w:val="Strong"/>
          <w:sz w:val="20"/>
          <w:szCs w:val="20"/>
        </w:rPr>
        <w:t>7. Monitor Reply</w:t>
      </w:r>
      <w:r w:rsidRPr="005F239B">
        <w:rPr>
          <w:sz w:val="20"/>
          <w:szCs w:val="20"/>
        </w:rPr>
        <w:t xml:space="preserve"> – Watches for replies, bounces, or other responses.</w:t>
      </w:r>
    </w:p>
    <w:p w:rsidR="005F239B" w:rsidRPr="005F239B" w:rsidRDefault="005F239B" w:rsidP="005F239B">
      <w:pPr>
        <w:pStyle w:val="NormalWeb"/>
        <w:rPr>
          <w:sz w:val="20"/>
          <w:szCs w:val="20"/>
        </w:rPr>
      </w:pPr>
      <w:r w:rsidRPr="005F239B">
        <w:rPr>
          <w:rStyle w:val="Strong"/>
          <w:sz w:val="20"/>
          <w:szCs w:val="20"/>
        </w:rPr>
        <w:t>8. Decide Next Action</w:t>
      </w:r>
      <w:r w:rsidRPr="005F239B">
        <w:rPr>
          <w:sz w:val="20"/>
          <w:szCs w:val="20"/>
        </w:rPr>
        <w:t xml:space="preserve"> – Based on the response, it can follow up, stop the sequence, or hand the conversation to a human.</w:t>
      </w:r>
    </w:p>
    <w:p w:rsidR="005F239B" w:rsidRPr="005F239B" w:rsidRDefault="005F239B" w:rsidP="005F239B">
      <w:pPr>
        <w:pStyle w:val="NormalWeb"/>
        <w:rPr>
          <w:sz w:val="20"/>
          <w:szCs w:val="20"/>
        </w:rPr>
      </w:pPr>
      <w:r w:rsidRPr="005F239B">
        <w:rPr>
          <w:rStyle w:val="Strong"/>
          <w:sz w:val="20"/>
          <w:szCs w:val="20"/>
        </w:rPr>
        <w:t>9. Update CRM</w:t>
      </w:r>
      <w:r w:rsidRPr="005F239B">
        <w:rPr>
          <w:sz w:val="20"/>
          <w:szCs w:val="20"/>
        </w:rPr>
        <w:t xml:space="preserve"> – Records the latest status, activity, and next action.</w:t>
      </w:r>
    </w:p>
    <w:p w:rsidR="00177F52" w:rsidRDefault="000133D1">
      <w:pPr>
        <w:pStyle w:val="Heading1"/>
      </w:pPr>
      <w:r>
        <w:t>1</w:t>
      </w:r>
      <w:r>
        <w:t>1. Personalization Logic</w:t>
      </w:r>
    </w:p>
    <w:p w:rsidR="00177F52" w:rsidRDefault="000133D1">
      <w:pPr>
        <w:rPr>
          <w:rFonts w:hint="eastAsia"/>
        </w:rPr>
      </w:pPr>
      <w:r>
        <w:t>Personalization should be evidence-based rather than simply inserting a first name or company name. Current Outreach documentation recommends giving personalization agents context, explicit data variables, message structure, and guardrails. It also recomme</w:t>
      </w:r>
      <w:r>
        <w:t>nds handling missing variables with conditional logic so incomplete data does not cause bad output.</w:t>
      </w:r>
    </w:p>
    <w:p w:rsidR="00177F52" w:rsidRDefault="000133D1">
      <w:pPr>
        <w:pStyle w:val="ListBullet"/>
        <w:rPr>
          <w:rFonts w:hint="eastAsia"/>
        </w:rPr>
      </w:pPr>
      <w:r>
        <w:t>Weak personalization: “I saw your company is growing.”</w:t>
      </w:r>
    </w:p>
    <w:p w:rsidR="00177F52" w:rsidRDefault="000133D1">
      <w:pPr>
        <w:pStyle w:val="ListBullet"/>
        <w:rPr>
          <w:rFonts w:hint="eastAsia"/>
        </w:rPr>
      </w:pPr>
      <w:r>
        <w:t>Better personalization: reference a specific, verified signal and connect it to a relevant business p</w:t>
      </w:r>
      <w:r>
        <w:t>roblem.</w:t>
      </w:r>
    </w:p>
    <w:p w:rsidR="00177F52" w:rsidRDefault="000133D1">
      <w:pPr>
        <w:pStyle w:val="ListBullet"/>
        <w:rPr>
          <w:rFonts w:hint="eastAsia"/>
        </w:rPr>
      </w:pPr>
      <w:r>
        <w:t>Best practice: separate factual observations from AI-generated interpretation.</w:t>
      </w:r>
    </w:p>
    <w:p w:rsidR="00177F52" w:rsidRDefault="000133D1">
      <w:pPr>
        <w:pStyle w:val="ListBullet"/>
        <w:rPr>
          <w:rFonts w:hint="eastAsia"/>
        </w:rPr>
      </w:pPr>
      <w:r>
        <w:t>Do not invent achievements, initiatives, funding, hiring plans, technologies, or customer results.</w:t>
      </w:r>
    </w:p>
    <w:p w:rsidR="00177F52" w:rsidRDefault="000133D1">
      <w:pPr>
        <w:pStyle w:val="ListBullet"/>
        <w:rPr>
          <w:rFonts w:hint="eastAsia"/>
        </w:rPr>
      </w:pPr>
      <w:r>
        <w:t>If a required data field</w:t>
      </w:r>
      <w:r>
        <w:t xml:space="preserve"> is missing, fall back to a safe generic </w:t>
      </w:r>
      <w:r>
        <w:t>structure rather than fabricating it.</w:t>
      </w:r>
    </w:p>
    <w:p w:rsidR="005F239B" w:rsidRDefault="005F239B">
      <w:pPr>
        <w:pStyle w:val="Heading1"/>
      </w:pPr>
    </w:p>
    <w:p w:rsidR="00177F52" w:rsidRDefault="000133D1">
      <w:pPr>
        <w:pStyle w:val="Heading1"/>
      </w:pPr>
      <w:r>
        <w:t>12. Follow-up Flow</w:t>
      </w:r>
    </w:p>
    <w:p w:rsidR="00177F52" w:rsidRDefault="000133D1">
      <w:pPr>
        <w:rPr>
          <w:rFonts w:hint="eastAsia"/>
        </w:rPr>
      </w:pPr>
      <w:r>
        <w:t>A typical sequence is state-based, not simply a fixed list of emails.</w:t>
      </w:r>
    </w:p>
    <w:tbl>
      <w:tblPr>
        <w:tblStyle w:val="TableGrid"/>
        <w:tblW w:w="0" w:type="auto"/>
        <w:jc w:val="center"/>
        <w:tblLook w:val="04A0" w:firstRow="1" w:lastRow="0" w:firstColumn="1" w:lastColumn="0" w:noHBand="0" w:noVBand="1"/>
      </w:tblPr>
      <w:tblGrid>
        <w:gridCol w:w="4968"/>
        <w:gridCol w:w="4968"/>
      </w:tblGrid>
      <w:tr w:rsidR="00177F52">
        <w:trPr>
          <w:jc w:val="center"/>
        </w:trPr>
        <w:tc>
          <w:tcPr>
            <w:tcW w:w="4968" w:type="dxa"/>
            <w:vAlign w:val="center"/>
          </w:tcPr>
          <w:p w:rsidR="00177F52" w:rsidRDefault="000133D1">
            <w:pPr>
              <w:rPr>
                <w:rFonts w:hint="eastAsia"/>
              </w:rPr>
            </w:pPr>
            <w:r>
              <w:rPr>
                <w:b/>
              </w:rPr>
              <w:t>State</w:t>
            </w:r>
          </w:p>
        </w:tc>
        <w:tc>
          <w:tcPr>
            <w:tcW w:w="4968" w:type="dxa"/>
            <w:vAlign w:val="center"/>
          </w:tcPr>
          <w:p w:rsidR="00177F52" w:rsidRDefault="000133D1">
            <w:pPr>
              <w:rPr>
                <w:rFonts w:hint="eastAsia"/>
              </w:rPr>
            </w:pPr>
            <w:r>
              <w:rPr>
                <w:b/>
              </w:rPr>
              <w:t>Possible next action</w:t>
            </w:r>
          </w:p>
        </w:tc>
      </w:tr>
      <w:tr w:rsidR="00177F52">
        <w:trPr>
          <w:jc w:val="center"/>
        </w:trPr>
        <w:tc>
          <w:tcPr>
            <w:tcW w:w="4968" w:type="dxa"/>
          </w:tcPr>
          <w:p w:rsidR="00177F52" w:rsidRDefault="000133D1">
            <w:pPr>
              <w:rPr>
                <w:rFonts w:hint="eastAsia"/>
              </w:rPr>
            </w:pPr>
            <w:r>
              <w:t>Sent / no reply</w:t>
            </w:r>
          </w:p>
        </w:tc>
        <w:tc>
          <w:tcPr>
            <w:tcW w:w="4968" w:type="dxa"/>
          </w:tcPr>
          <w:p w:rsidR="00177F52" w:rsidRDefault="000133D1">
            <w:pPr>
              <w:rPr>
                <w:rFonts w:hint="eastAsia"/>
              </w:rPr>
            </w:pPr>
            <w:r>
              <w:t>Wait for configured interval, then evaluate follow-up eligibility</w:t>
            </w:r>
          </w:p>
        </w:tc>
      </w:tr>
      <w:tr w:rsidR="00177F52">
        <w:trPr>
          <w:jc w:val="center"/>
        </w:trPr>
        <w:tc>
          <w:tcPr>
            <w:tcW w:w="4968" w:type="dxa"/>
          </w:tcPr>
          <w:p w:rsidR="00177F52" w:rsidRDefault="000133D1">
            <w:pPr>
              <w:rPr>
                <w:rFonts w:hint="eastAsia"/>
              </w:rPr>
            </w:pPr>
            <w:r>
              <w:t>Positive reply</w:t>
            </w:r>
          </w:p>
        </w:tc>
        <w:tc>
          <w:tcPr>
            <w:tcW w:w="4968" w:type="dxa"/>
          </w:tcPr>
          <w:p w:rsidR="00177F52" w:rsidRDefault="000133D1">
            <w:pPr>
              <w:rPr>
                <w:rFonts w:hint="eastAsia"/>
              </w:rPr>
            </w:pPr>
            <w:r>
              <w:t>Sto</w:t>
            </w:r>
            <w:r>
              <w:t>p automated sequence and hand off to seller</w:t>
            </w:r>
          </w:p>
        </w:tc>
      </w:tr>
      <w:tr w:rsidR="00177F52">
        <w:trPr>
          <w:jc w:val="center"/>
        </w:trPr>
        <w:tc>
          <w:tcPr>
            <w:tcW w:w="4968" w:type="dxa"/>
          </w:tcPr>
          <w:p w:rsidR="00177F52" w:rsidRDefault="000133D1">
            <w:pPr>
              <w:rPr>
                <w:rFonts w:hint="eastAsia"/>
              </w:rPr>
            </w:pPr>
            <w:r>
              <w:t>Question</w:t>
            </w:r>
          </w:p>
        </w:tc>
        <w:tc>
          <w:tcPr>
            <w:tcW w:w="4968" w:type="dxa"/>
          </w:tcPr>
          <w:p w:rsidR="00177F52" w:rsidRDefault="000133D1">
            <w:pPr>
              <w:rPr>
                <w:rFonts w:hint="eastAsia"/>
              </w:rPr>
            </w:pPr>
            <w:r>
              <w:t>Draft/answer within approved knowledge; escalate if uncertain</w:t>
            </w:r>
          </w:p>
        </w:tc>
      </w:tr>
      <w:tr w:rsidR="00177F52">
        <w:trPr>
          <w:jc w:val="center"/>
        </w:trPr>
        <w:tc>
          <w:tcPr>
            <w:tcW w:w="4968" w:type="dxa"/>
          </w:tcPr>
          <w:p w:rsidR="00177F52" w:rsidRDefault="000133D1">
            <w:pPr>
              <w:rPr>
                <w:rFonts w:hint="eastAsia"/>
              </w:rPr>
            </w:pPr>
            <w:r>
              <w:t>Objection</w:t>
            </w:r>
          </w:p>
        </w:tc>
        <w:tc>
          <w:tcPr>
            <w:tcW w:w="4968" w:type="dxa"/>
          </w:tcPr>
          <w:p w:rsidR="00177F52" w:rsidRDefault="000133D1">
            <w:pPr>
              <w:rPr>
                <w:rFonts w:hint="eastAsia"/>
              </w:rPr>
            </w:pPr>
            <w:r>
              <w:t>Provide approved response or route to seller</w:t>
            </w:r>
          </w:p>
        </w:tc>
      </w:tr>
      <w:tr w:rsidR="00177F52">
        <w:trPr>
          <w:jc w:val="center"/>
        </w:trPr>
        <w:tc>
          <w:tcPr>
            <w:tcW w:w="4968" w:type="dxa"/>
          </w:tcPr>
          <w:p w:rsidR="00177F52" w:rsidRDefault="000133D1">
            <w:pPr>
              <w:rPr>
                <w:rFonts w:hint="eastAsia"/>
              </w:rPr>
            </w:pPr>
            <w:r>
              <w:t>Not interested</w:t>
            </w:r>
          </w:p>
        </w:tc>
        <w:tc>
          <w:tcPr>
            <w:tcW w:w="4968" w:type="dxa"/>
          </w:tcPr>
          <w:p w:rsidR="00177F52" w:rsidRDefault="000133D1">
            <w:pPr>
              <w:rPr>
                <w:rFonts w:hint="eastAsia"/>
              </w:rPr>
            </w:pPr>
            <w:r>
              <w:t>Stop sequence and record disposition</w:t>
            </w:r>
          </w:p>
        </w:tc>
      </w:tr>
      <w:tr w:rsidR="00177F52">
        <w:trPr>
          <w:jc w:val="center"/>
        </w:trPr>
        <w:tc>
          <w:tcPr>
            <w:tcW w:w="4968" w:type="dxa"/>
          </w:tcPr>
          <w:p w:rsidR="00177F52" w:rsidRDefault="000133D1">
            <w:pPr>
              <w:rPr>
                <w:rFonts w:hint="eastAsia"/>
              </w:rPr>
            </w:pPr>
            <w:r>
              <w:t>Unsubscribe</w:t>
            </w:r>
          </w:p>
        </w:tc>
        <w:tc>
          <w:tcPr>
            <w:tcW w:w="4968" w:type="dxa"/>
          </w:tcPr>
          <w:p w:rsidR="00177F52" w:rsidRDefault="000133D1">
            <w:pPr>
              <w:rPr>
                <w:rFonts w:hint="eastAsia"/>
              </w:rPr>
            </w:pPr>
            <w:r>
              <w:t xml:space="preserve">Immediately </w:t>
            </w:r>
            <w:r>
              <w:t>suppress future outreach</w:t>
            </w:r>
          </w:p>
        </w:tc>
      </w:tr>
      <w:tr w:rsidR="00177F52">
        <w:trPr>
          <w:jc w:val="center"/>
        </w:trPr>
        <w:tc>
          <w:tcPr>
            <w:tcW w:w="4968" w:type="dxa"/>
          </w:tcPr>
          <w:p w:rsidR="00177F52" w:rsidRDefault="000133D1">
            <w:pPr>
              <w:rPr>
                <w:rFonts w:hint="eastAsia"/>
              </w:rPr>
            </w:pPr>
            <w:r>
              <w:t>Wrong person</w:t>
            </w:r>
          </w:p>
        </w:tc>
        <w:tc>
          <w:tcPr>
            <w:tcW w:w="4968" w:type="dxa"/>
          </w:tcPr>
          <w:p w:rsidR="00177F52" w:rsidRDefault="000133D1">
            <w:pPr>
              <w:rPr>
                <w:rFonts w:hint="eastAsia"/>
              </w:rPr>
            </w:pPr>
            <w:r>
              <w:t>Ask for/identify correct contact if policy allows</w:t>
            </w:r>
          </w:p>
        </w:tc>
      </w:tr>
      <w:tr w:rsidR="00177F52">
        <w:trPr>
          <w:jc w:val="center"/>
        </w:trPr>
        <w:tc>
          <w:tcPr>
            <w:tcW w:w="4968" w:type="dxa"/>
          </w:tcPr>
          <w:p w:rsidR="00177F52" w:rsidRDefault="000133D1">
            <w:pPr>
              <w:rPr>
                <w:rFonts w:hint="eastAsia"/>
              </w:rPr>
            </w:pPr>
            <w:r>
              <w:t>Out of office</w:t>
            </w:r>
          </w:p>
        </w:tc>
        <w:tc>
          <w:tcPr>
            <w:tcW w:w="4968" w:type="dxa"/>
          </w:tcPr>
          <w:p w:rsidR="00177F52" w:rsidRDefault="000133D1">
            <w:pPr>
              <w:rPr>
                <w:rFonts w:hint="eastAsia"/>
              </w:rPr>
            </w:pPr>
            <w:r>
              <w:t>Record return date and reconsider later</w:t>
            </w:r>
          </w:p>
        </w:tc>
      </w:tr>
      <w:tr w:rsidR="00177F52">
        <w:trPr>
          <w:jc w:val="center"/>
        </w:trPr>
        <w:tc>
          <w:tcPr>
            <w:tcW w:w="4968" w:type="dxa"/>
          </w:tcPr>
          <w:p w:rsidR="00177F52" w:rsidRDefault="000133D1">
            <w:pPr>
              <w:rPr>
                <w:rFonts w:hint="eastAsia"/>
              </w:rPr>
            </w:pPr>
            <w:r>
              <w:t>Bounce / invalid</w:t>
            </w:r>
          </w:p>
        </w:tc>
        <w:tc>
          <w:tcPr>
            <w:tcW w:w="4968" w:type="dxa"/>
          </w:tcPr>
          <w:p w:rsidR="00177F52" w:rsidRDefault="000133D1">
            <w:pPr>
              <w:rPr>
                <w:rFonts w:hint="eastAsia"/>
              </w:rPr>
            </w:pPr>
            <w:r>
              <w:t>Stop contact and update data quality status</w:t>
            </w:r>
          </w:p>
        </w:tc>
      </w:tr>
    </w:tbl>
    <w:p w:rsidR="00177F52" w:rsidRDefault="000133D1">
      <w:pPr>
        <w:pStyle w:val="Heading1"/>
      </w:pPr>
      <w:r>
        <w:t>13. Multi-Agent vs Single-Agent Structure</w:t>
      </w:r>
    </w:p>
    <w:p w:rsidR="00177F52" w:rsidRDefault="000133D1">
      <w:pPr>
        <w:pStyle w:val="Heading2"/>
      </w:pPr>
      <w:r>
        <w:t xml:space="preserve">Single </w:t>
      </w:r>
      <w:r>
        <w:t>orchestrating agent</w:t>
      </w:r>
    </w:p>
    <w:p w:rsidR="00177F52" w:rsidRDefault="000133D1">
      <w:pPr>
        <w:pStyle w:val="ListBullet"/>
        <w:rPr>
          <w:rFonts w:hint="eastAsia"/>
        </w:rPr>
      </w:pPr>
      <w:r>
        <w:t>One agent owns the plan and calls research, CRM, email and other tools.</w:t>
      </w:r>
    </w:p>
    <w:p w:rsidR="00177F52" w:rsidRDefault="000133D1">
      <w:pPr>
        <w:pStyle w:val="ListBullet"/>
        <w:rPr>
          <w:rFonts w:hint="eastAsia"/>
        </w:rPr>
      </w:pPr>
      <w:r>
        <w:t>Simpler to prototype.</w:t>
      </w:r>
    </w:p>
    <w:p w:rsidR="00177F52" w:rsidRDefault="000133D1">
      <w:pPr>
        <w:pStyle w:val="ListBullet"/>
        <w:rPr>
          <w:rFonts w:hint="eastAsia"/>
        </w:rPr>
      </w:pPr>
      <w:r>
        <w:t>Can become difficult to test and govern as responsibilities grow.</w:t>
      </w:r>
    </w:p>
    <w:p w:rsidR="00177F52" w:rsidRDefault="000133D1">
      <w:pPr>
        <w:pStyle w:val="Heading2"/>
      </w:pPr>
      <w:r>
        <w:t>Multi-agent pipeline</w:t>
      </w:r>
    </w:p>
    <w:p w:rsidR="00177F52" w:rsidRDefault="000133D1">
      <w:pPr>
        <w:pStyle w:val="ListBullet"/>
        <w:rPr>
          <w:rFonts w:hint="eastAsia"/>
        </w:rPr>
      </w:pPr>
      <w:r>
        <w:t>Separate agents/modules own discovery, research, enrich</w:t>
      </w:r>
      <w:r>
        <w:t>ment, personalization, sending, reply classification and tracking.</w:t>
      </w:r>
    </w:p>
    <w:p w:rsidR="00177F52" w:rsidRDefault="000133D1">
      <w:pPr>
        <w:pStyle w:val="ListBullet"/>
        <w:rPr>
          <w:rFonts w:hint="eastAsia"/>
        </w:rPr>
      </w:pPr>
      <w:r>
        <w:t>Clearer responsibilities and easier testing.</w:t>
      </w:r>
    </w:p>
    <w:p w:rsidR="00177F52" w:rsidRDefault="000133D1">
      <w:pPr>
        <w:pStyle w:val="ListBullet"/>
        <w:rPr>
          <w:rFonts w:hint="eastAsia"/>
        </w:rPr>
      </w:pPr>
      <w:r>
        <w:t>More handoffs mean more state-management and integration complexity.</w:t>
      </w:r>
    </w:p>
    <w:p w:rsidR="00177F52" w:rsidRDefault="000133D1">
      <w:pPr>
        <w:rPr>
          <w:rFonts w:hint="eastAsia"/>
        </w:rPr>
      </w:pPr>
      <w:r>
        <w:t xml:space="preserve">For production systems, a hybrid approach is often practical: one </w:t>
      </w:r>
      <w:r>
        <w:t>orchestrator controls a set of narrow, testable capabilities. This preserves a coherent workflow while preventing one model context from becoming responsible for every decision.</w:t>
      </w:r>
    </w:p>
    <w:p w:rsidR="00177F52" w:rsidRDefault="000133D1">
      <w:pPr>
        <w:pStyle w:val="Heading1"/>
      </w:pPr>
      <w:r>
        <w:t>14. Tools / Integrations Commonly Used</w:t>
      </w:r>
    </w:p>
    <w:tbl>
      <w:tblPr>
        <w:tblStyle w:val="TableGrid"/>
        <w:tblW w:w="0" w:type="auto"/>
        <w:jc w:val="center"/>
        <w:tblLook w:val="04A0" w:firstRow="1" w:lastRow="0" w:firstColumn="1" w:lastColumn="0" w:noHBand="0" w:noVBand="1"/>
      </w:tblPr>
      <w:tblGrid>
        <w:gridCol w:w="4968"/>
        <w:gridCol w:w="4968"/>
      </w:tblGrid>
      <w:tr w:rsidR="00177F52">
        <w:trPr>
          <w:jc w:val="center"/>
        </w:trPr>
        <w:tc>
          <w:tcPr>
            <w:tcW w:w="4968" w:type="dxa"/>
            <w:vAlign w:val="center"/>
          </w:tcPr>
          <w:p w:rsidR="00177F52" w:rsidRDefault="000133D1">
            <w:pPr>
              <w:rPr>
                <w:rFonts w:hint="eastAsia"/>
              </w:rPr>
            </w:pPr>
            <w:r>
              <w:rPr>
                <w:b/>
              </w:rPr>
              <w:t>Category</w:t>
            </w:r>
          </w:p>
        </w:tc>
        <w:tc>
          <w:tcPr>
            <w:tcW w:w="4968" w:type="dxa"/>
            <w:vAlign w:val="center"/>
          </w:tcPr>
          <w:p w:rsidR="00177F52" w:rsidRDefault="000133D1">
            <w:pPr>
              <w:rPr>
                <w:rFonts w:hint="eastAsia"/>
              </w:rPr>
            </w:pPr>
            <w:r>
              <w:rPr>
                <w:b/>
              </w:rPr>
              <w:t>Purpose</w:t>
            </w:r>
          </w:p>
        </w:tc>
      </w:tr>
      <w:tr w:rsidR="00177F52">
        <w:trPr>
          <w:jc w:val="center"/>
        </w:trPr>
        <w:tc>
          <w:tcPr>
            <w:tcW w:w="4968" w:type="dxa"/>
          </w:tcPr>
          <w:p w:rsidR="00177F52" w:rsidRDefault="000133D1">
            <w:pPr>
              <w:rPr>
                <w:rFonts w:hint="eastAsia"/>
              </w:rPr>
            </w:pPr>
            <w:r>
              <w:t>Search / web research</w:t>
            </w:r>
          </w:p>
        </w:tc>
        <w:tc>
          <w:tcPr>
            <w:tcW w:w="4968" w:type="dxa"/>
          </w:tcPr>
          <w:p w:rsidR="00177F52" w:rsidRDefault="000133D1">
            <w:pPr>
              <w:rPr>
                <w:rFonts w:hint="eastAsia"/>
              </w:rPr>
            </w:pPr>
            <w:r>
              <w:t>Company and prospect signals</w:t>
            </w:r>
          </w:p>
        </w:tc>
      </w:tr>
      <w:tr w:rsidR="00177F52">
        <w:trPr>
          <w:jc w:val="center"/>
        </w:trPr>
        <w:tc>
          <w:tcPr>
            <w:tcW w:w="4968" w:type="dxa"/>
          </w:tcPr>
          <w:p w:rsidR="00177F52" w:rsidRDefault="000133D1">
            <w:pPr>
              <w:rPr>
                <w:rFonts w:hint="eastAsia"/>
              </w:rPr>
            </w:pPr>
            <w:r>
              <w:t>CRM</w:t>
            </w:r>
          </w:p>
        </w:tc>
        <w:tc>
          <w:tcPr>
            <w:tcW w:w="4968" w:type="dxa"/>
          </w:tcPr>
          <w:p w:rsidR="00177F52" w:rsidRDefault="000133D1">
            <w:pPr>
              <w:rPr>
                <w:rFonts w:hint="eastAsia"/>
              </w:rPr>
            </w:pPr>
            <w:r>
              <w:t>Accounts, contacts, pipeline and history</w:t>
            </w:r>
          </w:p>
        </w:tc>
      </w:tr>
      <w:tr w:rsidR="00177F52">
        <w:trPr>
          <w:jc w:val="center"/>
        </w:trPr>
        <w:tc>
          <w:tcPr>
            <w:tcW w:w="4968" w:type="dxa"/>
          </w:tcPr>
          <w:p w:rsidR="00177F52" w:rsidRDefault="000133D1">
            <w:pPr>
              <w:rPr>
                <w:rFonts w:hint="eastAsia"/>
              </w:rPr>
            </w:pPr>
            <w:r>
              <w:t>Enrichment</w:t>
            </w:r>
          </w:p>
        </w:tc>
        <w:tc>
          <w:tcPr>
            <w:tcW w:w="4968" w:type="dxa"/>
          </w:tcPr>
          <w:p w:rsidR="00177F52" w:rsidRDefault="000133D1">
            <w:pPr>
              <w:rPr>
                <w:rFonts w:hint="eastAsia"/>
              </w:rPr>
            </w:pPr>
            <w:r>
              <w:t>Contact/company data</w:t>
            </w:r>
          </w:p>
        </w:tc>
      </w:tr>
      <w:tr w:rsidR="00177F52">
        <w:trPr>
          <w:jc w:val="center"/>
        </w:trPr>
        <w:tc>
          <w:tcPr>
            <w:tcW w:w="4968" w:type="dxa"/>
          </w:tcPr>
          <w:p w:rsidR="00177F52" w:rsidRDefault="000133D1">
            <w:pPr>
              <w:rPr>
                <w:rFonts w:hint="eastAsia"/>
              </w:rPr>
            </w:pPr>
            <w:r>
              <w:t>Email provider</w:t>
            </w:r>
          </w:p>
        </w:tc>
        <w:tc>
          <w:tcPr>
            <w:tcW w:w="4968" w:type="dxa"/>
          </w:tcPr>
          <w:p w:rsidR="00177F52" w:rsidRDefault="000133D1">
            <w:pPr>
              <w:rPr>
                <w:rFonts w:hint="eastAsia"/>
              </w:rPr>
            </w:pPr>
            <w:r>
              <w:t>Send/receive messages</w:t>
            </w:r>
          </w:p>
        </w:tc>
      </w:tr>
      <w:tr w:rsidR="00177F52">
        <w:trPr>
          <w:jc w:val="center"/>
        </w:trPr>
        <w:tc>
          <w:tcPr>
            <w:tcW w:w="4968" w:type="dxa"/>
          </w:tcPr>
          <w:p w:rsidR="00177F52" w:rsidRDefault="000133D1">
            <w:pPr>
              <w:rPr>
                <w:rFonts w:hint="eastAsia"/>
              </w:rPr>
            </w:pPr>
            <w:r>
              <w:t>Calendar</w:t>
            </w:r>
          </w:p>
        </w:tc>
        <w:tc>
          <w:tcPr>
            <w:tcW w:w="4968" w:type="dxa"/>
          </w:tcPr>
          <w:p w:rsidR="00177F52" w:rsidRDefault="000133D1">
            <w:pPr>
              <w:rPr>
                <w:rFonts w:hint="eastAsia"/>
              </w:rPr>
            </w:pPr>
            <w:r>
              <w:t>Meeting booking and availability</w:t>
            </w:r>
          </w:p>
        </w:tc>
      </w:tr>
      <w:tr w:rsidR="00177F52">
        <w:trPr>
          <w:jc w:val="center"/>
        </w:trPr>
        <w:tc>
          <w:tcPr>
            <w:tcW w:w="4968" w:type="dxa"/>
          </w:tcPr>
          <w:p w:rsidR="00177F52" w:rsidRDefault="000133D1">
            <w:pPr>
              <w:rPr>
                <w:rFonts w:hint="eastAsia"/>
              </w:rPr>
            </w:pPr>
            <w:r>
              <w:t>LinkedIn or approved social workflow</w:t>
            </w:r>
          </w:p>
        </w:tc>
        <w:tc>
          <w:tcPr>
            <w:tcW w:w="4968" w:type="dxa"/>
          </w:tcPr>
          <w:p w:rsidR="00177F52" w:rsidRDefault="000133D1">
            <w:pPr>
              <w:rPr>
                <w:rFonts w:hint="eastAsia"/>
              </w:rPr>
            </w:pPr>
            <w:r>
              <w:t xml:space="preserve">Additional outreach </w:t>
            </w:r>
            <w:r>
              <w:t>touchpoints where permitted</w:t>
            </w:r>
          </w:p>
        </w:tc>
      </w:tr>
      <w:tr w:rsidR="00177F52">
        <w:trPr>
          <w:jc w:val="center"/>
        </w:trPr>
        <w:tc>
          <w:tcPr>
            <w:tcW w:w="4968" w:type="dxa"/>
          </w:tcPr>
          <w:p w:rsidR="00177F52" w:rsidRDefault="000133D1">
            <w:pPr>
              <w:rPr>
                <w:rFonts w:hint="eastAsia"/>
              </w:rPr>
            </w:pPr>
            <w:r>
              <w:t>LLM</w:t>
            </w:r>
          </w:p>
        </w:tc>
        <w:tc>
          <w:tcPr>
            <w:tcW w:w="4968" w:type="dxa"/>
          </w:tcPr>
          <w:p w:rsidR="00177F52" w:rsidRDefault="000133D1">
            <w:pPr>
              <w:rPr>
                <w:rFonts w:hint="eastAsia"/>
              </w:rPr>
            </w:pPr>
            <w:r>
              <w:t>Reasoning, classification, research synthesis, copy generation</w:t>
            </w:r>
          </w:p>
        </w:tc>
      </w:tr>
      <w:tr w:rsidR="00177F52">
        <w:trPr>
          <w:jc w:val="center"/>
        </w:trPr>
        <w:tc>
          <w:tcPr>
            <w:tcW w:w="4968" w:type="dxa"/>
          </w:tcPr>
          <w:p w:rsidR="00177F52" w:rsidRDefault="000133D1">
            <w:pPr>
              <w:rPr>
                <w:rFonts w:hint="eastAsia"/>
              </w:rPr>
            </w:pPr>
            <w:r>
              <w:t>Orchestrator/framework</w:t>
            </w:r>
          </w:p>
        </w:tc>
        <w:tc>
          <w:tcPr>
            <w:tcW w:w="4968" w:type="dxa"/>
          </w:tcPr>
          <w:p w:rsidR="00177F52" w:rsidRDefault="000133D1">
            <w:pPr>
              <w:rPr>
                <w:rFonts w:hint="eastAsia"/>
              </w:rPr>
            </w:pPr>
            <w:r>
              <w:t>State machine, tool calling and workflow execution</w:t>
            </w:r>
          </w:p>
        </w:tc>
      </w:tr>
      <w:tr w:rsidR="00177F52">
        <w:trPr>
          <w:jc w:val="center"/>
        </w:trPr>
        <w:tc>
          <w:tcPr>
            <w:tcW w:w="4968" w:type="dxa"/>
          </w:tcPr>
          <w:p w:rsidR="00177F52" w:rsidRDefault="000133D1">
            <w:pPr>
              <w:rPr>
                <w:rFonts w:hint="eastAsia"/>
              </w:rPr>
            </w:pPr>
            <w:r>
              <w:t>Database / memory</w:t>
            </w:r>
          </w:p>
        </w:tc>
        <w:tc>
          <w:tcPr>
            <w:tcW w:w="4968" w:type="dxa"/>
          </w:tcPr>
          <w:p w:rsidR="00177F52" w:rsidRDefault="000133D1">
            <w:pPr>
              <w:rPr>
                <w:rFonts w:hint="eastAsia"/>
              </w:rPr>
            </w:pPr>
            <w:r>
              <w:t>Persistent state, events and outcomes</w:t>
            </w:r>
          </w:p>
        </w:tc>
      </w:tr>
      <w:tr w:rsidR="00177F52">
        <w:trPr>
          <w:jc w:val="center"/>
        </w:trPr>
        <w:tc>
          <w:tcPr>
            <w:tcW w:w="4968" w:type="dxa"/>
          </w:tcPr>
          <w:p w:rsidR="00177F52" w:rsidRDefault="000133D1">
            <w:pPr>
              <w:rPr>
                <w:rFonts w:hint="eastAsia"/>
              </w:rPr>
            </w:pPr>
            <w:r>
              <w:t>Analytics</w:t>
            </w:r>
          </w:p>
        </w:tc>
        <w:tc>
          <w:tcPr>
            <w:tcW w:w="4968" w:type="dxa"/>
          </w:tcPr>
          <w:p w:rsidR="00177F52" w:rsidRDefault="000133D1">
            <w:pPr>
              <w:rPr>
                <w:rFonts w:hint="eastAsia"/>
              </w:rPr>
            </w:pPr>
            <w:r>
              <w:t>Campaign and funn</w:t>
            </w:r>
            <w:r>
              <w:t>el measurement</w:t>
            </w:r>
          </w:p>
        </w:tc>
      </w:tr>
    </w:tbl>
    <w:p w:rsidR="00B474FD" w:rsidRDefault="00B474FD"/>
    <w:p w:rsidR="00177F52" w:rsidRDefault="000133D1">
      <w:pPr>
        <w:rPr>
          <w:rFonts w:hint="eastAsia"/>
        </w:rPr>
      </w:pPr>
      <w:r>
        <w:t>Modern implementations may expose platform capabilities through APIs or MCP. Outreach's current MCP documentation describes an architecture where external AI clients can call Outreach tools directly, while MCP Connectors can bring knowledge</w:t>
      </w:r>
      <w:r>
        <w:t xml:space="preserve"> from third-party systems into Outreach workflows.</w:t>
      </w:r>
    </w:p>
    <w:p w:rsidR="00177F52" w:rsidRDefault="000133D1">
      <w:pPr>
        <w:pStyle w:val="Heading1"/>
      </w:pPr>
      <w:r>
        <w:t>15. Guardrails &amp; Safety</w:t>
      </w:r>
    </w:p>
    <w:p w:rsidR="00177F52" w:rsidRDefault="000133D1">
      <w:pPr>
        <w:pStyle w:val="ListBullet"/>
        <w:rPr>
          <w:rFonts w:hint="eastAsia"/>
        </w:rPr>
      </w:pPr>
      <w:r>
        <w:t>Human approval for high-risk or low-confidence actions.</w:t>
      </w:r>
    </w:p>
    <w:p w:rsidR="00177F52" w:rsidRDefault="000133D1">
      <w:pPr>
        <w:pStyle w:val="ListBullet"/>
        <w:rPr>
          <w:rFonts w:hint="eastAsia"/>
        </w:rPr>
      </w:pPr>
      <w:r>
        <w:t>Evidence requirement for factual personalization.</w:t>
      </w:r>
    </w:p>
    <w:p w:rsidR="00177F52" w:rsidRDefault="000133D1">
      <w:pPr>
        <w:pStyle w:val="ListBullet"/>
        <w:rPr>
          <w:rFonts w:hint="eastAsia"/>
        </w:rPr>
      </w:pPr>
      <w:r>
        <w:t>Never fabricate prospect information.</w:t>
      </w:r>
    </w:p>
    <w:p w:rsidR="00177F52" w:rsidRDefault="000133D1">
      <w:pPr>
        <w:pStyle w:val="ListBullet"/>
        <w:rPr>
          <w:rFonts w:hint="eastAsia"/>
        </w:rPr>
      </w:pPr>
      <w:r>
        <w:t>Respect opt-outs and suppression list</w:t>
      </w:r>
      <w:r>
        <w:t>s.</w:t>
      </w:r>
    </w:p>
    <w:p w:rsidR="00177F52" w:rsidRDefault="000133D1">
      <w:pPr>
        <w:pStyle w:val="ListBullet"/>
        <w:rPr>
          <w:rFonts w:hint="eastAsia"/>
        </w:rPr>
      </w:pPr>
      <w:r>
        <w:t>Stop sequences when a prospect replies or opts out, according to policy.</w:t>
      </w:r>
    </w:p>
    <w:p w:rsidR="00177F52" w:rsidRDefault="000133D1">
      <w:pPr>
        <w:pStyle w:val="ListBullet"/>
        <w:rPr>
          <w:rFonts w:hint="eastAsia"/>
        </w:rPr>
      </w:pPr>
      <w:r>
        <w:t>Validate contact data before sending.</w:t>
      </w:r>
    </w:p>
    <w:p w:rsidR="00177F52" w:rsidRDefault="000133D1">
      <w:pPr>
        <w:pStyle w:val="ListBullet"/>
        <w:rPr>
          <w:rFonts w:hint="eastAsia"/>
        </w:rPr>
      </w:pPr>
      <w:r>
        <w:t>Rate limits and sending controls to protect deliverability.</w:t>
      </w:r>
    </w:p>
    <w:p w:rsidR="00177F52" w:rsidRDefault="000133D1">
      <w:pPr>
        <w:pStyle w:val="ListBullet"/>
        <w:rPr>
          <w:rFonts w:hint="eastAsia"/>
        </w:rPr>
      </w:pPr>
      <w:r>
        <w:t>Least-privilege access to CRM/email/tools.</w:t>
      </w:r>
    </w:p>
    <w:p w:rsidR="00177F52" w:rsidRDefault="000133D1">
      <w:pPr>
        <w:pStyle w:val="ListBullet"/>
        <w:rPr>
          <w:rFonts w:hint="eastAsia"/>
        </w:rPr>
      </w:pPr>
      <w:r>
        <w:t>Audit logs for sends, changes and agent</w:t>
      </w:r>
      <w:r>
        <w:t xml:space="preserve"> actions.</w:t>
      </w:r>
    </w:p>
    <w:p w:rsidR="00177F52" w:rsidRDefault="000133D1">
      <w:pPr>
        <w:pStyle w:val="ListBullet"/>
        <w:rPr>
          <w:rFonts w:hint="eastAsia"/>
        </w:rPr>
      </w:pPr>
      <w:r>
        <w:t>Clear escalation rules for pricing, legal, security, technical commitments, complaints and sensitive requests.</w:t>
      </w:r>
    </w:p>
    <w:p w:rsidR="00177F52" w:rsidRDefault="000133D1">
      <w:pPr>
        <w:pStyle w:val="ListBullet"/>
        <w:rPr>
          <w:rFonts w:hint="eastAsia"/>
        </w:rPr>
      </w:pPr>
      <w:r>
        <w:t>Version prompts and campaign rules so outputs are reproducible and reviewable.</w:t>
      </w:r>
    </w:p>
    <w:p w:rsidR="00177F52" w:rsidRDefault="000133D1">
      <w:pPr>
        <w:pStyle w:val="Heading1"/>
      </w:pPr>
      <w:r>
        <w:t>16. Key KPIs</w:t>
      </w:r>
    </w:p>
    <w:tbl>
      <w:tblPr>
        <w:tblStyle w:val="TableGrid"/>
        <w:tblW w:w="0" w:type="auto"/>
        <w:jc w:val="center"/>
        <w:tblLook w:val="04A0" w:firstRow="1" w:lastRow="0" w:firstColumn="1" w:lastColumn="0" w:noHBand="0" w:noVBand="1"/>
      </w:tblPr>
      <w:tblGrid>
        <w:gridCol w:w="4968"/>
        <w:gridCol w:w="4968"/>
      </w:tblGrid>
      <w:tr w:rsidR="00177F52">
        <w:trPr>
          <w:jc w:val="center"/>
        </w:trPr>
        <w:tc>
          <w:tcPr>
            <w:tcW w:w="4968" w:type="dxa"/>
            <w:vAlign w:val="center"/>
          </w:tcPr>
          <w:p w:rsidR="00177F52" w:rsidRDefault="000133D1">
            <w:pPr>
              <w:rPr>
                <w:rFonts w:hint="eastAsia"/>
              </w:rPr>
            </w:pPr>
            <w:r>
              <w:rPr>
                <w:b/>
              </w:rPr>
              <w:t>KPI</w:t>
            </w:r>
          </w:p>
        </w:tc>
        <w:tc>
          <w:tcPr>
            <w:tcW w:w="4968" w:type="dxa"/>
            <w:vAlign w:val="center"/>
          </w:tcPr>
          <w:p w:rsidR="00177F52" w:rsidRDefault="000133D1">
            <w:pPr>
              <w:rPr>
                <w:rFonts w:hint="eastAsia"/>
              </w:rPr>
            </w:pPr>
            <w:r>
              <w:rPr>
                <w:b/>
              </w:rPr>
              <w:t>Why it matters</w:t>
            </w:r>
          </w:p>
        </w:tc>
      </w:tr>
      <w:tr w:rsidR="00177F52">
        <w:trPr>
          <w:jc w:val="center"/>
        </w:trPr>
        <w:tc>
          <w:tcPr>
            <w:tcW w:w="4968" w:type="dxa"/>
          </w:tcPr>
          <w:p w:rsidR="00177F52" w:rsidRDefault="000133D1">
            <w:pPr>
              <w:rPr>
                <w:rFonts w:hint="eastAsia"/>
              </w:rPr>
            </w:pPr>
            <w:r>
              <w:t>Qualified lead rate</w:t>
            </w:r>
          </w:p>
        </w:tc>
        <w:tc>
          <w:tcPr>
            <w:tcW w:w="4968" w:type="dxa"/>
          </w:tcPr>
          <w:p w:rsidR="00177F52" w:rsidRDefault="000133D1">
            <w:pPr>
              <w:rPr>
                <w:rFonts w:hint="eastAsia"/>
              </w:rPr>
            </w:pPr>
            <w:r>
              <w:t>Mea</w:t>
            </w:r>
            <w:r>
              <w:t>sures targeting quality</w:t>
            </w:r>
          </w:p>
        </w:tc>
      </w:tr>
      <w:tr w:rsidR="00177F52">
        <w:trPr>
          <w:jc w:val="center"/>
        </w:trPr>
        <w:tc>
          <w:tcPr>
            <w:tcW w:w="4968" w:type="dxa"/>
          </w:tcPr>
          <w:p w:rsidR="00177F52" w:rsidRDefault="000133D1">
            <w:pPr>
              <w:rPr>
                <w:rFonts w:hint="eastAsia"/>
              </w:rPr>
            </w:pPr>
            <w:r>
              <w:t>Valid contact rate</w:t>
            </w:r>
          </w:p>
        </w:tc>
        <w:tc>
          <w:tcPr>
            <w:tcW w:w="4968" w:type="dxa"/>
          </w:tcPr>
          <w:p w:rsidR="00177F52" w:rsidRDefault="000133D1">
            <w:pPr>
              <w:rPr>
                <w:rFonts w:hint="eastAsia"/>
              </w:rPr>
            </w:pPr>
            <w:r>
              <w:t>Measures data quality</w:t>
            </w:r>
          </w:p>
        </w:tc>
      </w:tr>
      <w:tr w:rsidR="00177F52">
        <w:trPr>
          <w:jc w:val="center"/>
        </w:trPr>
        <w:tc>
          <w:tcPr>
            <w:tcW w:w="4968" w:type="dxa"/>
          </w:tcPr>
          <w:p w:rsidR="00177F52" w:rsidRDefault="000133D1">
            <w:pPr>
              <w:rPr>
                <w:rFonts w:hint="eastAsia"/>
              </w:rPr>
            </w:pPr>
            <w:r>
              <w:t>Bounce rate</w:t>
            </w:r>
          </w:p>
        </w:tc>
        <w:tc>
          <w:tcPr>
            <w:tcW w:w="4968" w:type="dxa"/>
          </w:tcPr>
          <w:p w:rsidR="00177F52" w:rsidRDefault="000133D1">
            <w:pPr>
              <w:rPr>
                <w:rFonts w:hint="eastAsia"/>
              </w:rPr>
            </w:pPr>
            <w:r>
              <w:t>Signals contact-data/deliverability problems</w:t>
            </w:r>
          </w:p>
        </w:tc>
      </w:tr>
      <w:tr w:rsidR="00177F52">
        <w:trPr>
          <w:jc w:val="center"/>
        </w:trPr>
        <w:tc>
          <w:tcPr>
            <w:tcW w:w="4968" w:type="dxa"/>
          </w:tcPr>
          <w:p w:rsidR="00177F52" w:rsidRDefault="000133D1">
            <w:pPr>
              <w:rPr>
                <w:rFonts w:hint="eastAsia"/>
              </w:rPr>
            </w:pPr>
            <w:r>
              <w:t>Reply rate</w:t>
            </w:r>
          </w:p>
        </w:tc>
        <w:tc>
          <w:tcPr>
            <w:tcW w:w="4968" w:type="dxa"/>
          </w:tcPr>
          <w:p w:rsidR="00177F52" w:rsidRDefault="000133D1">
            <w:pPr>
              <w:rPr>
                <w:rFonts w:hint="eastAsia"/>
              </w:rPr>
            </w:pPr>
            <w:r>
              <w:t>Measures engagement</w:t>
            </w:r>
          </w:p>
        </w:tc>
      </w:tr>
      <w:tr w:rsidR="00177F52">
        <w:trPr>
          <w:jc w:val="center"/>
        </w:trPr>
        <w:tc>
          <w:tcPr>
            <w:tcW w:w="4968" w:type="dxa"/>
          </w:tcPr>
          <w:p w:rsidR="00177F52" w:rsidRDefault="000133D1">
            <w:pPr>
              <w:rPr>
                <w:rFonts w:hint="eastAsia"/>
              </w:rPr>
            </w:pPr>
            <w:r>
              <w:t>Positive reply rate</w:t>
            </w:r>
          </w:p>
        </w:tc>
        <w:tc>
          <w:tcPr>
            <w:tcW w:w="4968" w:type="dxa"/>
          </w:tcPr>
          <w:p w:rsidR="00177F52" w:rsidRDefault="000133D1">
            <w:pPr>
              <w:rPr>
                <w:rFonts w:hint="eastAsia"/>
              </w:rPr>
            </w:pPr>
            <w:r>
              <w:t>Measures meaningful interest</w:t>
            </w:r>
          </w:p>
        </w:tc>
      </w:tr>
      <w:tr w:rsidR="00177F52">
        <w:trPr>
          <w:jc w:val="center"/>
        </w:trPr>
        <w:tc>
          <w:tcPr>
            <w:tcW w:w="4968" w:type="dxa"/>
          </w:tcPr>
          <w:p w:rsidR="00177F52" w:rsidRDefault="000133D1">
            <w:pPr>
              <w:rPr>
                <w:rFonts w:hint="eastAsia"/>
              </w:rPr>
            </w:pPr>
            <w:r>
              <w:t>Qualified meeting rate</w:t>
            </w:r>
          </w:p>
        </w:tc>
        <w:tc>
          <w:tcPr>
            <w:tcW w:w="4968" w:type="dxa"/>
          </w:tcPr>
          <w:p w:rsidR="00177F52" w:rsidRDefault="000133D1">
            <w:pPr>
              <w:rPr>
                <w:rFonts w:hint="eastAsia"/>
              </w:rPr>
            </w:pPr>
            <w:r>
              <w:t xml:space="preserve">Connects outreach to </w:t>
            </w:r>
            <w:r>
              <w:t>pipeline</w:t>
            </w:r>
          </w:p>
        </w:tc>
      </w:tr>
      <w:tr w:rsidR="00177F52">
        <w:trPr>
          <w:jc w:val="center"/>
        </w:trPr>
        <w:tc>
          <w:tcPr>
            <w:tcW w:w="4968" w:type="dxa"/>
          </w:tcPr>
          <w:p w:rsidR="00177F52" w:rsidRDefault="000133D1">
            <w:pPr>
              <w:rPr>
                <w:rFonts w:hint="eastAsia"/>
              </w:rPr>
            </w:pPr>
            <w:r>
              <w:t>Handoff rate</w:t>
            </w:r>
          </w:p>
        </w:tc>
        <w:tc>
          <w:tcPr>
            <w:tcW w:w="4968" w:type="dxa"/>
          </w:tcPr>
          <w:p w:rsidR="00177F52" w:rsidRDefault="000133D1">
            <w:pPr>
              <w:rPr>
                <w:rFonts w:hint="eastAsia"/>
              </w:rPr>
            </w:pPr>
            <w:r>
              <w:t>Shows how often human intervention is needed</w:t>
            </w:r>
          </w:p>
        </w:tc>
      </w:tr>
      <w:tr w:rsidR="00177F52">
        <w:trPr>
          <w:jc w:val="center"/>
        </w:trPr>
        <w:tc>
          <w:tcPr>
            <w:tcW w:w="4968" w:type="dxa"/>
          </w:tcPr>
          <w:p w:rsidR="00177F52" w:rsidRDefault="000133D1">
            <w:pPr>
              <w:rPr>
                <w:rFonts w:hint="eastAsia"/>
              </w:rPr>
            </w:pPr>
            <w:r>
              <w:t>Sequence completion rate</w:t>
            </w:r>
          </w:p>
        </w:tc>
        <w:tc>
          <w:tcPr>
            <w:tcW w:w="4968" w:type="dxa"/>
          </w:tcPr>
          <w:p w:rsidR="00177F52" w:rsidRDefault="000133D1">
            <w:pPr>
              <w:rPr>
                <w:rFonts w:hint="eastAsia"/>
              </w:rPr>
            </w:pPr>
            <w:r>
              <w:t>Shows workflow execution</w:t>
            </w:r>
          </w:p>
        </w:tc>
      </w:tr>
      <w:tr w:rsidR="00177F52">
        <w:trPr>
          <w:jc w:val="center"/>
        </w:trPr>
        <w:tc>
          <w:tcPr>
            <w:tcW w:w="4968" w:type="dxa"/>
          </w:tcPr>
          <w:p w:rsidR="00177F52" w:rsidRDefault="000133D1">
            <w:pPr>
              <w:rPr>
                <w:rFonts w:hint="eastAsia"/>
              </w:rPr>
            </w:pPr>
            <w:r>
              <w:t>Unsubscribe/complaint rate</w:t>
            </w:r>
          </w:p>
        </w:tc>
        <w:tc>
          <w:tcPr>
            <w:tcW w:w="4968" w:type="dxa"/>
          </w:tcPr>
          <w:p w:rsidR="00177F52" w:rsidRDefault="000133D1">
            <w:pPr>
              <w:rPr>
                <w:rFonts w:hint="eastAsia"/>
              </w:rPr>
            </w:pPr>
            <w:r>
              <w:t>Important quality and reputation signal</w:t>
            </w:r>
          </w:p>
        </w:tc>
      </w:tr>
      <w:tr w:rsidR="00177F52">
        <w:trPr>
          <w:jc w:val="center"/>
        </w:trPr>
        <w:tc>
          <w:tcPr>
            <w:tcW w:w="4968" w:type="dxa"/>
          </w:tcPr>
          <w:p w:rsidR="00177F52" w:rsidRDefault="000133D1">
            <w:pPr>
              <w:rPr>
                <w:rFonts w:hint="eastAsia"/>
              </w:rPr>
            </w:pPr>
            <w:r>
              <w:t>Time-to-lead / time-to-action</w:t>
            </w:r>
          </w:p>
        </w:tc>
        <w:tc>
          <w:tcPr>
            <w:tcW w:w="4968" w:type="dxa"/>
          </w:tcPr>
          <w:p w:rsidR="00177F52" w:rsidRDefault="000133D1">
            <w:pPr>
              <w:rPr>
                <w:rFonts w:hint="eastAsia"/>
              </w:rPr>
            </w:pPr>
            <w:r>
              <w:t>Measures automation speed</w:t>
            </w:r>
          </w:p>
        </w:tc>
      </w:tr>
      <w:tr w:rsidR="00177F52">
        <w:trPr>
          <w:jc w:val="center"/>
        </w:trPr>
        <w:tc>
          <w:tcPr>
            <w:tcW w:w="4968" w:type="dxa"/>
          </w:tcPr>
          <w:p w:rsidR="00177F52" w:rsidRDefault="000133D1">
            <w:pPr>
              <w:rPr>
                <w:rFonts w:hint="eastAsia"/>
              </w:rPr>
            </w:pPr>
            <w:r>
              <w:t xml:space="preserve">Cost per </w:t>
            </w:r>
            <w:r>
              <w:t>qualified opportunity</w:t>
            </w:r>
          </w:p>
        </w:tc>
        <w:tc>
          <w:tcPr>
            <w:tcW w:w="4968" w:type="dxa"/>
          </w:tcPr>
          <w:p w:rsidR="00177F52" w:rsidRDefault="000133D1">
            <w:pPr>
              <w:rPr>
                <w:rFonts w:hint="eastAsia"/>
              </w:rPr>
            </w:pPr>
            <w:r>
              <w:t>Measures economic efficiency</w:t>
            </w:r>
          </w:p>
        </w:tc>
      </w:tr>
      <w:tr w:rsidR="00177F52">
        <w:trPr>
          <w:jc w:val="center"/>
        </w:trPr>
        <w:tc>
          <w:tcPr>
            <w:tcW w:w="4968" w:type="dxa"/>
          </w:tcPr>
          <w:p w:rsidR="00177F52" w:rsidRDefault="000133D1">
            <w:pPr>
              <w:rPr>
                <w:rFonts w:hint="eastAsia"/>
              </w:rPr>
            </w:pPr>
            <w:r>
              <w:t>Human review rate</w:t>
            </w:r>
          </w:p>
        </w:tc>
        <w:tc>
          <w:tcPr>
            <w:tcW w:w="4968" w:type="dxa"/>
          </w:tcPr>
          <w:p w:rsidR="00177F52" w:rsidRDefault="000133D1">
            <w:pPr>
              <w:rPr>
                <w:rFonts w:hint="eastAsia"/>
              </w:rPr>
            </w:pPr>
            <w:r>
              <w:t>Measures autonomy vs oversight</w:t>
            </w:r>
          </w:p>
        </w:tc>
      </w:tr>
    </w:tbl>
    <w:p w:rsidR="00177F52" w:rsidRDefault="000133D1">
      <w:pPr>
        <w:pStyle w:val="Heading1"/>
      </w:pPr>
      <w:r>
        <w:t>17. Failure Modes</w:t>
      </w:r>
    </w:p>
    <w:tbl>
      <w:tblPr>
        <w:tblStyle w:val="TableGrid"/>
        <w:tblW w:w="0" w:type="auto"/>
        <w:jc w:val="center"/>
        <w:tblLook w:val="04A0" w:firstRow="1" w:lastRow="0" w:firstColumn="1" w:lastColumn="0" w:noHBand="0" w:noVBand="1"/>
      </w:tblPr>
      <w:tblGrid>
        <w:gridCol w:w="3312"/>
        <w:gridCol w:w="3312"/>
        <w:gridCol w:w="3312"/>
      </w:tblGrid>
      <w:tr w:rsidR="00177F52">
        <w:trPr>
          <w:jc w:val="center"/>
        </w:trPr>
        <w:tc>
          <w:tcPr>
            <w:tcW w:w="3312" w:type="dxa"/>
            <w:vAlign w:val="center"/>
          </w:tcPr>
          <w:p w:rsidR="00177F52" w:rsidRDefault="000133D1">
            <w:pPr>
              <w:rPr>
                <w:rFonts w:hint="eastAsia"/>
              </w:rPr>
            </w:pPr>
            <w:r>
              <w:rPr>
                <w:b/>
              </w:rPr>
              <w:t>Failure</w:t>
            </w:r>
          </w:p>
        </w:tc>
        <w:tc>
          <w:tcPr>
            <w:tcW w:w="3312" w:type="dxa"/>
            <w:vAlign w:val="center"/>
          </w:tcPr>
          <w:p w:rsidR="00177F52" w:rsidRDefault="000133D1">
            <w:pPr>
              <w:rPr>
                <w:rFonts w:hint="eastAsia"/>
              </w:rPr>
            </w:pPr>
            <w:r>
              <w:rPr>
                <w:b/>
              </w:rPr>
              <w:t>Cause</w:t>
            </w:r>
          </w:p>
        </w:tc>
        <w:tc>
          <w:tcPr>
            <w:tcW w:w="3312" w:type="dxa"/>
            <w:vAlign w:val="center"/>
          </w:tcPr>
          <w:p w:rsidR="00177F52" w:rsidRDefault="000133D1">
            <w:pPr>
              <w:rPr>
                <w:rFonts w:hint="eastAsia"/>
              </w:rPr>
            </w:pPr>
            <w:r>
              <w:rPr>
                <w:b/>
              </w:rPr>
              <w:t>Mitigation</w:t>
            </w:r>
          </w:p>
        </w:tc>
      </w:tr>
      <w:tr w:rsidR="00177F52">
        <w:trPr>
          <w:jc w:val="center"/>
        </w:trPr>
        <w:tc>
          <w:tcPr>
            <w:tcW w:w="3312" w:type="dxa"/>
          </w:tcPr>
          <w:p w:rsidR="00177F52" w:rsidRDefault="000133D1">
            <w:pPr>
              <w:rPr>
                <w:rFonts w:hint="eastAsia"/>
              </w:rPr>
            </w:pPr>
            <w:r>
              <w:t>Wrong personalization</w:t>
            </w:r>
          </w:p>
        </w:tc>
        <w:tc>
          <w:tcPr>
            <w:tcW w:w="3312" w:type="dxa"/>
          </w:tcPr>
          <w:p w:rsidR="00177F52" w:rsidRDefault="000133D1">
            <w:pPr>
              <w:rPr>
                <w:rFonts w:hint="eastAsia"/>
              </w:rPr>
            </w:pPr>
            <w:r>
              <w:t>Stale/incorrect research</w:t>
            </w:r>
          </w:p>
        </w:tc>
        <w:tc>
          <w:tcPr>
            <w:tcW w:w="3312" w:type="dxa"/>
          </w:tcPr>
          <w:p w:rsidR="00177F52" w:rsidRDefault="000133D1">
            <w:pPr>
              <w:rPr>
                <w:rFonts w:hint="eastAsia"/>
              </w:rPr>
            </w:pPr>
            <w:r>
              <w:t>Fresh evidence + source validation</w:t>
            </w:r>
          </w:p>
        </w:tc>
      </w:tr>
      <w:tr w:rsidR="00177F52">
        <w:trPr>
          <w:jc w:val="center"/>
        </w:trPr>
        <w:tc>
          <w:tcPr>
            <w:tcW w:w="3312" w:type="dxa"/>
          </w:tcPr>
          <w:p w:rsidR="00177F52" w:rsidRDefault="000133D1">
            <w:pPr>
              <w:rPr>
                <w:rFonts w:hint="eastAsia"/>
              </w:rPr>
            </w:pPr>
            <w:r>
              <w:t>Generic AI-sounding copy</w:t>
            </w:r>
          </w:p>
        </w:tc>
        <w:tc>
          <w:tcPr>
            <w:tcW w:w="3312" w:type="dxa"/>
          </w:tcPr>
          <w:p w:rsidR="00177F52" w:rsidRDefault="000133D1">
            <w:pPr>
              <w:rPr>
                <w:rFonts w:hint="eastAsia"/>
              </w:rPr>
            </w:pPr>
            <w:r>
              <w:t>Overuse of templates</w:t>
            </w:r>
          </w:p>
        </w:tc>
        <w:tc>
          <w:tcPr>
            <w:tcW w:w="3312" w:type="dxa"/>
          </w:tcPr>
          <w:p w:rsidR="00177F52" w:rsidRDefault="000133D1">
            <w:pPr>
              <w:rPr>
                <w:rFonts w:hint="eastAsia"/>
              </w:rPr>
            </w:pPr>
            <w:r>
              <w:t>Specific signal + concise language + testing</w:t>
            </w:r>
          </w:p>
        </w:tc>
      </w:tr>
      <w:tr w:rsidR="00177F52">
        <w:trPr>
          <w:jc w:val="center"/>
        </w:trPr>
        <w:tc>
          <w:tcPr>
            <w:tcW w:w="3312" w:type="dxa"/>
          </w:tcPr>
          <w:p w:rsidR="00177F52" w:rsidRDefault="000133D1">
            <w:pPr>
              <w:rPr>
                <w:rFonts w:hint="eastAsia"/>
              </w:rPr>
            </w:pPr>
            <w:r>
              <w:t>Hallucinated claims</w:t>
            </w:r>
          </w:p>
        </w:tc>
        <w:tc>
          <w:tcPr>
            <w:tcW w:w="3312" w:type="dxa"/>
          </w:tcPr>
          <w:p w:rsidR="00177F52" w:rsidRDefault="000133D1">
            <w:pPr>
              <w:rPr>
                <w:rFonts w:hint="eastAsia"/>
              </w:rPr>
            </w:pPr>
            <w:r>
              <w:t>Model fills missing context</w:t>
            </w:r>
          </w:p>
        </w:tc>
        <w:tc>
          <w:tcPr>
            <w:tcW w:w="3312" w:type="dxa"/>
          </w:tcPr>
          <w:p w:rsidR="00177F52" w:rsidRDefault="000133D1">
            <w:pPr>
              <w:rPr>
                <w:rFonts w:hint="eastAsia"/>
              </w:rPr>
            </w:pPr>
            <w:r>
              <w:t>Evidence grounding + QA gate</w:t>
            </w:r>
          </w:p>
        </w:tc>
      </w:tr>
      <w:tr w:rsidR="00177F52">
        <w:trPr>
          <w:jc w:val="center"/>
        </w:trPr>
        <w:tc>
          <w:tcPr>
            <w:tcW w:w="3312" w:type="dxa"/>
          </w:tcPr>
          <w:p w:rsidR="00177F52" w:rsidRDefault="000133D1">
            <w:pPr>
              <w:rPr>
                <w:rFonts w:hint="eastAsia"/>
              </w:rPr>
            </w:pPr>
            <w:r>
              <w:t>Bad contact data</w:t>
            </w:r>
          </w:p>
        </w:tc>
        <w:tc>
          <w:tcPr>
            <w:tcW w:w="3312" w:type="dxa"/>
          </w:tcPr>
          <w:p w:rsidR="00177F52" w:rsidRDefault="000133D1">
            <w:pPr>
              <w:rPr>
                <w:rFonts w:hint="eastAsia"/>
              </w:rPr>
            </w:pPr>
            <w:r>
              <w:t>Weak enrichment</w:t>
            </w:r>
          </w:p>
        </w:tc>
        <w:tc>
          <w:tcPr>
            <w:tcW w:w="3312" w:type="dxa"/>
          </w:tcPr>
          <w:p w:rsidR="00177F52" w:rsidRDefault="000133D1">
            <w:pPr>
              <w:rPr>
                <w:rFonts w:hint="eastAsia"/>
              </w:rPr>
            </w:pPr>
            <w:r>
              <w:t>Validation + confidence thresholds</w:t>
            </w:r>
          </w:p>
        </w:tc>
      </w:tr>
      <w:tr w:rsidR="00177F52">
        <w:trPr>
          <w:jc w:val="center"/>
        </w:trPr>
        <w:tc>
          <w:tcPr>
            <w:tcW w:w="3312" w:type="dxa"/>
          </w:tcPr>
          <w:p w:rsidR="00177F52" w:rsidRDefault="000133D1">
            <w:pPr>
              <w:rPr>
                <w:rFonts w:hint="eastAsia"/>
              </w:rPr>
            </w:pPr>
            <w:r>
              <w:t>Too many follow-ups</w:t>
            </w:r>
          </w:p>
        </w:tc>
        <w:tc>
          <w:tcPr>
            <w:tcW w:w="3312" w:type="dxa"/>
          </w:tcPr>
          <w:p w:rsidR="00177F52" w:rsidRDefault="000133D1">
            <w:pPr>
              <w:rPr>
                <w:rFonts w:hint="eastAsia"/>
              </w:rPr>
            </w:pPr>
            <w:r>
              <w:t>No state/stop logic</w:t>
            </w:r>
          </w:p>
        </w:tc>
        <w:tc>
          <w:tcPr>
            <w:tcW w:w="3312" w:type="dxa"/>
          </w:tcPr>
          <w:p w:rsidR="00177F52" w:rsidRDefault="000133D1">
            <w:pPr>
              <w:rPr>
                <w:rFonts w:hint="eastAsia"/>
              </w:rPr>
            </w:pPr>
            <w:r>
              <w:t>Explicit suppression and reply states</w:t>
            </w:r>
          </w:p>
        </w:tc>
      </w:tr>
      <w:tr w:rsidR="00177F52">
        <w:trPr>
          <w:jc w:val="center"/>
        </w:trPr>
        <w:tc>
          <w:tcPr>
            <w:tcW w:w="3312" w:type="dxa"/>
          </w:tcPr>
          <w:p w:rsidR="00177F52" w:rsidRDefault="000133D1">
            <w:pPr>
              <w:rPr>
                <w:rFonts w:hint="eastAsia"/>
              </w:rPr>
            </w:pPr>
            <w:r>
              <w:t>Wrong reply action</w:t>
            </w:r>
          </w:p>
        </w:tc>
        <w:tc>
          <w:tcPr>
            <w:tcW w:w="3312" w:type="dxa"/>
          </w:tcPr>
          <w:p w:rsidR="00177F52" w:rsidRDefault="000133D1">
            <w:pPr>
              <w:rPr>
                <w:rFonts w:hint="eastAsia"/>
              </w:rPr>
            </w:pPr>
            <w:r>
              <w:t>Poor classification</w:t>
            </w:r>
          </w:p>
        </w:tc>
        <w:tc>
          <w:tcPr>
            <w:tcW w:w="3312" w:type="dxa"/>
          </w:tcPr>
          <w:p w:rsidR="00177F52" w:rsidRDefault="000133D1">
            <w:pPr>
              <w:rPr>
                <w:rFonts w:hint="eastAsia"/>
              </w:rPr>
            </w:pPr>
            <w:r>
              <w:t>Confidence threshold + human escalation</w:t>
            </w:r>
          </w:p>
        </w:tc>
      </w:tr>
      <w:tr w:rsidR="00177F52">
        <w:trPr>
          <w:jc w:val="center"/>
        </w:trPr>
        <w:tc>
          <w:tcPr>
            <w:tcW w:w="3312" w:type="dxa"/>
          </w:tcPr>
          <w:p w:rsidR="00177F52" w:rsidRDefault="000133D1">
            <w:pPr>
              <w:rPr>
                <w:rFonts w:hint="eastAsia"/>
              </w:rPr>
            </w:pPr>
            <w:r>
              <w:t>CRM drift</w:t>
            </w:r>
          </w:p>
        </w:tc>
        <w:tc>
          <w:tcPr>
            <w:tcW w:w="3312" w:type="dxa"/>
          </w:tcPr>
          <w:p w:rsidR="00177F52" w:rsidRDefault="000133D1">
            <w:pPr>
              <w:rPr>
                <w:rFonts w:hint="eastAsia"/>
              </w:rPr>
            </w:pPr>
            <w:r>
              <w:t>Missing event logging</w:t>
            </w:r>
          </w:p>
        </w:tc>
        <w:tc>
          <w:tcPr>
            <w:tcW w:w="3312" w:type="dxa"/>
          </w:tcPr>
          <w:p w:rsidR="00177F52" w:rsidRDefault="000133D1">
            <w:pPr>
              <w:rPr>
                <w:rFonts w:hint="eastAsia"/>
              </w:rPr>
            </w:pPr>
            <w:r>
              <w:t>Write-back after every major state change</w:t>
            </w:r>
          </w:p>
        </w:tc>
      </w:tr>
      <w:tr w:rsidR="00177F52">
        <w:trPr>
          <w:jc w:val="center"/>
        </w:trPr>
        <w:tc>
          <w:tcPr>
            <w:tcW w:w="3312" w:type="dxa"/>
          </w:tcPr>
          <w:p w:rsidR="00177F52" w:rsidRDefault="000133D1">
            <w:pPr>
              <w:rPr>
                <w:rFonts w:hint="eastAsia"/>
              </w:rPr>
            </w:pPr>
            <w:r>
              <w:t>Agent loops</w:t>
            </w:r>
          </w:p>
        </w:tc>
        <w:tc>
          <w:tcPr>
            <w:tcW w:w="3312" w:type="dxa"/>
          </w:tcPr>
          <w:p w:rsidR="00177F52" w:rsidRDefault="000133D1">
            <w:pPr>
              <w:rPr>
                <w:rFonts w:hint="eastAsia"/>
              </w:rPr>
            </w:pPr>
            <w:r>
              <w:t>Unclear termination criteria</w:t>
            </w:r>
          </w:p>
        </w:tc>
        <w:tc>
          <w:tcPr>
            <w:tcW w:w="3312" w:type="dxa"/>
          </w:tcPr>
          <w:p w:rsidR="00177F52" w:rsidRDefault="000133D1">
            <w:pPr>
              <w:rPr>
                <w:rFonts w:hint="eastAsia"/>
              </w:rPr>
            </w:pPr>
            <w:r>
              <w:t>State machine + max-s</w:t>
            </w:r>
            <w:r>
              <w:t>tep/timeout rules</w:t>
            </w:r>
          </w:p>
        </w:tc>
      </w:tr>
      <w:tr w:rsidR="00177F52">
        <w:trPr>
          <w:jc w:val="center"/>
        </w:trPr>
        <w:tc>
          <w:tcPr>
            <w:tcW w:w="3312" w:type="dxa"/>
          </w:tcPr>
          <w:p w:rsidR="00177F52" w:rsidRDefault="000133D1">
            <w:pPr>
              <w:rPr>
                <w:rFonts w:hint="eastAsia"/>
              </w:rPr>
            </w:pPr>
            <w:r>
              <w:lastRenderedPageBreak/>
              <w:t>Over-automation</w:t>
            </w:r>
          </w:p>
        </w:tc>
        <w:tc>
          <w:tcPr>
            <w:tcW w:w="3312" w:type="dxa"/>
          </w:tcPr>
          <w:p w:rsidR="00177F52" w:rsidRDefault="000133D1">
            <w:pPr>
              <w:rPr>
                <w:rFonts w:hint="eastAsia"/>
              </w:rPr>
            </w:pPr>
            <w:r>
              <w:t>No human boundary</w:t>
            </w:r>
          </w:p>
        </w:tc>
        <w:tc>
          <w:tcPr>
            <w:tcW w:w="3312" w:type="dxa"/>
          </w:tcPr>
          <w:p w:rsidR="00177F52" w:rsidRDefault="000133D1">
            <w:pPr>
              <w:rPr>
                <w:rFonts w:hint="eastAsia"/>
              </w:rPr>
            </w:pPr>
            <w:r>
              <w:t>Risk-based approval gates</w:t>
            </w:r>
          </w:p>
        </w:tc>
      </w:tr>
    </w:tbl>
    <w:p w:rsidR="00177F52" w:rsidRDefault="000133D1">
      <w:pPr>
        <w:pStyle w:val="Heading1"/>
      </w:pPr>
      <w:r>
        <w:t>18. Recommended Reference Flow for a Project</w:t>
      </w:r>
    </w:p>
    <w:p w:rsidR="00177F52" w:rsidRDefault="000133D1">
      <w:pPr>
        <w:rPr>
          <w:rFonts w:hint="eastAsia"/>
        </w:rPr>
      </w:pPr>
      <w:r>
        <w:t xml:space="preserve">If you need to design or explain an Outreach Agent in a project, the following flow is easy to communicate and technically </w:t>
      </w:r>
      <w:r>
        <w:t>defensible:</w:t>
      </w:r>
    </w:p>
    <w:p w:rsidR="00177F52" w:rsidRDefault="000133D1">
      <w:pPr>
        <w:rPr>
          <w:rFonts w:hint="eastAsia"/>
        </w:rPr>
      </w:pPr>
      <w:r>
        <w:t>1. User defines ICP + campaign objective.</w:t>
      </w:r>
    </w:p>
    <w:p w:rsidR="00177F52" w:rsidRDefault="000133D1">
      <w:pPr>
        <w:rPr>
          <w:rFonts w:hint="eastAsia"/>
        </w:rPr>
      </w:pPr>
      <w:r>
        <w:t>2. Discovery module obtains candidate leads.</w:t>
      </w:r>
    </w:p>
    <w:p w:rsidR="00177F52" w:rsidRDefault="000133D1">
      <w:pPr>
        <w:rPr>
          <w:rFonts w:hint="eastAsia"/>
        </w:rPr>
      </w:pPr>
      <w:r>
        <w:t>3. Enrichment module fills contact/company fields.</w:t>
      </w:r>
    </w:p>
    <w:p w:rsidR="00177F52" w:rsidRDefault="000133D1">
      <w:pPr>
        <w:rPr>
          <w:rFonts w:hint="eastAsia"/>
        </w:rPr>
      </w:pPr>
      <w:r>
        <w:t>4. Research module collects current, relevant signals.</w:t>
      </w:r>
    </w:p>
    <w:p w:rsidR="00177F52" w:rsidRDefault="000133D1">
      <w:pPr>
        <w:rPr>
          <w:rFonts w:hint="eastAsia"/>
        </w:rPr>
      </w:pPr>
      <w:r>
        <w:t>5. Qualification module scores fit and intent.</w:t>
      </w:r>
    </w:p>
    <w:p w:rsidR="00177F52" w:rsidRDefault="000133D1">
      <w:pPr>
        <w:rPr>
          <w:rFonts w:hint="eastAsia"/>
        </w:rPr>
      </w:pPr>
      <w:r>
        <w:t>6. P</w:t>
      </w:r>
      <w:r>
        <w:t>ersonalization module creates a message from verified evidence.</w:t>
      </w:r>
    </w:p>
    <w:p w:rsidR="00177F52" w:rsidRDefault="000133D1">
      <w:pPr>
        <w:rPr>
          <w:rFonts w:hint="eastAsia"/>
        </w:rPr>
      </w:pPr>
      <w:r>
        <w:t>7. QA/policy module checks facts, missing data and constraints.</w:t>
      </w:r>
    </w:p>
    <w:p w:rsidR="00177F52" w:rsidRDefault="000133D1">
      <w:pPr>
        <w:rPr>
          <w:rFonts w:hint="eastAsia"/>
        </w:rPr>
      </w:pPr>
      <w:r>
        <w:t>8. Human approval gate is used where required.</w:t>
      </w:r>
    </w:p>
    <w:p w:rsidR="00177F52" w:rsidRDefault="000133D1">
      <w:pPr>
        <w:rPr>
          <w:rFonts w:hint="eastAsia"/>
        </w:rPr>
      </w:pPr>
      <w:r>
        <w:t>9. Outreach executor sends/schedules the message.</w:t>
      </w:r>
    </w:p>
    <w:p w:rsidR="00177F52" w:rsidRDefault="000133D1">
      <w:pPr>
        <w:rPr>
          <w:rFonts w:hint="eastAsia"/>
        </w:rPr>
      </w:pPr>
      <w:r>
        <w:t xml:space="preserve">10. Event logger updates </w:t>
      </w:r>
      <w:r>
        <w:t>CRM/memory.</w:t>
      </w:r>
    </w:p>
    <w:p w:rsidR="00177F52" w:rsidRDefault="000133D1">
      <w:pPr>
        <w:rPr>
          <w:rFonts w:hint="eastAsia"/>
        </w:rPr>
      </w:pPr>
      <w:r>
        <w:t>11. Reply monitor detects inbound events.</w:t>
      </w:r>
    </w:p>
    <w:p w:rsidR="00177F52" w:rsidRDefault="000133D1">
      <w:pPr>
        <w:rPr>
          <w:rFonts w:hint="eastAsia"/>
        </w:rPr>
      </w:pPr>
      <w:r>
        <w:t>12. Reply classifier determines intent.</w:t>
      </w:r>
    </w:p>
    <w:p w:rsidR="00177F52" w:rsidRDefault="000133D1">
      <w:pPr>
        <w:rPr>
          <w:rFonts w:hint="eastAsia"/>
        </w:rPr>
      </w:pPr>
      <w:r>
        <w:t>13. Follow-up manager schedules or stops the sequence.</w:t>
      </w:r>
    </w:p>
    <w:p w:rsidR="00177F52" w:rsidRDefault="000133D1">
      <w:pPr>
        <w:rPr>
          <w:rFonts w:hint="eastAsia"/>
        </w:rPr>
      </w:pPr>
      <w:r>
        <w:t>14. Qualified/complex conversations are handed to a human.</w:t>
      </w:r>
    </w:p>
    <w:p w:rsidR="00177F52" w:rsidRDefault="000133D1">
      <w:pPr>
        <w:rPr>
          <w:rFonts w:hint="eastAsia"/>
        </w:rPr>
      </w:pPr>
      <w:r>
        <w:t>15. Analytics module measures outcomes and feeds</w:t>
      </w:r>
      <w:r>
        <w:t xml:space="preserve"> improvement.</w:t>
      </w:r>
    </w:p>
    <w:p w:rsidR="00177F52" w:rsidRDefault="000133D1">
      <w:pPr>
        <w:pStyle w:val="Heading1"/>
      </w:pPr>
      <w:r>
        <w:t>19. Simple Architecture Diagram for Presentation</w:t>
      </w:r>
    </w:p>
    <w:p w:rsidR="005F239B" w:rsidRDefault="005F239B"/>
    <w:p w:rsidR="00177F52" w:rsidRDefault="000133D1" w:rsidP="005F239B">
      <w:pPr>
        <w:jc w:val="center"/>
        <w:rPr>
          <w:rFonts w:hint="eastAsia"/>
        </w:rPr>
      </w:pPr>
      <w:r>
        <w:t>[USER / SALES MANAGER]</w:t>
      </w:r>
      <w:r>
        <w:br/>
        <w:t xml:space="preserve">          ↓</w:t>
      </w:r>
      <w:r>
        <w:br/>
        <w:t>[CAMPAIGN CONFIG / ICP]</w:t>
      </w:r>
      <w:r>
        <w:br/>
        <w:t xml:space="preserve">          ↓</w:t>
      </w:r>
      <w:r>
        <w:br/>
        <w:t>[ORCHESTRATOR]</w:t>
      </w:r>
      <w:r>
        <w:br/>
        <w:t xml:space="preserve">   </w:t>
      </w:r>
      <w:r w:rsidRPr="005F239B">
        <w:rPr>
          <w:rFonts w:ascii="Cambria Math" w:hAnsi="Cambria Math" w:cs="Cambria Math"/>
        </w:rPr>
        <w:t>↙</w:t>
      </w:r>
      <w:r>
        <w:t xml:space="preserve">      </w:t>
      </w:r>
      <w:r w:rsidRPr="005F239B">
        <w:rPr>
          <w:rFonts w:ascii="Times New Roman" w:hAnsi="Times New Roman" w:cs="Times New Roman"/>
        </w:rPr>
        <w:t>↓</w:t>
      </w:r>
      <w:r>
        <w:t xml:space="preserve">       </w:t>
      </w:r>
      <w:r w:rsidRPr="005F239B">
        <w:rPr>
          <w:rFonts w:ascii="Cambria Math" w:hAnsi="Cambria Math" w:cs="Cambria Math"/>
        </w:rPr>
        <w:t>↘</w:t>
      </w:r>
      <w:r>
        <w:br/>
        <w:t>[DISCOVERY] [RESEARCH] [CRM/MEMORY]</w:t>
      </w:r>
      <w:r>
        <w:br/>
        <w:t xml:space="preserve">     </w:t>
      </w:r>
      <w:r w:rsidRPr="005F239B">
        <w:rPr>
          <w:rFonts w:ascii="Times New Roman" w:hAnsi="Times New Roman" w:cs="Times New Roman"/>
        </w:rPr>
        <w:t>↓</w:t>
      </w:r>
      <w:r>
        <w:t xml:space="preserve">         </w:t>
      </w:r>
      <w:r w:rsidRPr="005F239B">
        <w:rPr>
          <w:rFonts w:ascii="Times New Roman" w:hAnsi="Times New Roman" w:cs="Times New Roman"/>
        </w:rPr>
        <w:t>↓</w:t>
      </w:r>
      <w:r>
        <w:br/>
        <w:t xml:space="preserve">   [ENRICHMENT + QUALIFICATION]</w:t>
      </w:r>
      <w:r>
        <w:br/>
        <w:t xml:space="preserve">  </w:t>
      </w:r>
      <w:r>
        <w:t xml:space="preserve">            ↓</w:t>
      </w:r>
      <w:r>
        <w:br/>
        <w:t xml:space="preserve">       [PERSONALIZATION]</w:t>
      </w:r>
      <w:r>
        <w:br/>
        <w:t xml:space="preserve">              ↓</w:t>
      </w:r>
      <w:r>
        <w:br/>
        <w:t xml:space="preserve">        [QA / GUARDRAILS]</w:t>
      </w:r>
      <w:r>
        <w:br/>
      </w:r>
      <w:r>
        <w:lastRenderedPageBreak/>
        <w:t xml:space="preserve">              ↓</w:t>
      </w:r>
      <w:r>
        <w:br/>
        <w:t xml:space="preserve">       [HUMAN APPROVAL?]</w:t>
      </w:r>
      <w:r>
        <w:br/>
        <w:t xml:space="preserve">              ↓</w:t>
      </w:r>
      <w:r>
        <w:br/>
        <w:t xml:space="preserve">     [EMAIL / SOCIAL ACTION]</w:t>
      </w:r>
      <w:r>
        <w:br/>
        <w:t xml:space="preserve">              ↓</w:t>
      </w:r>
      <w:r>
        <w:br/>
        <w:t xml:space="preserve">     [MONITOR REPLIES]</w:t>
      </w:r>
      <w:r>
        <w:br/>
        <w:t xml:space="preserve">              ↓</w:t>
      </w:r>
      <w:r>
        <w:br/>
        <w:t xml:space="preserve">       [CLASSIFY REPLY]</w:t>
      </w:r>
      <w:r>
        <w:br/>
        <w:t xml:space="preserve">         </w:t>
      </w:r>
      <w:r w:rsidRPr="005F239B">
        <w:rPr>
          <w:rFonts w:ascii="Cambria Math" w:hAnsi="Cambria Math" w:cs="Cambria Math"/>
        </w:rPr>
        <w:t>↙</w:t>
      </w:r>
      <w:r>
        <w:t xml:space="preserve">          </w:t>
      </w:r>
      <w:r w:rsidRPr="005F239B">
        <w:rPr>
          <w:rFonts w:ascii="Cambria Math" w:hAnsi="Cambria Math" w:cs="Cambria Math"/>
        </w:rPr>
        <w:t>↘</w:t>
      </w:r>
      <w:r>
        <w:br/>
        <w:t>[FOLLOW-UP]       [HUMAN HANDOFF]</w:t>
      </w:r>
      <w:r>
        <w:br/>
        <w:t xml:space="preserve">         </w:t>
      </w:r>
      <w:r w:rsidRPr="005F239B">
        <w:rPr>
          <w:rFonts w:ascii="Cambria Math" w:hAnsi="Cambria Math" w:cs="Cambria Math"/>
        </w:rPr>
        <w:t>↘</w:t>
      </w:r>
      <w:r>
        <w:t xml:space="preserve">          </w:t>
      </w:r>
      <w:r w:rsidRPr="005F239B">
        <w:rPr>
          <w:rFonts w:ascii="Cambria Math" w:hAnsi="Cambria Math" w:cs="Cambria Math"/>
        </w:rPr>
        <w:t>↙</w:t>
      </w:r>
      <w:r>
        <w:br/>
        <w:t xml:space="preserve">        [CRM + ANALYTICS]</w:t>
      </w:r>
    </w:p>
    <w:p w:rsidR="00177F52" w:rsidRDefault="000133D1">
      <w:pPr>
        <w:pStyle w:val="Heading1"/>
      </w:pPr>
      <w:r>
        <w:t>2</w:t>
      </w:r>
      <w:r>
        <w:t>0. Research Findings — What Stands Out</w:t>
      </w:r>
    </w:p>
    <w:p w:rsidR="00177F52" w:rsidRDefault="000133D1">
      <w:pPr>
        <w:pStyle w:val="ListBullet"/>
        <w:rPr>
          <w:rFonts w:hint="eastAsia"/>
        </w:rPr>
      </w:pPr>
      <w:r>
        <w:t xml:space="preserve">The strongest common pattern is a staged pipeline with explicit responsibilities, not an unrestricted “do everything” </w:t>
      </w:r>
      <w:r>
        <w:t>prompt.</w:t>
      </w:r>
    </w:p>
    <w:p w:rsidR="00177F52" w:rsidRDefault="000133D1">
      <w:pPr>
        <w:pStyle w:val="ListBullet"/>
        <w:rPr>
          <w:rFonts w:hint="eastAsia"/>
        </w:rPr>
      </w:pPr>
      <w:r>
        <w:t>Research and personalization are increasingly treated as separate capabilities.</w:t>
      </w:r>
    </w:p>
    <w:p w:rsidR="00177F52" w:rsidRDefault="000133D1">
      <w:pPr>
        <w:pStyle w:val="ListBullet"/>
        <w:rPr>
          <w:rFonts w:hint="eastAsia"/>
        </w:rPr>
      </w:pPr>
      <w:r>
        <w:t>Persistent state is essential: the system needs to know who was contacted, what happened, and what action is due next.</w:t>
      </w:r>
    </w:p>
    <w:p w:rsidR="00177F52" w:rsidRDefault="000133D1">
      <w:pPr>
        <w:pStyle w:val="ListBullet"/>
        <w:rPr>
          <w:rFonts w:hint="eastAsia"/>
        </w:rPr>
      </w:pPr>
      <w:r>
        <w:t>Reply classification is a natural automation poin</w:t>
      </w:r>
      <w:r>
        <w:t>t, while sensitive/meaningful conversations should have a human escalation path.</w:t>
      </w:r>
    </w:p>
    <w:p w:rsidR="00177F52" w:rsidRDefault="000133D1">
      <w:pPr>
        <w:pStyle w:val="ListBullet"/>
        <w:rPr>
          <w:rFonts w:hint="eastAsia"/>
        </w:rPr>
      </w:pPr>
      <w:r>
        <w:t>Personalization quality depends more on relevant evidence and targeting than on simply making text longer or more creative.</w:t>
      </w:r>
    </w:p>
    <w:p w:rsidR="00177F52" w:rsidRDefault="000133D1">
      <w:pPr>
        <w:pStyle w:val="ListBullet"/>
        <w:rPr>
          <w:rFonts w:hint="eastAsia"/>
        </w:rPr>
      </w:pPr>
      <w:r>
        <w:t>MCP and connector architectures are making it easie</w:t>
      </w:r>
      <w:r>
        <w:t>r for agents to access CRM, research and revenue-system capabilities without bespoke point-to-point integrations.</w:t>
      </w:r>
    </w:p>
    <w:p w:rsidR="00177F52" w:rsidRDefault="000133D1">
      <w:pPr>
        <w:pStyle w:val="Heading1"/>
      </w:pPr>
      <w:r>
        <w:t>21. Important Terminology</w:t>
      </w:r>
    </w:p>
    <w:tbl>
      <w:tblPr>
        <w:tblStyle w:val="TableGrid"/>
        <w:tblW w:w="0" w:type="auto"/>
        <w:jc w:val="center"/>
        <w:tblLook w:val="04A0" w:firstRow="1" w:lastRow="0" w:firstColumn="1" w:lastColumn="0" w:noHBand="0" w:noVBand="1"/>
      </w:tblPr>
      <w:tblGrid>
        <w:gridCol w:w="4968"/>
        <w:gridCol w:w="4968"/>
      </w:tblGrid>
      <w:tr w:rsidR="00177F52">
        <w:trPr>
          <w:jc w:val="center"/>
        </w:trPr>
        <w:tc>
          <w:tcPr>
            <w:tcW w:w="4968" w:type="dxa"/>
            <w:vAlign w:val="center"/>
          </w:tcPr>
          <w:p w:rsidR="00177F52" w:rsidRDefault="000133D1">
            <w:pPr>
              <w:rPr>
                <w:rFonts w:hint="eastAsia"/>
              </w:rPr>
            </w:pPr>
            <w:r>
              <w:rPr>
                <w:b/>
              </w:rPr>
              <w:t>Term</w:t>
            </w:r>
          </w:p>
        </w:tc>
        <w:tc>
          <w:tcPr>
            <w:tcW w:w="4968" w:type="dxa"/>
            <w:vAlign w:val="center"/>
          </w:tcPr>
          <w:p w:rsidR="00177F52" w:rsidRDefault="000133D1">
            <w:pPr>
              <w:rPr>
                <w:rFonts w:hint="eastAsia"/>
              </w:rPr>
            </w:pPr>
            <w:r>
              <w:rPr>
                <w:b/>
              </w:rPr>
              <w:t>Meaning</w:t>
            </w:r>
          </w:p>
        </w:tc>
      </w:tr>
      <w:tr w:rsidR="00177F52">
        <w:trPr>
          <w:jc w:val="center"/>
        </w:trPr>
        <w:tc>
          <w:tcPr>
            <w:tcW w:w="4968" w:type="dxa"/>
          </w:tcPr>
          <w:p w:rsidR="00177F52" w:rsidRDefault="000133D1">
            <w:pPr>
              <w:rPr>
                <w:rFonts w:hint="eastAsia"/>
              </w:rPr>
            </w:pPr>
            <w:r>
              <w:t>ICP</w:t>
            </w:r>
          </w:p>
        </w:tc>
        <w:tc>
          <w:tcPr>
            <w:tcW w:w="4968" w:type="dxa"/>
          </w:tcPr>
          <w:p w:rsidR="00177F52" w:rsidRDefault="000133D1">
            <w:pPr>
              <w:rPr>
                <w:rFonts w:hint="eastAsia"/>
              </w:rPr>
            </w:pPr>
            <w:r>
              <w:t>Ideal Customer Profile</w:t>
            </w:r>
          </w:p>
        </w:tc>
      </w:tr>
      <w:tr w:rsidR="00177F52">
        <w:trPr>
          <w:jc w:val="center"/>
        </w:trPr>
        <w:tc>
          <w:tcPr>
            <w:tcW w:w="4968" w:type="dxa"/>
          </w:tcPr>
          <w:p w:rsidR="00177F52" w:rsidRDefault="000133D1">
            <w:pPr>
              <w:rPr>
                <w:rFonts w:hint="eastAsia"/>
              </w:rPr>
            </w:pPr>
            <w:r>
              <w:t>Lead</w:t>
            </w:r>
          </w:p>
        </w:tc>
        <w:tc>
          <w:tcPr>
            <w:tcW w:w="4968" w:type="dxa"/>
          </w:tcPr>
          <w:p w:rsidR="00177F52" w:rsidRDefault="000133D1">
            <w:pPr>
              <w:rPr>
                <w:rFonts w:hint="eastAsia"/>
              </w:rPr>
            </w:pPr>
            <w:r>
              <w:t>Potential prospect/contact</w:t>
            </w:r>
          </w:p>
        </w:tc>
      </w:tr>
      <w:tr w:rsidR="00177F52">
        <w:trPr>
          <w:jc w:val="center"/>
        </w:trPr>
        <w:tc>
          <w:tcPr>
            <w:tcW w:w="4968" w:type="dxa"/>
          </w:tcPr>
          <w:p w:rsidR="00177F52" w:rsidRDefault="000133D1">
            <w:pPr>
              <w:rPr>
                <w:rFonts w:hint="eastAsia"/>
              </w:rPr>
            </w:pPr>
            <w:r>
              <w:t>Enrichment</w:t>
            </w:r>
          </w:p>
        </w:tc>
        <w:tc>
          <w:tcPr>
            <w:tcW w:w="4968" w:type="dxa"/>
          </w:tcPr>
          <w:p w:rsidR="00177F52" w:rsidRDefault="000133D1">
            <w:pPr>
              <w:rPr>
                <w:rFonts w:hint="eastAsia"/>
              </w:rPr>
            </w:pPr>
            <w:r>
              <w:t>Adding or improving contact/co</w:t>
            </w:r>
            <w:r>
              <w:t>mpany data</w:t>
            </w:r>
          </w:p>
        </w:tc>
      </w:tr>
      <w:tr w:rsidR="00177F52">
        <w:trPr>
          <w:jc w:val="center"/>
        </w:trPr>
        <w:tc>
          <w:tcPr>
            <w:tcW w:w="4968" w:type="dxa"/>
          </w:tcPr>
          <w:p w:rsidR="00177F52" w:rsidRDefault="000133D1">
            <w:pPr>
              <w:rPr>
                <w:rFonts w:hint="eastAsia"/>
              </w:rPr>
            </w:pPr>
            <w:r>
              <w:t>Intent signal</w:t>
            </w:r>
          </w:p>
        </w:tc>
        <w:tc>
          <w:tcPr>
            <w:tcW w:w="4968" w:type="dxa"/>
          </w:tcPr>
          <w:p w:rsidR="00177F52" w:rsidRDefault="000133D1">
            <w:pPr>
              <w:rPr>
                <w:rFonts w:hint="eastAsia"/>
              </w:rPr>
            </w:pPr>
            <w:r>
              <w:t>Evidence that a prospect may have a relevant need or buying interest</w:t>
            </w:r>
          </w:p>
        </w:tc>
      </w:tr>
      <w:tr w:rsidR="00177F52">
        <w:trPr>
          <w:jc w:val="center"/>
        </w:trPr>
        <w:tc>
          <w:tcPr>
            <w:tcW w:w="4968" w:type="dxa"/>
          </w:tcPr>
          <w:p w:rsidR="00177F52" w:rsidRDefault="000133D1">
            <w:pPr>
              <w:rPr>
                <w:rFonts w:hint="eastAsia"/>
              </w:rPr>
            </w:pPr>
            <w:r>
              <w:t>Personalization</w:t>
            </w:r>
          </w:p>
        </w:tc>
        <w:tc>
          <w:tcPr>
            <w:tcW w:w="4968" w:type="dxa"/>
          </w:tcPr>
          <w:p w:rsidR="00177F52" w:rsidRDefault="000133D1">
            <w:pPr>
              <w:rPr>
                <w:rFonts w:hint="eastAsia"/>
              </w:rPr>
            </w:pPr>
            <w:r>
              <w:t>Adapting the message to a specific prospect using relevant context</w:t>
            </w:r>
          </w:p>
        </w:tc>
      </w:tr>
      <w:tr w:rsidR="00177F52">
        <w:trPr>
          <w:jc w:val="center"/>
        </w:trPr>
        <w:tc>
          <w:tcPr>
            <w:tcW w:w="4968" w:type="dxa"/>
          </w:tcPr>
          <w:p w:rsidR="00177F52" w:rsidRDefault="000133D1">
            <w:pPr>
              <w:rPr>
                <w:rFonts w:hint="eastAsia"/>
              </w:rPr>
            </w:pPr>
            <w:r>
              <w:t>Cadence / Sequence</w:t>
            </w:r>
          </w:p>
        </w:tc>
        <w:tc>
          <w:tcPr>
            <w:tcW w:w="4968" w:type="dxa"/>
          </w:tcPr>
          <w:p w:rsidR="00177F52" w:rsidRDefault="000133D1">
            <w:pPr>
              <w:rPr>
                <w:rFonts w:hint="eastAsia"/>
              </w:rPr>
            </w:pPr>
            <w:r>
              <w:t>Planned series of outreach touches</w:t>
            </w:r>
          </w:p>
        </w:tc>
      </w:tr>
      <w:tr w:rsidR="00177F52">
        <w:trPr>
          <w:jc w:val="center"/>
        </w:trPr>
        <w:tc>
          <w:tcPr>
            <w:tcW w:w="4968" w:type="dxa"/>
          </w:tcPr>
          <w:p w:rsidR="00177F52" w:rsidRDefault="000133D1">
            <w:pPr>
              <w:rPr>
                <w:rFonts w:hint="eastAsia"/>
              </w:rPr>
            </w:pPr>
            <w:r>
              <w:t>Handoff</w:t>
            </w:r>
          </w:p>
        </w:tc>
        <w:tc>
          <w:tcPr>
            <w:tcW w:w="4968" w:type="dxa"/>
          </w:tcPr>
          <w:p w:rsidR="00177F52" w:rsidRDefault="000133D1">
            <w:pPr>
              <w:rPr>
                <w:rFonts w:hint="eastAsia"/>
              </w:rPr>
            </w:pPr>
            <w:r>
              <w:t>Transfer from</w:t>
            </w:r>
            <w:r>
              <w:t xml:space="preserve"> automation to a human seller</w:t>
            </w:r>
          </w:p>
        </w:tc>
      </w:tr>
      <w:tr w:rsidR="00177F52">
        <w:trPr>
          <w:jc w:val="center"/>
        </w:trPr>
        <w:tc>
          <w:tcPr>
            <w:tcW w:w="4968" w:type="dxa"/>
          </w:tcPr>
          <w:p w:rsidR="00177F52" w:rsidRDefault="000133D1">
            <w:pPr>
              <w:rPr>
                <w:rFonts w:hint="eastAsia"/>
              </w:rPr>
            </w:pPr>
            <w:r>
              <w:t>Guardrail</w:t>
            </w:r>
          </w:p>
        </w:tc>
        <w:tc>
          <w:tcPr>
            <w:tcW w:w="4968" w:type="dxa"/>
          </w:tcPr>
          <w:p w:rsidR="00177F52" w:rsidRDefault="000133D1">
            <w:pPr>
              <w:rPr>
                <w:rFonts w:hint="eastAsia"/>
              </w:rPr>
            </w:pPr>
            <w:r>
              <w:t>Rule limiting or validating agent behavior</w:t>
            </w:r>
          </w:p>
        </w:tc>
      </w:tr>
      <w:tr w:rsidR="00177F52">
        <w:trPr>
          <w:jc w:val="center"/>
        </w:trPr>
        <w:tc>
          <w:tcPr>
            <w:tcW w:w="4968" w:type="dxa"/>
          </w:tcPr>
          <w:p w:rsidR="00177F52" w:rsidRDefault="000133D1">
            <w:pPr>
              <w:rPr>
                <w:rFonts w:hint="eastAsia"/>
              </w:rPr>
            </w:pPr>
            <w:r>
              <w:t>State</w:t>
            </w:r>
          </w:p>
        </w:tc>
        <w:tc>
          <w:tcPr>
            <w:tcW w:w="4968" w:type="dxa"/>
          </w:tcPr>
          <w:p w:rsidR="00177F52" w:rsidRDefault="000133D1">
            <w:pPr>
              <w:rPr>
                <w:rFonts w:hint="eastAsia"/>
              </w:rPr>
            </w:pPr>
            <w:r>
              <w:t>Current position of a prospect in the workflow</w:t>
            </w:r>
          </w:p>
        </w:tc>
      </w:tr>
      <w:tr w:rsidR="00177F52">
        <w:trPr>
          <w:jc w:val="center"/>
        </w:trPr>
        <w:tc>
          <w:tcPr>
            <w:tcW w:w="4968" w:type="dxa"/>
          </w:tcPr>
          <w:p w:rsidR="00177F52" w:rsidRDefault="000133D1">
            <w:pPr>
              <w:rPr>
                <w:rFonts w:hint="eastAsia"/>
              </w:rPr>
            </w:pPr>
            <w:r>
              <w:t>Orchestrator</w:t>
            </w:r>
          </w:p>
        </w:tc>
        <w:tc>
          <w:tcPr>
            <w:tcW w:w="4968" w:type="dxa"/>
          </w:tcPr>
          <w:p w:rsidR="00177F52" w:rsidRDefault="000133D1">
            <w:pPr>
              <w:rPr>
                <w:rFonts w:hint="eastAsia"/>
              </w:rPr>
            </w:pPr>
            <w:r>
              <w:t>Component that coordinates agents, tools and workflow state</w:t>
            </w:r>
          </w:p>
        </w:tc>
      </w:tr>
      <w:tr w:rsidR="00177F52">
        <w:trPr>
          <w:jc w:val="center"/>
        </w:trPr>
        <w:tc>
          <w:tcPr>
            <w:tcW w:w="4968" w:type="dxa"/>
          </w:tcPr>
          <w:p w:rsidR="00177F52" w:rsidRDefault="000133D1">
            <w:pPr>
              <w:rPr>
                <w:rFonts w:hint="eastAsia"/>
              </w:rPr>
            </w:pPr>
            <w:r>
              <w:t>MCP</w:t>
            </w:r>
          </w:p>
        </w:tc>
        <w:tc>
          <w:tcPr>
            <w:tcW w:w="4968" w:type="dxa"/>
          </w:tcPr>
          <w:p w:rsidR="00177F52" w:rsidRDefault="000133D1">
            <w:pPr>
              <w:rPr>
                <w:rFonts w:hint="eastAsia"/>
              </w:rPr>
            </w:pPr>
            <w:r>
              <w:t>Model Context Protocol for connecting A</w:t>
            </w:r>
            <w:r>
              <w:t>I applications with tools/data</w:t>
            </w:r>
          </w:p>
        </w:tc>
      </w:tr>
    </w:tbl>
    <w:p w:rsidR="005F239B" w:rsidRDefault="005F239B">
      <w:pPr>
        <w:pStyle w:val="Heading1"/>
      </w:pPr>
    </w:p>
    <w:p w:rsidR="00177F52" w:rsidRDefault="000133D1">
      <w:pPr>
        <w:pStyle w:val="Heading1"/>
      </w:pPr>
      <w:r>
        <w:t>22. Conclusion</w:t>
      </w:r>
    </w:p>
    <w:p w:rsidR="00177F52" w:rsidRDefault="000133D1">
      <w:pPr>
        <w:rPr>
          <w:rFonts w:hint="eastAsia"/>
        </w:rPr>
      </w:pPr>
      <w:r>
        <w:t xml:space="preserve">An Outreach Agent should be understood as an end-to-end workflow system, not just an email generator. Its core value comes from connecting research, qualification, personalization, execution, monitoring, </w:t>
      </w:r>
      <w:r>
        <w:t>follow-up, memory and analytics into one controlled loop. For a production-grade design, the key engineering principle is explicit state and responsibility boundaries: every prospect should have a known status, every automated action should have a reason a</w:t>
      </w:r>
      <w:r>
        <w:t>nd guardrail, and every important conversation should have a clear path to human ownership.</w:t>
      </w:r>
    </w:p>
    <w:p w:rsidR="00177F52" w:rsidRDefault="000133D1">
      <w:pPr>
        <w:pStyle w:val="Heading1"/>
      </w:pPr>
      <w:r>
        <w:t>23. Sources Used for This Research</w:t>
      </w:r>
    </w:p>
    <w:p w:rsidR="00177F52" w:rsidRDefault="000133D1">
      <w:pPr>
        <w:pStyle w:val="ListBullet"/>
        <w:rPr>
          <w:rFonts w:hint="eastAsia"/>
        </w:rPr>
      </w:pPr>
      <w:r>
        <w:rPr>
          <w:b/>
        </w:rPr>
        <w:t xml:space="preserve">Outreach — What is Outreach? / Agentic AI Revenue Platform: </w:t>
      </w:r>
      <w:r>
        <w:t>Official Outreach platform documentation; current capabilities and ag</w:t>
      </w:r>
      <w:r>
        <w:t>entic workflow positioning.</w:t>
      </w:r>
    </w:p>
    <w:p w:rsidR="00177F52" w:rsidRDefault="000133D1">
      <w:pPr>
        <w:pStyle w:val="ListBullet"/>
        <w:rPr>
          <w:rFonts w:hint="eastAsia"/>
        </w:rPr>
      </w:pPr>
      <w:r>
        <w:rPr>
          <w:b/>
        </w:rPr>
        <w:t xml:space="preserve">Outreach — AI Agents: </w:t>
      </w:r>
      <w:r>
        <w:t>Official documentation describing Omni, Research Agent, Personalization Agent, Revenue Agent, Deal Agent, Meeting Prep Agent and Agent Studio.</w:t>
      </w:r>
    </w:p>
    <w:p w:rsidR="00177F52" w:rsidRDefault="000133D1">
      <w:pPr>
        <w:pStyle w:val="ListBullet"/>
        <w:rPr>
          <w:rFonts w:hint="eastAsia"/>
        </w:rPr>
      </w:pPr>
      <w:r>
        <w:rPr>
          <w:b/>
        </w:rPr>
        <w:t xml:space="preserve">Outreach Support — Agents &amp; AI Overview: </w:t>
      </w:r>
      <w:r>
        <w:t>Official documentation</w:t>
      </w:r>
      <w:r>
        <w:t xml:space="preserve"> on how Outreach AI agents operate across selling workflows.</w:t>
      </w:r>
    </w:p>
    <w:p w:rsidR="00177F52" w:rsidRDefault="000133D1">
      <w:pPr>
        <w:pStyle w:val="ListBullet"/>
        <w:rPr>
          <w:rFonts w:hint="eastAsia"/>
        </w:rPr>
      </w:pPr>
      <w:r>
        <w:rPr>
          <w:b/>
        </w:rPr>
        <w:t xml:space="preserve">Outreach Support — Best Practices for Creating Personalization Agents: </w:t>
      </w:r>
      <w:r>
        <w:t>Official guidance on context, variables, structure, guardrails and testing.</w:t>
      </w:r>
    </w:p>
    <w:p w:rsidR="00177F52" w:rsidRDefault="000133D1">
      <w:pPr>
        <w:pStyle w:val="ListBullet"/>
        <w:rPr>
          <w:rFonts w:hint="eastAsia"/>
        </w:rPr>
      </w:pPr>
      <w:r>
        <w:rPr>
          <w:b/>
        </w:rPr>
        <w:t>Outreach Support / Developers — MCP Server &amp; Con</w:t>
      </w:r>
      <w:r>
        <w:rPr>
          <w:b/>
        </w:rPr>
        <w:t xml:space="preserve">nectors: </w:t>
      </w:r>
      <w:r>
        <w:t>Official documentation on connecting AI clients and external systems using MCP.</w:t>
      </w:r>
    </w:p>
    <w:p w:rsidR="00177F52" w:rsidRDefault="000133D1">
      <w:pPr>
        <w:pStyle w:val="ListBullet"/>
        <w:rPr>
          <w:rFonts w:hint="eastAsia"/>
        </w:rPr>
      </w:pPr>
      <w:r>
        <w:rPr>
          <w:b/>
        </w:rPr>
        <w:t xml:space="preserve">Microsoft Learn — Secure Architecture for Sales Qualification Agent: </w:t>
      </w:r>
      <w:r>
        <w:t>Reference architecture showing separate research, enrichment/validation, readiness, outreach, enga</w:t>
      </w:r>
      <w:r>
        <w:t>gement and handoff responsibilities.</w:t>
      </w:r>
    </w:p>
    <w:p w:rsidR="00177F52" w:rsidRDefault="000133D1">
      <w:pPr>
        <w:pStyle w:val="ListBullet"/>
        <w:rPr>
          <w:rFonts w:hint="eastAsia"/>
        </w:rPr>
      </w:pPr>
      <w:r>
        <w:rPr>
          <w:b/>
        </w:rPr>
        <w:t xml:space="preserve">GitHub — outreach-agent / Aonxi outreach-agent: </w:t>
      </w:r>
      <w:r>
        <w:t>Open-source implementation examples showing mission queues, memory, research, enrichment, personalization, outreach and tracking.</w:t>
      </w:r>
    </w:p>
    <w:p w:rsidR="00177F52" w:rsidRDefault="000133D1">
      <w:pPr>
        <w:pStyle w:val="ListBullet"/>
        <w:rPr>
          <w:rFonts w:hint="eastAsia"/>
        </w:rPr>
      </w:pPr>
      <w:r>
        <w:rPr>
          <w:b/>
        </w:rPr>
        <w:t xml:space="preserve">Autolearning Agents — How to Build an AI </w:t>
      </w:r>
      <w:r>
        <w:rPr>
          <w:b/>
        </w:rPr>
        <w:t xml:space="preserve">Cold Outreach Agent: </w:t>
      </w:r>
      <w:r>
        <w:t>Reference architecture describing research → compose → send → monitor → respond.</w:t>
      </w:r>
    </w:p>
    <w:p w:rsidR="00177F52" w:rsidRDefault="000133D1">
      <w:pPr>
        <w:pStyle w:val="ListBullet"/>
        <w:rPr>
          <w:rFonts w:hint="eastAsia"/>
        </w:rPr>
      </w:pPr>
      <w:r>
        <w:rPr>
          <w:b/>
        </w:rPr>
        <w:t xml:space="preserve">LLMversus — Sales Outreach Agent Reference Architecture: </w:t>
      </w:r>
      <w:r>
        <w:t>Independent reference architecture discussing grounding, deliverability and human escalation.</w:t>
      </w:r>
    </w:p>
    <w:sectPr w:rsidR="00177F52"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33D1" w:rsidRDefault="000133D1">
      <w:pPr>
        <w:spacing w:after="0" w:line="240" w:lineRule="auto"/>
        <w:rPr>
          <w:rFonts w:hint="eastAsia"/>
        </w:rPr>
      </w:pPr>
      <w:r>
        <w:separator/>
      </w:r>
    </w:p>
  </w:endnote>
  <w:endnote w:type="continuationSeparator" w:id="0">
    <w:p w:rsidR="000133D1" w:rsidRDefault="000133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33D1" w:rsidRDefault="000133D1">
      <w:pPr>
        <w:spacing w:after="0" w:line="240" w:lineRule="auto"/>
        <w:rPr>
          <w:rFonts w:hint="eastAsia"/>
        </w:rPr>
      </w:pPr>
      <w:r>
        <w:separator/>
      </w:r>
    </w:p>
  </w:footnote>
  <w:footnote w:type="continuationSeparator" w:id="0">
    <w:p w:rsidR="000133D1" w:rsidRDefault="000133D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3E49BA"/>
    <w:multiLevelType w:val="hybridMultilevel"/>
    <w:tmpl w:val="32E61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33D1"/>
    <w:rsid w:val="00034616"/>
    <w:rsid w:val="0006063C"/>
    <w:rsid w:val="0015074B"/>
    <w:rsid w:val="00177F52"/>
    <w:rsid w:val="0029639D"/>
    <w:rsid w:val="00326F90"/>
    <w:rsid w:val="00456A23"/>
    <w:rsid w:val="005F239B"/>
    <w:rsid w:val="005F4777"/>
    <w:rsid w:val="0088353A"/>
    <w:rsid w:val="00AA1D8D"/>
    <w:rsid w:val="00B474FD"/>
    <w:rsid w:val="00B47730"/>
    <w:rsid w:val="00CB0664"/>
    <w:rsid w:val="00F259F4"/>
    <w:rsid w:val="00F807BA"/>
    <w:rsid w:val="00FA45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3719B"/>
  <w14:defaultImageDpi w14:val="300"/>
  <w15:docId w15:val="{132451C0-946E-4EF6-A1C4-3033C613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F23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874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A8FE3-6507-4760-9316-955A51E43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10</Pages>
  <Words>2879</Words>
  <Characters>16416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5</cp:revision>
  <dcterms:created xsi:type="dcterms:W3CDTF">2013-12-23T23:15:00Z</dcterms:created>
  <dcterms:modified xsi:type="dcterms:W3CDTF">2026-10-06T07:56:00Z</dcterms:modified>
  <cp:category/>
</cp:coreProperties>
</file>