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6530B" w14:textId="2F450779" w:rsidR="00AB428B" w:rsidRPr="001A2613" w:rsidRDefault="001A2613">
      <w:pPr>
        <w:rPr>
          <w:rFonts w:ascii="Times New Roman" w:hAnsi="Times New Roman" w:cs="Times New Roman"/>
          <w:sz w:val="24"/>
          <w:szCs w:val="24"/>
          <w:lang w:val="en-US"/>
        </w:rPr>
      </w:pPr>
      <w:r w:rsidRPr="001A2613">
        <w:rPr>
          <w:rFonts w:ascii="Times New Roman" w:hAnsi="Times New Roman" w:cs="Times New Roman"/>
          <w:sz w:val="24"/>
          <w:szCs w:val="24"/>
          <w:lang w:val="en-US"/>
        </w:rPr>
        <w:t>Basic Model</w:t>
      </w:r>
    </w:p>
    <w:p w14:paraId="59D59FBF" w14:textId="1F03235C" w:rsidR="001A2613" w:rsidRPr="001A2613" w:rsidRDefault="001A2613">
      <w:pPr>
        <w:rPr>
          <w:rFonts w:ascii="Times New Roman" w:hAnsi="Times New Roman" w:cs="Times New Roman"/>
          <w:color w:val="0D0D0D"/>
          <w:sz w:val="24"/>
          <w:szCs w:val="24"/>
          <w:shd w:val="clear" w:color="auto" w:fill="FFFFFF"/>
        </w:rPr>
      </w:pPr>
      <w:r w:rsidRPr="001A2613">
        <w:rPr>
          <w:rFonts w:ascii="Times New Roman" w:hAnsi="Times New Roman" w:cs="Times New Roman"/>
          <w:sz w:val="24"/>
          <w:szCs w:val="24"/>
          <w:lang w:val="en-US"/>
        </w:rPr>
        <w:t xml:space="preserve">This is a model we did in Python which </w:t>
      </w:r>
      <w:r w:rsidRPr="001A2613">
        <w:rPr>
          <w:rFonts w:ascii="Times New Roman" w:hAnsi="Times New Roman" w:cs="Times New Roman"/>
          <w:color w:val="0D0D0D"/>
          <w:sz w:val="24"/>
          <w:szCs w:val="24"/>
          <w:shd w:val="clear" w:color="auto" w:fill="FFFFFF"/>
        </w:rPr>
        <w:t xml:space="preserve">IBM Decision Optimization CPLEX </w:t>
      </w:r>
      <w:r w:rsidRPr="001A2613">
        <w:rPr>
          <w:rFonts w:ascii="Times New Roman" w:hAnsi="Times New Roman" w:cs="Times New Roman"/>
          <w:color w:val="0D0D0D"/>
          <w:sz w:val="24"/>
          <w:szCs w:val="24"/>
          <w:shd w:val="clear" w:color="auto" w:fill="FFFFFF"/>
        </w:rPr>
        <w:t xml:space="preserve">Modelling from the </w:t>
      </w:r>
      <w:proofErr w:type="spellStart"/>
      <w:r w:rsidRPr="001A2613">
        <w:rPr>
          <w:rFonts w:ascii="Times New Roman" w:hAnsi="Times New Roman" w:cs="Times New Roman"/>
          <w:color w:val="0D0D0D"/>
          <w:sz w:val="24"/>
          <w:szCs w:val="24"/>
          <w:shd w:val="clear" w:color="auto" w:fill="FFFFFF"/>
        </w:rPr>
        <w:t>docplex</w:t>
      </w:r>
      <w:proofErr w:type="spellEnd"/>
      <w:r w:rsidRPr="001A2613">
        <w:rPr>
          <w:rFonts w:ascii="Times New Roman" w:hAnsi="Times New Roman" w:cs="Times New Roman"/>
          <w:color w:val="0D0D0D"/>
          <w:sz w:val="24"/>
          <w:szCs w:val="24"/>
          <w:shd w:val="clear" w:color="auto" w:fill="FFFFFF"/>
        </w:rPr>
        <w:t xml:space="preserve"> library. To start with the model, we first import the libraries required for us to run the model.</w:t>
      </w:r>
    </w:p>
    <w:p w14:paraId="21DCDF7B" w14:textId="383E23EA" w:rsidR="001A2613" w:rsidRDefault="001A2613">
      <w:pPr>
        <w:rPr>
          <w:lang w:val="en-US"/>
        </w:rPr>
      </w:pPr>
      <w:r>
        <w:rPr>
          <w:noProof/>
          <w:lang w:val="en-US"/>
        </w:rPr>
        <w:drawing>
          <wp:inline distT="0" distB="0" distL="0" distR="0" wp14:anchorId="1F7AB09D" wp14:editId="5E2DC495">
            <wp:extent cx="5731510" cy="1219200"/>
            <wp:effectExtent l="0" t="0" r="2540" b="0"/>
            <wp:docPr id="62104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48272" name="Picture 621048272"/>
                    <pic:cNvPicPr/>
                  </pic:nvPicPr>
                  <pic:blipFill>
                    <a:blip r:embed="rId5">
                      <a:extLst>
                        <a:ext uri="{28A0092B-C50C-407E-A947-70E740481C1C}">
                          <a14:useLocalDpi xmlns:a14="http://schemas.microsoft.com/office/drawing/2010/main" val="0"/>
                        </a:ext>
                      </a:extLst>
                    </a:blip>
                    <a:stretch>
                      <a:fillRect/>
                    </a:stretch>
                  </pic:blipFill>
                  <pic:spPr>
                    <a:xfrm>
                      <a:off x="0" y="0"/>
                      <a:ext cx="5731510" cy="1219200"/>
                    </a:xfrm>
                    <a:prstGeom prst="rect">
                      <a:avLst/>
                    </a:prstGeom>
                  </pic:spPr>
                </pic:pic>
              </a:graphicData>
            </a:graphic>
          </wp:inline>
        </w:drawing>
      </w:r>
    </w:p>
    <w:p w14:paraId="29F939DC" w14:textId="04EF1377" w:rsidR="001A2613" w:rsidRPr="0096090D" w:rsidRDefault="0096090D">
      <w:pPr>
        <w:rPr>
          <w:rFonts w:ascii="Times New Roman" w:hAnsi="Times New Roman" w:cs="Times New Roman"/>
          <w:sz w:val="24"/>
          <w:szCs w:val="24"/>
          <w:lang w:val="en-US"/>
        </w:rPr>
      </w:pPr>
      <w:r w:rsidRPr="0096090D">
        <w:rPr>
          <w:rFonts w:ascii="Times New Roman" w:hAnsi="Times New Roman" w:cs="Times New Roman"/>
          <w:sz w:val="24"/>
          <w:szCs w:val="24"/>
          <w:lang w:val="en-US"/>
        </w:rPr>
        <w:t>The document has various variables to be defined at first which can be listed below-</w:t>
      </w:r>
    </w:p>
    <w:p w14:paraId="42389758" w14:textId="77777777" w:rsidR="0096090D" w:rsidRPr="0096090D" w:rsidRDefault="0096090D" w:rsidP="0096090D">
      <w:pPr>
        <w:numPr>
          <w:ilvl w:val="0"/>
          <w:numId w:val="1"/>
        </w:numPr>
        <w:rPr>
          <w:rFonts w:ascii="Times New Roman" w:hAnsi="Times New Roman" w:cs="Times New Roman"/>
          <w:sz w:val="24"/>
          <w:szCs w:val="24"/>
        </w:rPr>
      </w:pPr>
      <w:r w:rsidRPr="0096090D">
        <w:rPr>
          <w:rFonts w:ascii="Times New Roman" w:hAnsi="Times New Roman" w:cs="Times New Roman"/>
          <w:b/>
          <w:bCs/>
          <w:sz w:val="24"/>
          <w:szCs w:val="24"/>
        </w:rPr>
        <w:t>Costs</w:t>
      </w:r>
      <w:r w:rsidRPr="0096090D">
        <w:rPr>
          <w:rFonts w:ascii="Times New Roman" w:hAnsi="Times New Roman" w:cs="Times New Roman"/>
          <w:sz w:val="24"/>
          <w:szCs w:val="24"/>
        </w:rPr>
        <w:t>: Details on the expenses incurred in processing crude oil and the cost of purchasing different types of crude oil.</w:t>
      </w:r>
    </w:p>
    <w:p w14:paraId="1012E051" w14:textId="77777777" w:rsidR="0096090D" w:rsidRPr="0096090D" w:rsidRDefault="0096090D" w:rsidP="0096090D">
      <w:pPr>
        <w:numPr>
          <w:ilvl w:val="0"/>
          <w:numId w:val="1"/>
        </w:numPr>
        <w:rPr>
          <w:rFonts w:ascii="Times New Roman" w:hAnsi="Times New Roman" w:cs="Times New Roman"/>
          <w:sz w:val="24"/>
          <w:szCs w:val="24"/>
        </w:rPr>
      </w:pPr>
      <w:r w:rsidRPr="0096090D">
        <w:rPr>
          <w:rFonts w:ascii="Times New Roman" w:hAnsi="Times New Roman" w:cs="Times New Roman"/>
          <w:b/>
          <w:bCs/>
          <w:sz w:val="24"/>
          <w:szCs w:val="24"/>
        </w:rPr>
        <w:t>Prices</w:t>
      </w:r>
      <w:r w:rsidRPr="0096090D">
        <w:rPr>
          <w:rFonts w:ascii="Times New Roman" w:hAnsi="Times New Roman" w:cs="Times New Roman"/>
          <w:sz w:val="24"/>
          <w:szCs w:val="24"/>
        </w:rPr>
        <w:t>: The selling prices of various products derived from crude oil.</w:t>
      </w:r>
    </w:p>
    <w:p w14:paraId="3F3432A2" w14:textId="77777777" w:rsidR="0096090D" w:rsidRPr="0096090D" w:rsidRDefault="0096090D" w:rsidP="0096090D">
      <w:pPr>
        <w:numPr>
          <w:ilvl w:val="0"/>
          <w:numId w:val="1"/>
        </w:numPr>
        <w:rPr>
          <w:rFonts w:ascii="Times New Roman" w:hAnsi="Times New Roman" w:cs="Times New Roman"/>
          <w:sz w:val="24"/>
          <w:szCs w:val="24"/>
        </w:rPr>
      </w:pPr>
      <w:r w:rsidRPr="0096090D">
        <w:rPr>
          <w:rFonts w:ascii="Times New Roman" w:hAnsi="Times New Roman" w:cs="Times New Roman"/>
          <w:b/>
          <w:bCs/>
          <w:sz w:val="24"/>
          <w:szCs w:val="24"/>
        </w:rPr>
        <w:t>Capacities</w:t>
      </w:r>
      <w:r w:rsidRPr="0096090D">
        <w:rPr>
          <w:rFonts w:ascii="Times New Roman" w:hAnsi="Times New Roman" w:cs="Times New Roman"/>
          <w:sz w:val="24"/>
          <w:szCs w:val="24"/>
        </w:rPr>
        <w:t>: Maximum production limits at each refinery location, providing insight into the scale of operations.</w:t>
      </w:r>
    </w:p>
    <w:p w14:paraId="508734F6" w14:textId="77777777" w:rsidR="0096090D" w:rsidRPr="0096090D" w:rsidRDefault="0096090D" w:rsidP="0096090D">
      <w:pPr>
        <w:numPr>
          <w:ilvl w:val="0"/>
          <w:numId w:val="1"/>
        </w:numPr>
        <w:rPr>
          <w:rFonts w:ascii="Times New Roman" w:hAnsi="Times New Roman" w:cs="Times New Roman"/>
          <w:sz w:val="24"/>
          <w:szCs w:val="24"/>
        </w:rPr>
      </w:pPr>
      <w:r w:rsidRPr="0096090D">
        <w:rPr>
          <w:rFonts w:ascii="Times New Roman" w:hAnsi="Times New Roman" w:cs="Times New Roman"/>
          <w:b/>
          <w:bCs/>
          <w:sz w:val="24"/>
          <w:szCs w:val="24"/>
        </w:rPr>
        <w:t>Monthly Supply Quotas</w:t>
      </w:r>
      <w:r w:rsidRPr="0096090D">
        <w:rPr>
          <w:rFonts w:ascii="Times New Roman" w:hAnsi="Times New Roman" w:cs="Times New Roman"/>
          <w:sz w:val="24"/>
          <w:szCs w:val="24"/>
        </w:rPr>
        <w:t>: Limits on how much of each type of crude oil can be purchased in a month, ensuring balanced procurement.</w:t>
      </w:r>
    </w:p>
    <w:p w14:paraId="6E079F7A" w14:textId="77777777" w:rsidR="0096090D" w:rsidRPr="0096090D" w:rsidRDefault="0096090D" w:rsidP="0096090D">
      <w:pPr>
        <w:numPr>
          <w:ilvl w:val="0"/>
          <w:numId w:val="1"/>
        </w:numPr>
        <w:rPr>
          <w:rFonts w:ascii="Times New Roman" w:hAnsi="Times New Roman" w:cs="Times New Roman"/>
          <w:sz w:val="24"/>
          <w:szCs w:val="24"/>
        </w:rPr>
      </w:pPr>
      <w:r w:rsidRPr="0096090D">
        <w:rPr>
          <w:rFonts w:ascii="Times New Roman" w:hAnsi="Times New Roman" w:cs="Times New Roman"/>
          <w:b/>
          <w:bCs/>
          <w:sz w:val="24"/>
          <w:szCs w:val="24"/>
        </w:rPr>
        <w:t>Demands</w:t>
      </w:r>
      <w:r w:rsidRPr="0096090D">
        <w:rPr>
          <w:rFonts w:ascii="Times New Roman" w:hAnsi="Times New Roman" w:cs="Times New Roman"/>
          <w:sz w:val="24"/>
          <w:szCs w:val="24"/>
        </w:rPr>
        <w:t>: Quantifies the demand for each product across different regions, indicating market needs.</w:t>
      </w:r>
    </w:p>
    <w:p w14:paraId="09F012A8" w14:textId="709C87C1" w:rsidR="0096090D" w:rsidRDefault="0096090D">
      <w:pPr>
        <w:rPr>
          <w:rFonts w:ascii="Times New Roman" w:hAnsi="Times New Roman" w:cs="Times New Roman"/>
          <w:sz w:val="24"/>
          <w:szCs w:val="24"/>
          <w:lang w:val="en-US"/>
        </w:rPr>
      </w:pPr>
      <w:r w:rsidRPr="0096090D">
        <w:rPr>
          <w:rFonts w:ascii="Times New Roman" w:hAnsi="Times New Roman" w:cs="Times New Roman"/>
          <w:sz w:val="24"/>
          <w:szCs w:val="24"/>
          <w:lang w:val="en-US"/>
        </w:rPr>
        <w:t xml:space="preserve">Our project's objective is to put this data to create an approach which will </w:t>
      </w:r>
      <w:r w:rsidRPr="0096090D">
        <w:rPr>
          <w:rFonts w:ascii="Times New Roman" w:hAnsi="Times New Roman" w:cs="Times New Roman"/>
          <w:sz w:val="24"/>
          <w:szCs w:val="24"/>
          <w:lang w:val="en-US"/>
        </w:rPr>
        <w:t>optimize</w:t>
      </w:r>
      <w:r w:rsidRPr="0096090D">
        <w:rPr>
          <w:rFonts w:ascii="Times New Roman" w:hAnsi="Times New Roman" w:cs="Times New Roman"/>
          <w:sz w:val="24"/>
          <w:szCs w:val="24"/>
          <w:lang w:val="en-US"/>
        </w:rPr>
        <w:t xml:space="preserve"> profit while supplying demand, sustaining capacity for production, and upholding purchasing limits. Making judgements involve calculating exactly the most appropriate quantities of crude oil to purchase and the amount of each product each refinery can generate.</w:t>
      </w:r>
    </w:p>
    <w:p w14:paraId="7ED83B83" w14:textId="0FB3DCBD" w:rsidR="00C26BAA" w:rsidRDefault="00C26BAA">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227F729" wp14:editId="7D222A79">
            <wp:extent cx="5731510" cy="2209800"/>
            <wp:effectExtent l="0" t="0" r="2540" b="0"/>
            <wp:docPr id="18457919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91969" name="Picture 1845791969"/>
                    <pic:cNvPicPr/>
                  </pic:nvPicPr>
                  <pic:blipFill>
                    <a:blip r:embed="rId6">
                      <a:extLst>
                        <a:ext uri="{28A0092B-C50C-407E-A947-70E740481C1C}">
                          <a14:useLocalDpi xmlns:a14="http://schemas.microsoft.com/office/drawing/2010/main" val="0"/>
                        </a:ext>
                      </a:extLst>
                    </a:blip>
                    <a:stretch>
                      <a:fillRect/>
                    </a:stretch>
                  </pic:blipFill>
                  <pic:spPr>
                    <a:xfrm>
                      <a:off x="0" y="0"/>
                      <a:ext cx="5750209" cy="2217009"/>
                    </a:xfrm>
                    <a:prstGeom prst="rect">
                      <a:avLst/>
                    </a:prstGeom>
                  </pic:spPr>
                </pic:pic>
              </a:graphicData>
            </a:graphic>
          </wp:inline>
        </w:drawing>
      </w:r>
    </w:p>
    <w:p w14:paraId="63F86291" w14:textId="1862C8F6" w:rsidR="00C26BAA" w:rsidRDefault="00C26BAA">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0C433D3" wp14:editId="5E4D4151">
            <wp:extent cx="5731510" cy="1343025"/>
            <wp:effectExtent l="0" t="0" r="2540" b="9525"/>
            <wp:docPr id="1437445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45461" name="Picture 1437445461"/>
                    <pic:cNvPicPr/>
                  </pic:nvPicPr>
                  <pic:blipFill>
                    <a:blip r:embed="rId7">
                      <a:extLst>
                        <a:ext uri="{28A0092B-C50C-407E-A947-70E740481C1C}">
                          <a14:useLocalDpi xmlns:a14="http://schemas.microsoft.com/office/drawing/2010/main" val="0"/>
                        </a:ext>
                      </a:extLst>
                    </a:blip>
                    <a:stretch>
                      <a:fillRect/>
                    </a:stretch>
                  </pic:blipFill>
                  <pic:spPr>
                    <a:xfrm>
                      <a:off x="0" y="0"/>
                      <a:ext cx="5731510" cy="1343025"/>
                    </a:xfrm>
                    <a:prstGeom prst="rect">
                      <a:avLst/>
                    </a:prstGeom>
                  </pic:spPr>
                </pic:pic>
              </a:graphicData>
            </a:graphic>
          </wp:inline>
        </w:drawing>
      </w:r>
    </w:p>
    <w:p w14:paraId="1D171C26" w14:textId="2134967F" w:rsidR="00C26BAA" w:rsidRPr="00C26BAA" w:rsidRDefault="00C26BAA" w:rsidP="00C26BAA">
      <w:pPr>
        <w:spacing w:after="0" w:line="240" w:lineRule="auto"/>
        <w:rPr>
          <w:rFonts w:ascii="Times New Roman" w:eastAsia="Times New Roman" w:hAnsi="Times New Roman" w:cs="Times New Roman"/>
          <w:kern w:val="0"/>
          <w:sz w:val="24"/>
          <w:szCs w:val="24"/>
          <w:lang w:eastAsia="en-IN"/>
          <w14:ligatures w14:val="none"/>
        </w:rPr>
      </w:pPr>
      <w:r w:rsidRPr="00C26BAA">
        <w:rPr>
          <w:rFonts w:ascii="Times New Roman" w:eastAsia="Times New Roman" w:hAnsi="Times New Roman" w:cs="Times New Roman"/>
          <w:kern w:val="0"/>
          <w:sz w:val="24"/>
          <w:szCs w:val="24"/>
          <w:lang w:eastAsia="en-IN"/>
          <w14:ligatures w14:val="none"/>
        </w:rPr>
        <w:t xml:space="preserve">Our purchase and manufacturing approaches to crude oil products are heavily influenced by the selection variables in our optimisation model. The first collection of variables are the purchase variables, which represent the different quantities of crude oil forms we are able to purchase. Since these variables are </w:t>
      </w:r>
      <w:r w:rsidRPr="00C26BAA">
        <w:rPr>
          <w:rFonts w:ascii="Times New Roman" w:eastAsia="Times New Roman" w:hAnsi="Times New Roman" w:cs="Times New Roman"/>
          <w:kern w:val="0"/>
          <w:sz w:val="24"/>
          <w:szCs w:val="24"/>
          <w:lang w:eastAsia="en-IN"/>
          <w14:ligatures w14:val="none"/>
        </w:rPr>
        <w:t>adaptable,</w:t>
      </w:r>
      <w:r w:rsidRPr="00C26BAA">
        <w:rPr>
          <w:rFonts w:ascii="Times New Roman" w:eastAsia="Times New Roman" w:hAnsi="Times New Roman" w:cs="Times New Roman"/>
          <w:kern w:val="0"/>
          <w:sz w:val="24"/>
          <w:szCs w:val="24"/>
          <w:lang w:eastAsia="en-IN"/>
          <w14:ligatures w14:val="none"/>
        </w:rPr>
        <w:t xml:space="preserve"> we can change our purchasing approach depending on to demand and cost considerations. Then there is the production variable, which shows us how much we may produce at every refinery location of each product. Considering them to be our levers of modifying production to limitations in capacity and market demand. </w:t>
      </w:r>
    </w:p>
    <w:p w14:paraId="3EF5CAFE" w14:textId="77777777" w:rsidR="00C26BAA" w:rsidRDefault="00C26BAA">
      <w:pPr>
        <w:rPr>
          <w:rFonts w:ascii="Times New Roman" w:hAnsi="Times New Roman" w:cs="Times New Roman"/>
          <w:sz w:val="24"/>
          <w:szCs w:val="24"/>
          <w:lang w:val="en-US"/>
        </w:rPr>
      </w:pPr>
    </w:p>
    <w:p w14:paraId="7A978C27" w14:textId="52A785EA" w:rsidR="00C26BAA" w:rsidRDefault="00C26BAA">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FC94EF3" wp14:editId="32CF6AD8">
            <wp:extent cx="5731510" cy="370840"/>
            <wp:effectExtent l="0" t="0" r="2540" b="0"/>
            <wp:docPr id="1760760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6090" name="Picture 176076090"/>
                    <pic:cNvPicPr/>
                  </pic:nvPicPr>
                  <pic:blipFill>
                    <a:blip r:embed="rId8">
                      <a:extLst>
                        <a:ext uri="{28A0092B-C50C-407E-A947-70E740481C1C}">
                          <a14:useLocalDpi xmlns:a14="http://schemas.microsoft.com/office/drawing/2010/main" val="0"/>
                        </a:ext>
                      </a:extLst>
                    </a:blip>
                    <a:stretch>
                      <a:fillRect/>
                    </a:stretch>
                  </pic:blipFill>
                  <pic:spPr>
                    <a:xfrm>
                      <a:off x="0" y="0"/>
                      <a:ext cx="5731510" cy="370840"/>
                    </a:xfrm>
                    <a:prstGeom prst="rect">
                      <a:avLst/>
                    </a:prstGeom>
                  </pic:spPr>
                </pic:pic>
              </a:graphicData>
            </a:graphic>
          </wp:inline>
        </w:drawing>
      </w:r>
    </w:p>
    <w:p w14:paraId="4B236F31" w14:textId="07EFBD30" w:rsidR="00C26BAA" w:rsidRDefault="0043670C">
      <w:pPr>
        <w:rPr>
          <w:rFonts w:ascii="Times New Roman" w:hAnsi="Times New Roman" w:cs="Times New Roman"/>
          <w:sz w:val="24"/>
          <w:szCs w:val="24"/>
          <w:lang w:val="en-US"/>
        </w:rPr>
      </w:pPr>
      <w:r w:rsidRPr="0043670C">
        <w:rPr>
          <w:rFonts w:ascii="Times New Roman" w:hAnsi="Times New Roman" w:cs="Times New Roman"/>
          <w:sz w:val="24"/>
          <w:szCs w:val="24"/>
          <w:lang w:val="en-US"/>
        </w:rPr>
        <w:t xml:space="preserve">Our guiding principle in our </w:t>
      </w:r>
      <w:r w:rsidRPr="0043670C">
        <w:rPr>
          <w:rFonts w:ascii="Times New Roman" w:hAnsi="Times New Roman" w:cs="Times New Roman"/>
          <w:sz w:val="24"/>
          <w:szCs w:val="24"/>
          <w:lang w:val="en-US"/>
        </w:rPr>
        <w:t>optimization</w:t>
      </w:r>
      <w:r w:rsidRPr="0043670C">
        <w:rPr>
          <w:rFonts w:ascii="Times New Roman" w:hAnsi="Times New Roman" w:cs="Times New Roman"/>
          <w:sz w:val="24"/>
          <w:szCs w:val="24"/>
          <w:lang w:val="en-US"/>
        </w:rPr>
        <w:t xml:space="preserve"> model is to </w:t>
      </w:r>
      <w:r w:rsidRPr="0043670C">
        <w:rPr>
          <w:rFonts w:ascii="Times New Roman" w:hAnsi="Times New Roman" w:cs="Times New Roman"/>
          <w:sz w:val="24"/>
          <w:szCs w:val="24"/>
          <w:lang w:val="en-US"/>
        </w:rPr>
        <w:t>maximize</w:t>
      </w:r>
      <w:r w:rsidRPr="0043670C">
        <w:rPr>
          <w:rFonts w:ascii="Times New Roman" w:hAnsi="Times New Roman" w:cs="Times New Roman"/>
          <w:sz w:val="24"/>
          <w:szCs w:val="24"/>
          <w:lang w:val="en-US"/>
        </w:rPr>
        <w:t xml:space="preserve"> profit, which can be expressed by the objective function. For this, we took into account a number of factors. First, we multiply the cost of each product by the number of units that is produced at each refinery to figure out the revenue which generates from exporting it. This gives us with a projection of the profits from sales. We next calculate for all the associated costs. We estimate the total expense of purchasing crude oil through multiplying the amount purchased by the cost per unit of each type of crude oil. In addition, we multiply the processing cost per unit by the production volume to figure out the cost of production spent at every refinery.</w:t>
      </w:r>
    </w:p>
    <w:p w14:paraId="221D1AA6" w14:textId="376C52CB" w:rsidR="0043670C" w:rsidRDefault="0043670C">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1B10BB0" wp14:editId="043BA2FA">
            <wp:extent cx="5731510" cy="525145"/>
            <wp:effectExtent l="0" t="0" r="2540" b="8255"/>
            <wp:docPr id="15395709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70938" name="Picture 1539570938"/>
                    <pic:cNvPicPr/>
                  </pic:nvPicPr>
                  <pic:blipFill>
                    <a:blip r:embed="rId9">
                      <a:extLst>
                        <a:ext uri="{28A0092B-C50C-407E-A947-70E740481C1C}">
                          <a14:useLocalDpi xmlns:a14="http://schemas.microsoft.com/office/drawing/2010/main" val="0"/>
                        </a:ext>
                      </a:extLst>
                    </a:blip>
                    <a:stretch>
                      <a:fillRect/>
                    </a:stretch>
                  </pic:blipFill>
                  <pic:spPr>
                    <a:xfrm>
                      <a:off x="0" y="0"/>
                      <a:ext cx="5731510" cy="525145"/>
                    </a:xfrm>
                    <a:prstGeom prst="rect">
                      <a:avLst/>
                    </a:prstGeom>
                  </pic:spPr>
                </pic:pic>
              </a:graphicData>
            </a:graphic>
          </wp:inline>
        </w:drawing>
      </w:r>
    </w:p>
    <w:p w14:paraId="238145BC" w14:textId="7C69DEB3" w:rsidR="0043670C" w:rsidRDefault="0043670C">
      <w:pPr>
        <w:rPr>
          <w:rFonts w:ascii="Times New Roman" w:hAnsi="Times New Roman" w:cs="Times New Roman"/>
          <w:sz w:val="24"/>
          <w:szCs w:val="24"/>
          <w:lang w:val="en-US"/>
        </w:rPr>
      </w:pPr>
      <w:r>
        <w:rPr>
          <w:rFonts w:ascii="Times New Roman" w:hAnsi="Times New Roman" w:cs="Times New Roman"/>
          <w:sz w:val="24"/>
          <w:szCs w:val="24"/>
          <w:lang w:val="en-US"/>
        </w:rPr>
        <w:t>Now, we defined the constraints for our model which can be explained below-</w:t>
      </w:r>
    </w:p>
    <w:p w14:paraId="5D5D2D50" w14:textId="2C4443EC" w:rsidR="0043670C" w:rsidRDefault="0043670C" w:rsidP="0043670C">
      <w:pPr>
        <w:pStyle w:val="ListParagraph"/>
        <w:numPr>
          <w:ilvl w:val="0"/>
          <w:numId w:val="2"/>
        </w:numPr>
        <w:rPr>
          <w:rFonts w:ascii="Times New Roman" w:hAnsi="Times New Roman" w:cs="Times New Roman"/>
          <w:sz w:val="24"/>
          <w:szCs w:val="24"/>
          <w:lang w:val="en-US"/>
        </w:rPr>
      </w:pPr>
      <w:r w:rsidRPr="0043670C">
        <w:rPr>
          <w:rFonts w:ascii="Times New Roman" w:hAnsi="Times New Roman" w:cs="Times New Roman"/>
          <w:sz w:val="24"/>
          <w:szCs w:val="24"/>
          <w:lang w:val="en-US"/>
        </w:rPr>
        <w:t>We made sure that each product's production either meets or exceeds local demand. It also means that each product should be produced in sufficient amounts in each region to satisfy the demand that is specific to that region.</w:t>
      </w:r>
    </w:p>
    <w:p w14:paraId="47D20FB8" w14:textId="422FA4DD" w:rsidR="0043670C" w:rsidRDefault="0043670C" w:rsidP="0043670C">
      <w:pPr>
        <w:pStyle w:val="ListParagraph"/>
        <w:numPr>
          <w:ilvl w:val="0"/>
          <w:numId w:val="2"/>
        </w:numPr>
        <w:rPr>
          <w:rFonts w:ascii="Times New Roman" w:hAnsi="Times New Roman" w:cs="Times New Roman"/>
          <w:sz w:val="24"/>
          <w:szCs w:val="24"/>
          <w:lang w:val="en-US"/>
        </w:rPr>
      </w:pPr>
      <w:r w:rsidRPr="0043670C">
        <w:rPr>
          <w:rFonts w:ascii="Times New Roman" w:hAnsi="Times New Roman" w:cs="Times New Roman"/>
          <w:sz w:val="24"/>
          <w:szCs w:val="24"/>
          <w:lang w:val="en-US"/>
        </w:rPr>
        <w:t>We make sure that no refinery's output exceeds its capacity. We can't afford to overburden any refinery beyond what is technically reasonable under this constraint.</w:t>
      </w:r>
    </w:p>
    <w:p w14:paraId="4EEDA3D4" w14:textId="12FC6DA1" w:rsidR="0043670C" w:rsidRDefault="000A065B" w:rsidP="0043670C">
      <w:pPr>
        <w:pStyle w:val="ListParagraph"/>
        <w:numPr>
          <w:ilvl w:val="0"/>
          <w:numId w:val="2"/>
        </w:numPr>
        <w:rPr>
          <w:rFonts w:ascii="Times New Roman" w:hAnsi="Times New Roman" w:cs="Times New Roman"/>
          <w:sz w:val="24"/>
          <w:szCs w:val="24"/>
          <w:lang w:val="en-US"/>
        </w:rPr>
      </w:pPr>
      <w:r w:rsidRPr="000A065B">
        <w:rPr>
          <w:rFonts w:ascii="Times New Roman" w:hAnsi="Times New Roman" w:cs="Times New Roman"/>
          <w:sz w:val="24"/>
          <w:szCs w:val="24"/>
          <w:lang w:val="en-US"/>
        </w:rPr>
        <w:t>We enforce a 1:1 ratio among the cost of purchasing and consumption of crude oil. This ensures that the total quantity of crude oil used for all products and regions is equivalent to the quantity of crude oil purchased.</w:t>
      </w:r>
    </w:p>
    <w:p w14:paraId="49F9F601" w14:textId="77777777" w:rsidR="000A065B" w:rsidRPr="000A065B" w:rsidRDefault="000A065B" w:rsidP="000A065B">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0A065B">
        <w:rPr>
          <w:rFonts w:ascii="Times New Roman" w:eastAsia="Times New Roman" w:hAnsi="Times New Roman" w:cs="Times New Roman"/>
          <w:kern w:val="0"/>
          <w:sz w:val="24"/>
          <w:szCs w:val="24"/>
          <w:lang w:eastAsia="en-IN"/>
          <w14:ligatures w14:val="none"/>
        </w:rPr>
        <w:t xml:space="preserve">We meet every variety of crude oil's monthly supply quota. This limit </w:t>
      </w:r>
      <w:proofErr w:type="gramStart"/>
      <w:r w:rsidRPr="000A065B">
        <w:rPr>
          <w:rFonts w:ascii="Times New Roman" w:eastAsia="Times New Roman" w:hAnsi="Times New Roman" w:cs="Times New Roman"/>
          <w:kern w:val="0"/>
          <w:sz w:val="24"/>
          <w:szCs w:val="24"/>
          <w:lang w:eastAsia="en-IN"/>
          <w14:ligatures w14:val="none"/>
        </w:rPr>
        <w:t>ensures  that</w:t>
      </w:r>
      <w:proofErr w:type="gramEnd"/>
      <w:r w:rsidRPr="000A065B">
        <w:rPr>
          <w:rFonts w:ascii="Times New Roman" w:eastAsia="Times New Roman" w:hAnsi="Times New Roman" w:cs="Times New Roman"/>
          <w:kern w:val="0"/>
          <w:sz w:val="24"/>
          <w:szCs w:val="24"/>
          <w:lang w:eastAsia="en-IN"/>
          <w14:ligatures w14:val="none"/>
        </w:rPr>
        <w:t xml:space="preserve"> we avoid purchasing more crude oil than we must purchase each month so as to meet our set supply quota.</w:t>
      </w:r>
    </w:p>
    <w:p w14:paraId="0552DFA2" w14:textId="77777777" w:rsidR="000A065B" w:rsidRDefault="000A065B" w:rsidP="000A065B">
      <w:pPr>
        <w:rPr>
          <w:rFonts w:ascii="Times New Roman" w:hAnsi="Times New Roman" w:cs="Times New Roman"/>
          <w:sz w:val="24"/>
          <w:szCs w:val="24"/>
          <w:lang w:val="en-US"/>
        </w:rPr>
      </w:pPr>
    </w:p>
    <w:p w14:paraId="2D1C3AA9" w14:textId="29F9D9D8" w:rsidR="000A065B" w:rsidRDefault="000A065B" w:rsidP="000A065B">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126EB36" wp14:editId="175B7624">
            <wp:extent cx="5731510" cy="1714500"/>
            <wp:effectExtent l="0" t="0" r="2540" b="0"/>
            <wp:docPr id="9070496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49678" name="Picture 907049678"/>
                    <pic:cNvPicPr/>
                  </pic:nvPicPr>
                  <pic:blipFill>
                    <a:blip r:embed="rId10">
                      <a:extLst>
                        <a:ext uri="{28A0092B-C50C-407E-A947-70E740481C1C}">
                          <a14:useLocalDpi xmlns:a14="http://schemas.microsoft.com/office/drawing/2010/main" val="0"/>
                        </a:ext>
                      </a:extLst>
                    </a:blip>
                    <a:stretch>
                      <a:fillRect/>
                    </a:stretch>
                  </pic:blipFill>
                  <pic:spPr>
                    <a:xfrm>
                      <a:off x="0" y="0"/>
                      <a:ext cx="5731510" cy="1714500"/>
                    </a:xfrm>
                    <a:prstGeom prst="rect">
                      <a:avLst/>
                    </a:prstGeom>
                  </pic:spPr>
                </pic:pic>
              </a:graphicData>
            </a:graphic>
          </wp:inline>
        </w:drawing>
      </w:r>
    </w:p>
    <w:p w14:paraId="07D09026" w14:textId="04589081" w:rsidR="000A065B" w:rsidRDefault="005B28A2" w:rsidP="000A065B">
      <w:pPr>
        <w:rPr>
          <w:rFonts w:ascii="Times New Roman" w:hAnsi="Times New Roman" w:cs="Times New Roman"/>
          <w:sz w:val="24"/>
          <w:szCs w:val="24"/>
          <w:lang w:val="en-US"/>
        </w:rPr>
      </w:pPr>
      <w:r w:rsidRPr="005B28A2">
        <w:rPr>
          <w:rFonts w:ascii="Times New Roman" w:hAnsi="Times New Roman" w:cs="Times New Roman"/>
          <w:sz w:val="24"/>
          <w:szCs w:val="24"/>
          <w:lang w:val="en-US"/>
        </w:rPr>
        <w:t xml:space="preserve">This part of code develops and resolves the </w:t>
      </w:r>
      <w:r w:rsidRPr="005B28A2">
        <w:rPr>
          <w:rFonts w:ascii="Times New Roman" w:hAnsi="Times New Roman" w:cs="Times New Roman"/>
          <w:sz w:val="24"/>
          <w:szCs w:val="24"/>
          <w:lang w:val="en-US"/>
        </w:rPr>
        <w:t>optimization</w:t>
      </w:r>
      <w:r w:rsidRPr="005B28A2">
        <w:rPr>
          <w:rFonts w:ascii="Times New Roman" w:hAnsi="Times New Roman" w:cs="Times New Roman"/>
          <w:sz w:val="24"/>
          <w:szCs w:val="24"/>
          <w:lang w:val="en-US"/>
        </w:rPr>
        <w:t xml:space="preserve"> model, subsequently evaluates that a solution was found. It gets and prints the responses if there is an answer. The profit achieved is expressed by the objective value, that is shown. The quantity purchased is then printed for each type of oil that was purchased. It additionally displays the overall amount of every product generated at every refinery. The values provided show the ideal production and purchase schedule and are discovered by the </w:t>
      </w:r>
      <w:r w:rsidRPr="005B28A2">
        <w:rPr>
          <w:rFonts w:ascii="Times New Roman" w:hAnsi="Times New Roman" w:cs="Times New Roman"/>
          <w:sz w:val="24"/>
          <w:szCs w:val="24"/>
          <w:lang w:val="en-US"/>
        </w:rPr>
        <w:t>optimization</w:t>
      </w:r>
      <w:r w:rsidRPr="005B28A2">
        <w:rPr>
          <w:rFonts w:ascii="Times New Roman" w:hAnsi="Times New Roman" w:cs="Times New Roman"/>
          <w:sz w:val="24"/>
          <w:szCs w:val="24"/>
          <w:lang w:val="en-US"/>
        </w:rPr>
        <w:t xml:space="preserve"> model. If, on the other hand, no viable solution is found, it merely produces a message to that extent. By this procedure, we are able to evaluate and understand the best choices given by the </w:t>
      </w:r>
      <w:r w:rsidRPr="005B28A2">
        <w:rPr>
          <w:rFonts w:ascii="Times New Roman" w:hAnsi="Times New Roman" w:cs="Times New Roman"/>
          <w:sz w:val="24"/>
          <w:szCs w:val="24"/>
          <w:lang w:val="en-US"/>
        </w:rPr>
        <w:t>optimization</w:t>
      </w:r>
      <w:r w:rsidRPr="005B28A2">
        <w:rPr>
          <w:rFonts w:ascii="Times New Roman" w:hAnsi="Times New Roman" w:cs="Times New Roman"/>
          <w:sz w:val="24"/>
          <w:szCs w:val="24"/>
          <w:lang w:val="en-US"/>
        </w:rPr>
        <w:t xml:space="preserve"> model, providing insightful information for making decisions regarding the production and processing of oil.</w:t>
      </w:r>
    </w:p>
    <w:p w14:paraId="76021FB0" w14:textId="2AD9E611" w:rsidR="005B28A2" w:rsidRDefault="005B28A2" w:rsidP="000A065B">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45BE974" wp14:editId="6A7D82EF">
            <wp:extent cx="5731510" cy="1317625"/>
            <wp:effectExtent l="0" t="0" r="2540" b="0"/>
            <wp:docPr id="2348245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24593" name="Picture 234824593"/>
                    <pic:cNvPicPr/>
                  </pic:nvPicPr>
                  <pic:blipFill>
                    <a:blip r:embed="rId11">
                      <a:extLst>
                        <a:ext uri="{28A0092B-C50C-407E-A947-70E740481C1C}">
                          <a14:useLocalDpi xmlns:a14="http://schemas.microsoft.com/office/drawing/2010/main" val="0"/>
                        </a:ext>
                      </a:extLst>
                    </a:blip>
                    <a:stretch>
                      <a:fillRect/>
                    </a:stretch>
                  </pic:blipFill>
                  <pic:spPr>
                    <a:xfrm>
                      <a:off x="0" y="0"/>
                      <a:ext cx="5731510" cy="1317625"/>
                    </a:xfrm>
                    <a:prstGeom prst="rect">
                      <a:avLst/>
                    </a:prstGeom>
                  </pic:spPr>
                </pic:pic>
              </a:graphicData>
            </a:graphic>
          </wp:inline>
        </w:drawing>
      </w:r>
    </w:p>
    <w:p w14:paraId="211B6E51" w14:textId="71E0E935" w:rsidR="005B28A2" w:rsidRDefault="005B28A2" w:rsidP="000A065B">
      <w:pPr>
        <w:rPr>
          <w:rFonts w:ascii="Times New Roman" w:hAnsi="Times New Roman" w:cs="Times New Roman"/>
          <w:sz w:val="24"/>
          <w:szCs w:val="24"/>
          <w:lang w:val="en-US"/>
        </w:rPr>
      </w:pPr>
      <w:r>
        <w:rPr>
          <w:rFonts w:ascii="Times New Roman" w:hAnsi="Times New Roman" w:cs="Times New Roman"/>
          <w:sz w:val="24"/>
          <w:szCs w:val="24"/>
          <w:lang w:val="en-US"/>
        </w:rPr>
        <w:t>The output would be as follows-</w:t>
      </w:r>
    </w:p>
    <w:p w14:paraId="5AE50F32" w14:textId="2529EBF9" w:rsidR="005B28A2" w:rsidRPr="000A065B" w:rsidRDefault="005B28A2" w:rsidP="000A065B">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44E6B40" wp14:editId="1B3E9EC8">
            <wp:extent cx="5731510" cy="5749290"/>
            <wp:effectExtent l="0" t="0" r="2540" b="3810"/>
            <wp:docPr id="15158421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42185" name="Picture 1515842185"/>
                    <pic:cNvPicPr/>
                  </pic:nvPicPr>
                  <pic:blipFill>
                    <a:blip r:embed="rId12">
                      <a:extLst>
                        <a:ext uri="{28A0092B-C50C-407E-A947-70E740481C1C}">
                          <a14:useLocalDpi xmlns:a14="http://schemas.microsoft.com/office/drawing/2010/main" val="0"/>
                        </a:ext>
                      </a:extLst>
                    </a:blip>
                    <a:stretch>
                      <a:fillRect/>
                    </a:stretch>
                  </pic:blipFill>
                  <pic:spPr>
                    <a:xfrm>
                      <a:off x="0" y="0"/>
                      <a:ext cx="5731510" cy="5749290"/>
                    </a:xfrm>
                    <a:prstGeom prst="rect">
                      <a:avLst/>
                    </a:prstGeom>
                  </pic:spPr>
                </pic:pic>
              </a:graphicData>
            </a:graphic>
          </wp:inline>
        </w:drawing>
      </w:r>
    </w:p>
    <w:sectPr w:rsidR="005B28A2" w:rsidRPr="000A0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853CD"/>
    <w:multiLevelType w:val="multilevel"/>
    <w:tmpl w:val="5A5E5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FC181D"/>
    <w:multiLevelType w:val="hybridMultilevel"/>
    <w:tmpl w:val="0F30FB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3843081">
    <w:abstractNumId w:val="0"/>
  </w:num>
  <w:num w:numId="2" w16cid:durableId="228929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613"/>
    <w:rsid w:val="00067376"/>
    <w:rsid w:val="000A065B"/>
    <w:rsid w:val="001004EA"/>
    <w:rsid w:val="00152ED7"/>
    <w:rsid w:val="001A2613"/>
    <w:rsid w:val="002B74B3"/>
    <w:rsid w:val="003D790F"/>
    <w:rsid w:val="0043670C"/>
    <w:rsid w:val="005143CB"/>
    <w:rsid w:val="005B28A2"/>
    <w:rsid w:val="007A2312"/>
    <w:rsid w:val="00865D2B"/>
    <w:rsid w:val="00903A11"/>
    <w:rsid w:val="0096090D"/>
    <w:rsid w:val="00A41DE5"/>
    <w:rsid w:val="00AB428B"/>
    <w:rsid w:val="00B75DE4"/>
    <w:rsid w:val="00C26B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4135A"/>
  <w15:chartTrackingRefBased/>
  <w15:docId w15:val="{C5B9DE40-53EF-41DB-B3F7-ADF01FFCF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109313">
      <w:bodyDiv w:val="1"/>
      <w:marLeft w:val="0"/>
      <w:marRight w:val="0"/>
      <w:marTop w:val="0"/>
      <w:marBottom w:val="0"/>
      <w:divBdr>
        <w:top w:val="none" w:sz="0" w:space="0" w:color="auto"/>
        <w:left w:val="none" w:sz="0" w:space="0" w:color="auto"/>
        <w:bottom w:val="none" w:sz="0" w:space="0" w:color="auto"/>
        <w:right w:val="none" w:sz="0" w:space="0" w:color="auto"/>
      </w:divBdr>
    </w:div>
    <w:div w:id="1746536626">
      <w:bodyDiv w:val="1"/>
      <w:marLeft w:val="0"/>
      <w:marRight w:val="0"/>
      <w:marTop w:val="0"/>
      <w:marBottom w:val="0"/>
      <w:divBdr>
        <w:top w:val="none" w:sz="0" w:space="0" w:color="auto"/>
        <w:left w:val="none" w:sz="0" w:space="0" w:color="auto"/>
        <w:bottom w:val="none" w:sz="0" w:space="0" w:color="auto"/>
        <w:right w:val="none" w:sz="0" w:space="0" w:color="auto"/>
      </w:divBdr>
    </w:div>
    <w:div w:id="1840073541">
      <w:bodyDiv w:val="1"/>
      <w:marLeft w:val="0"/>
      <w:marRight w:val="0"/>
      <w:marTop w:val="0"/>
      <w:marBottom w:val="0"/>
      <w:divBdr>
        <w:top w:val="none" w:sz="0" w:space="0" w:color="auto"/>
        <w:left w:val="none" w:sz="0" w:space="0" w:color="auto"/>
        <w:bottom w:val="none" w:sz="0" w:space="0" w:color="auto"/>
        <w:right w:val="none" w:sz="0" w:space="0" w:color="auto"/>
      </w:divBdr>
    </w:div>
    <w:div w:id="202050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M Shankar</dc:creator>
  <cp:keywords/>
  <dc:description/>
  <cp:lastModifiedBy>Karan M Shankar</cp:lastModifiedBy>
  <cp:revision>1</cp:revision>
  <dcterms:created xsi:type="dcterms:W3CDTF">2024-04-11T12:06:00Z</dcterms:created>
  <dcterms:modified xsi:type="dcterms:W3CDTF">2024-04-11T13:11:00Z</dcterms:modified>
</cp:coreProperties>
</file>