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w:hAnsi="Times" w:cs="Times"/>
          <w:sz w:val="24"/>
          <w:sz-cs w:val="24"/>
        </w:rPr>
        <w:t xml:space="preserve"/>
        <w:tab/>
        <w:t xml:space="preserve">•</w:t>
        <w:tab/>
        <w:t xml:space="preserve">Which are the top three variables in your model which contribute most towards the probability of a lead getting converted?</w:t>
        <w:br/>
        <w:t xml:space="preserve"/>
        <w:tab/>
        <w:t xml:space="preserve"/>
        <w:tab/>
        <w:t xml:space="preserve">1. Time spent on website</w:t>
      </w:r>
    </w:p>
    <w:p>
      <w:pPr>
        <w:ind w:left="720"/>
      </w:pPr>
      <w:r>
        <w:rPr>
          <w:rFonts w:ascii="Times" w:hAnsi="Times" w:cs="Times"/>
          <w:sz w:val="24"/>
          <w:sz-cs w:val="24"/>
        </w:rPr>
        <w:t xml:space="preserve"/>
        <w:tab/>
        <w:t xml:space="preserve"/>
        <w:tab/>
        <w:t xml:space="preserve">2. A tag that will revert after reading the email.</w:t>
      </w:r>
    </w:p>
    <w:p>
      <w:pPr>
        <w:ind w:left="720"/>
      </w:pPr>
      <w:r>
        <w:rPr>
          <w:rFonts w:ascii="Times" w:hAnsi="Times" w:cs="Times"/>
          <w:sz w:val="24"/>
          <w:sz-cs w:val="24"/>
        </w:rPr>
        <w:t xml:space="preserve"/>
        <w:tab/>
        <w:t xml:space="preserve"/>
        <w:tab/>
        <w:t xml:space="preserve">3. Asymmetric activity index low</w:t>
      </w:r>
    </w:p>
    <w:p>
      <w:pPr>
        <w:ind w:left="720"/>
      </w:pPr>
      <w:r>
        <w:rPr>
          <w:rFonts w:ascii="Times" w:hAnsi="Times" w:cs="Times"/>
          <w:sz w:val="24"/>
          <w:sz-cs w:val="24"/>
        </w:rPr>
        <w:t xml:space="preserve"/>
        <w:tab/>
        <w:t xml:space="preserve"/>
        <w:tab/>
        <w:t xml:space="preserve">These contribute the most toward getting lead converted.</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are the top 3 categorical/dummy variables in the model which should be focused the most on in order to increase the probability of lead conversion?</w:t>
      </w:r>
    </w:p>
    <w:p>
      <w:pPr/>
      <w:r>
        <w:rPr>
          <w:rFonts w:ascii="Times" w:hAnsi="Times" w:cs="Times"/>
          <w:sz w:val="24"/>
          <w:sz-cs w:val="24"/>
        </w:rPr>
        <w:t xml:space="preserve"/>
        <w:tab/>
        <w:t xml:space="preserve"/>
        <w:tab/>
        <w:t xml:space="preserve"/>
        <w:tab/>
        <w:t xml:space="preserve">1. Lead Source reference: We need to focus more on leads which are obtained via reference</w:t>
      </w:r>
    </w:p>
    <w:p>
      <w:pPr/>
      <w:r>
        <w:rPr>
          <w:rFonts w:ascii="Times" w:hAnsi="Times" w:cs="Times"/>
          <w:sz w:val="24"/>
          <w:sz-cs w:val="24"/>
        </w:rPr>
        <w:t xml:space="preserve"/>
        <w:tab/>
        <w:t xml:space="preserve"/>
        <w:tab/>
        <w:t xml:space="preserve"/>
        <w:tab/>
        <w:t xml:space="preserve">2. Tag that says will revert back after email. We can make the tick mandatory to go further or can also provide email verification link in email that is mandatory to click before second log in.</w:t>
      </w:r>
    </w:p>
    <w:p>
      <w:pPr/>
      <w:r>
        <w:rPr>
          <w:rFonts w:ascii="Times" w:hAnsi="Times" w:cs="Times"/>
          <w:sz w:val="24"/>
          <w:sz-cs w:val="24"/>
        </w:rPr>
        <w:t xml:space="preserve"/>
        <w:tab/>
        <w:t xml:space="preserve"/>
        <w:tab/>
        <w:t xml:space="preserve"/>
        <w:tab/>
        <w:t xml:space="preserve">3. Assymetreic activity index. Low. Other activities while on website needs to be low.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ind w:left="720"/>
      </w:pPr>
      <w:r>
        <w:rPr>
          <w:rFonts w:ascii="Times" w:hAnsi="Times" w:cs="Times"/>
          <w:sz w:val="24"/>
          <w:sz-cs w:val="24"/>
        </w:rPr>
        <w:t xml:space="preserve"/>
        <w:tab/>
        <w:t xml:space="preserve"/>
        <w:tab/>
        <w:t xml:space="preserve">1. Focus on people got by reference from someone.</w:t>
      </w:r>
    </w:p>
    <w:p>
      <w:pPr>
        <w:ind w:left="720"/>
      </w:pPr>
      <w:r>
        <w:rPr>
          <w:rFonts w:ascii="Times" w:hAnsi="Times" w:cs="Times"/>
          <w:sz w:val="24"/>
          <w:sz-cs w:val="24"/>
        </w:rPr>
        <w:t xml:space="preserve"/>
        <w:tab/>
        <w:t xml:space="preserve"/>
        <w:tab/>
        <w:t xml:space="preserve">2. If Lead Quality is known ignore the worst category leads completely.</w:t>
      </w:r>
    </w:p>
    <w:p>
      <w:pPr>
        <w:ind w:left="720"/>
      </w:pPr>
      <w:r>
        <w:rPr>
          <w:rFonts w:ascii="Times" w:hAnsi="Times" w:cs="Times"/>
          <w:sz w:val="24"/>
          <w:sz-cs w:val="24"/>
        </w:rPr>
        <w:t xml:space="preserve"/>
        <w:tab/>
        <w:t xml:space="preserve"/>
        <w:tab/>
        <w:t xml:space="preserve">3. Focus on people who have spent more than 1000 unit of time on website.</w:t>
      </w:r>
    </w:p>
    <w:p>
      <w:pPr>
        <w:ind w:left="720"/>
      </w:pPr>
      <w:r>
        <w:rPr>
          <w:rFonts w:ascii="Times" w:hAnsi="Times" w:cs="Times"/>
          <w:sz w:val="24"/>
          <w:sz-cs w:val="24"/>
        </w:rPr>
        <w:t xml:space="preserve"/>
        <w:tab/>
        <w:t xml:space="preserve"/>
        <w:tab/>
        <w:t xml:space="preserve">4. Focus on people who are going to revert back after email communication</w:t>
      </w:r>
    </w:p>
    <w:p>
      <w:pPr>
        <w:ind w:left="720"/>
      </w:pPr>
      <w:r>
        <w:rPr>
          <w:rFonts w:ascii="Times" w:hAnsi="Times" w:cs="Times"/>
          <w:sz w:val="24"/>
          <w:sz-cs w:val="24"/>
        </w:rPr>
        <w:t xml:space="preserve"/>
        <w:tab/>
        <w:t xml:space="preserve"/>
        <w:tab/>
        <w:t xml:space="preserve">5. Almost ignore the wort lead quality leads.</w:t>
      </w:r>
    </w:p>
    <w:p>
      <w:pPr>
        <w:ind w:left="720"/>
      </w:pPr>
      <w:r>
        <w:rPr>
          <w:rFonts w:ascii="Times" w:hAnsi="Times" w:cs="Times"/>
          <w:sz w:val="24"/>
          <w:sz-cs w:val="24"/>
        </w:rPr>
        <w:t xml:space="preserve"/>
        <w:tab/>
        <w:t xml:space="preserve"/>
        <w:tab/>
        <w:t xml:space="preserve"/>
        <w:br/>
        <w:t xml:space="preserve"/>
      </w:r>
    </w:p>
    <w:p>
      <w:pPr>
        <w:ind w:left="720"/>
      </w:pPr>
      <w:r>
        <w:rPr>
          <w:rFonts w:ascii="Times" w:hAnsi="Times" w:cs="Times"/>
          <w:sz w:val="24"/>
          <w:sz-cs w:val="24"/>
        </w:rPr>
        <w:t xml:space="preserve"/>
        <w:tab/>
        <w:t xml:space="preserve">•</w:t>
        <w:tab/>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ind w:left="720"/>
      </w:pPr>
      <w:r>
        <w:rPr>
          <w:rFonts w:ascii="Times" w:hAnsi="Times" w:cs="Times"/>
          <w:sz w:val="24"/>
          <w:sz-cs w:val="24"/>
        </w:rPr>
        <w:t xml:space="preserve"/>
        <w:tab/>
        <w:t xml:space="preserve"/>
        <w:tab/>
        <w:t xml:space="preserve">Lead quality is best index for this . Almost ignore the wort lead quality leads. While ‘might be’ , ‘Low in relevance ’ and ‘Not sure’ leads are also the ones needs to be ignored.</w:t>
      </w:r>
    </w:p>
    <w:p>
      <w:pPr>
        <w:ind w:left="720"/>
      </w:pPr>
      <w:r>
        <w:rPr>
          <w:rFonts w:ascii="Times" w:hAnsi="Times" w:cs="Times"/>
          <w:sz w:val="24"/>
          <w:sz-cs w:val="24"/>
        </w:rPr>
        <w:t xml:space="preserve"/>
        <w:tab/>
        <w:t xml:space="preserve"/>
        <w:tab/>
        <w:t xml:space="preserve">Tags that says ringing is also ones who should not be contacted.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